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76C" w:rsidRDefault="00F4376C" w:rsidP="00F4376C">
      <w:pPr>
        <w:pStyle w:val="bpuReprint"/>
      </w:pPr>
      <w:bookmarkStart w:id="0" w:name="_GoBack"/>
      <w:bookmarkEnd w:id="0"/>
      <w:r>
        <w:t>[First Reprint]</w:t>
      </w:r>
    </w:p>
    <w:p w:rsidR="004C6BCC" w:rsidRDefault="004C6BCC" w:rsidP="00FB4329">
      <w:pPr>
        <w:pStyle w:val="bpuBill"/>
      </w:pPr>
      <w:r>
        <w:t xml:space="preserve">ASSEMBLY, No. 4246 </w:t>
      </w:r>
    </w:p>
    <w:p w:rsidR="004C6BCC" w:rsidRPr="009D38FF" w:rsidRDefault="004C6BCC" w:rsidP="004C6B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079763" r:id="rId8"/>
        </w:object>
      </w:r>
    </w:p>
    <w:p w:rsidR="004C6BCC" w:rsidRDefault="004C6BCC" w:rsidP="004C6BCC">
      <w:pPr>
        <w:pStyle w:val="bpuState"/>
      </w:pPr>
      <w:r>
        <w:t>STATE OF NEW JERSEY</w:t>
      </w:r>
    </w:p>
    <w:p w:rsidR="004C6BCC" w:rsidRDefault="004C6BCC" w:rsidP="004C6BCC">
      <w:pPr>
        <w:pStyle w:val="bpuLegislature"/>
      </w:pPr>
      <w:r>
        <w:t>219th LEGISLATURE</w:t>
      </w:r>
    </w:p>
    <w:p w:rsidR="004C6BCC" w:rsidRDefault="004C6BCC" w:rsidP="004C6BCC">
      <w:pPr>
        <w:pStyle w:val="bpuWpGraphic"/>
      </w:pPr>
      <w:r>
        <w:object w:dxaOrig="8985" w:dyaOrig="255">
          <v:shape id="_x0000_i1026" type="#_x0000_t75" style="width:6in;height:12pt" o:ole="">
            <v:imagedata r:id="rId7" o:title=""/>
          </v:shape>
          <o:OLEObject Type="Embed" ProgID="WPWin6.1" ShapeID="_x0000_i1026" DrawAspect="Content" ObjectID="_1666079764" r:id="rId9"/>
        </w:object>
      </w:r>
      <w:r>
        <w:t xml:space="preserve">  </w:t>
      </w:r>
    </w:p>
    <w:p w:rsidR="004C6BCC" w:rsidRDefault="004C6BCC" w:rsidP="004C6BCC">
      <w:pPr>
        <w:pStyle w:val="bpuIntro"/>
      </w:pPr>
      <w:r>
        <w:t>INTRODUCED JUNE 8, 2020</w:t>
      </w:r>
    </w:p>
    <w:p w:rsidR="004C6BCC" w:rsidRDefault="004C6BCC" w:rsidP="004C6BCC">
      <w:pPr>
        <w:pStyle w:val="bpuIntro"/>
      </w:pPr>
    </w:p>
    <w:p w:rsidR="004C6BCC" w:rsidRDefault="004C6BCC" w:rsidP="004C6BCC">
      <w:pPr>
        <w:pStyle w:val="bpuIntro"/>
        <w:sectPr w:rsidR="004C6BCC" w:rsidSect="00693DE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C6BCC" w:rsidRDefault="004C6BCC" w:rsidP="004C6BCC">
      <w:pPr>
        <w:pStyle w:val="bpuIntro"/>
      </w:pPr>
    </w:p>
    <w:p w:rsidR="004C6BCC" w:rsidRDefault="004C6BCC" w:rsidP="004C6BCC">
      <w:pPr>
        <w:pStyle w:val="bpuSponsor"/>
      </w:pPr>
      <w:r>
        <w:t>Sponsored by:</w:t>
      </w:r>
    </w:p>
    <w:p w:rsidR="004C6BCC" w:rsidRDefault="004C6BCC" w:rsidP="004C6BCC">
      <w:pPr>
        <w:pStyle w:val="bpuSponsor"/>
      </w:pPr>
      <w:r>
        <w:t>Assemblyman  ANTHONY S. VERRELLI</w:t>
      </w:r>
    </w:p>
    <w:p w:rsidR="004C6BCC" w:rsidRDefault="004C6BCC" w:rsidP="004C6BCC">
      <w:pPr>
        <w:pStyle w:val="bpuSponsor"/>
      </w:pPr>
      <w:r>
        <w:t>District 15 (Hunterdon and Mercer)</w:t>
      </w:r>
    </w:p>
    <w:p w:rsidR="004C6BCC" w:rsidRDefault="00FB4329" w:rsidP="00FB4329">
      <w:pPr>
        <w:pStyle w:val="bpuSponsor"/>
      </w:pPr>
      <w:r>
        <w:t>Assemblyman  DANIEL R. BENSON</w:t>
      </w:r>
    </w:p>
    <w:p w:rsidR="00FB4329" w:rsidRDefault="00FB4329" w:rsidP="00FB4329">
      <w:pPr>
        <w:pStyle w:val="bpuSponsor"/>
      </w:pPr>
      <w:r>
        <w:t>District 14 (Mercer and Middlesex)</w:t>
      </w:r>
    </w:p>
    <w:p w:rsidR="00FB4329" w:rsidRDefault="00B2355D" w:rsidP="00B2355D">
      <w:pPr>
        <w:pStyle w:val="bpuSponsor"/>
      </w:pPr>
      <w:r>
        <w:t>Assemblywoman  VALERIE VAINIERI HUTTLE</w:t>
      </w:r>
    </w:p>
    <w:p w:rsidR="00B2355D" w:rsidRDefault="00B2355D" w:rsidP="00B2355D">
      <w:pPr>
        <w:pStyle w:val="bpuSponsor"/>
      </w:pPr>
      <w:r>
        <w:t>District 37 (Bergen)</w:t>
      </w:r>
    </w:p>
    <w:p w:rsidR="00B2355D" w:rsidRPr="00B2355D" w:rsidRDefault="00B2355D" w:rsidP="00B2355D">
      <w:pPr>
        <w:pStyle w:val="bpuSponsor"/>
      </w:pPr>
    </w:p>
    <w:p w:rsidR="001F2827" w:rsidRDefault="00693DE7" w:rsidP="00693DE7">
      <w:pPr>
        <w:pStyle w:val="bpuSponsor"/>
      </w:pPr>
      <w:r>
        <w:t>Co-Sponsored by:</w:t>
      </w:r>
    </w:p>
    <w:p w:rsidR="00693DE7" w:rsidRPr="00693DE7" w:rsidRDefault="00693DE7" w:rsidP="00693DE7">
      <w:pPr>
        <w:pStyle w:val="bpuSponsor"/>
      </w:pPr>
      <w:r w:rsidRPr="00693DE7">
        <w:t xml:space="preserve">Assemblyman </w:t>
      </w:r>
      <w:proofErr w:type="spellStart"/>
      <w:r w:rsidRPr="00693DE7">
        <w:t>Giblin</w:t>
      </w:r>
      <w:proofErr w:type="spellEnd"/>
      <w:r w:rsidRPr="00693DE7">
        <w:t xml:space="preserve">, Assemblywomen Murphy, McKnight, </w:t>
      </w:r>
      <w:proofErr w:type="spellStart"/>
      <w:r w:rsidRPr="00693DE7">
        <w:t>Lampitt</w:t>
      </w:r>
      <w:proofErr w:type="spellEnd"/>
      <w:r w:rsidRPr="00693DE7">
        <w:t xml:space="preserve">, </w:t>
      </w:r>
      <w:proofErr w:type="spellStart"/>
      <w:r w:rsidRPr="00693DE7">
        <w:t>Jasey</w:t>
      </w:r>
      <w:proofErr w:type="spellEnd"/>
      <w:r w:rsidRPr="00693DE7">
        <w:t xml:space="preserve">, Downey, </w:t>
      </w:r>
      <w:proofErr w:type="spellStart"/>
      <w:r w:rsidRPr="00693DE7">
        <w:t>Mosquera</w:t>
      </w:r>
      <w:proofErr w:type="spellEnd"/>
      <w:r w:rsidRPr="00693DE7">
        <w:t>, Swain and Assemblyman Tully</w:t>
      </w:r>
    </w:p>
    <w:p w:rsidR="00F17678" w:rsidRDefault="00F17678" w:rsidP="001F2827"/>
    <w:p w:rsidR="00693DE7" w:rsidRPr="001F2827" w:rsidRDefault="00693DE7" w:rsidP="001F2827"/>
    <w:p w:rsidR="004C6BCC" w:rsidRDefault="004C6BCC" w:rsidP="004C6BCC">
      <w:pPr>
        <w:pStyle w:val="bpuSponsor"/>
      </w:pPr>
    </w:p>
    <w:p w:rsidR="004C6BCC" w:rsidRDefault="004C6BCC" w:rsidP="004C6BCC">
      <w:pPr>
        <w:pStyle w:val="bpuSponsor"/>
      </w:pPr>
    </w:p>
    <w:p w:rsidR="004C6BCC" w:rsidRDefault="004C6BCC" w:rsidP="004C6BCC">
      <w:pPr>
        <w:pStyle w:val="bpuSponsor"/>
      </w:pPr>
      <w:r>
        <w:t>SYNOPSIS</w:t>
      </w:r>
    </w:p>
    <w:p w:rsidR="004C6BCC" w:rsidRDefault="004C6BCC" w:rsidP="004C6BCC">
      <w:pPr>
        <w:pStyle w:val="bpuNormText"/>
      </w:pPr>
      <w:r>
        <w:tab/>
        <w:t xml:space="preserve">Permits expedited licensure in mental health professions for certain out-of-State individuals during state of emergency or public health emergency. </w:t>
      </w:r>
    </w:p>
    <w:p w:rsidR="004C6BCC" w:rsidRDefault="004C6BCC" w:rsidP="004C6BCC">
      <w:pPr>
        <w:pStyle w:val="bpuNormText"/>
      </w:pPr>
    </w:p>
    <w:p w:rsidR="004C6BCC" w:rsidRDefault="004C6BCC" w:rsidP="004C6BCC">
      <w:pPr>
        <w:pStyle w:val="bpuSponsor"/>
      </w:pPr>
      <w:r>
        <w:t xml:space="preserve">CURRENT VERSION OF TEXT </w:t>
      </w:r>
    </w:p>
    <w:p w:rsidR="004C6BCC" w:rsidRDefault="00F4376C" w:rsidP="004C6BCC">
      <w:pPr>
        <w:pStyle w:val="bpuNormText"/>
      </w:pPr>
      <w:r>
        <w:tab/>
        <w:t>As reported by the Assembly Regulated Professions Committee on October 8, 2020, with amendments.</w:t>
      </w:r>
    </w:p>
    <w:p w:rsidR="004C6BCC" w:rsidRDefault="004C6BCC" w:rsidP="004C6B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6BCC" w:rsidRDefault="004C6BCC" w:rsidP="008916EC">
      <w:pPr>
        <w:pStyle w:val="FronterPage"/>
        <w:tabs>
          <w:tab w:val="clear" w:pos="720"/>
          <w:tab w:val="clear" w:pos="1440"/>
          <w:tab w:val="clear" w:pos="2160"/>
          <w:tab w:val="clear" w:pos="2880"/>
          <w:tab w:val="clear" w:pos="3600"/>
          <w:tab w:val="clear" w:pos="4320"/>
          <w:tab w:val="clear" w:pos="5040"/>
        </w:tabs>
        <w:sectPr w:rsidR="004C6BCC" w:rsidSect="004C6BCC">
          <w:type w:val="continuous"/>
          <w:pgSz w:w="12240" w:h="20160" w:code="5"/>
          <w:pgMar w:top="1440" w:right="2275" w:bottom="1440" w:left="2275" w:header="72" w:footer="720" w:gutter="0"/>
          <w:pgNumType w:start="1"/>
          <w:cols w:space="720"/>
          <w:docGrid w:linePitch="360"/>
        </w:sectPr>
      </w:pPr>
    </w:p>
    <w:p w:rsidR="00686AEB" w:rsidRPr="00677316" w:rsidRDefault="0001781E" w:rsidP="003E47BA">
      <w:pPr>
        <w:pStyle w:val="HangingAnAct"/>
        <w:rPr>
          <w:rStyle w:val="HangingAnActChar"/>
        </w:rPr>
      </w:pPr>
      <w:r>
        <w:rPr>
          <w:rStyle w:val="BillHead"/>
        </w:rPr>
        <w:lastRenderedPageBreak/>
        <w:t>An Act</w:t>
      </w:r>
      <w:r w:rsidR="00686AEB" w:rsidRPr="006B7FA7">
        <w:rPr>
          <w:rStyle w:val="HangingAnActChar"/>
        </w:rPr>
        <w:t xml:space="preserve"> </w:t>
      </w:r>
      <w:r w:rsidR="006A75DC">
        <w:rPr>
          <w:rStyle w:val="HangingAnActChar"/>
        </w:rPr>
        <w:t>concerning professional and occupational licenses for certain out-of-State individuals, and supplementing P.L.1999, c.403 (C.45:1-7.1 et seq.).</w:t>
      </w:r>
    </w:p>
    <w:p w:rsidR="000B1054" w:rsidRPr="00D71D68" w:rsidRDefault="000B1054" w:rsidP="000B1054"/>
    <w:p w:rsidR="00686AEB" w:rsidRDefault="00686AEB" w:rsidP="00686AEB">
      <w:pPr>
        <w:rPr>
          <w:rStyle w:val="BillLanguage"/>
        </w:rPr>
      </w:pPr>
      <w:r>
        <w:tab/>
      </w:r>
      <w:r w:rsidR="0001781E">
        <w:rPr>
          <w:rStyle w:val="BillHeading2"/>
        </w:rPr>
        <w:t>Be It Enacted</w:t>
      </w:r>
      <w:r>
        <w:rPr>
          <w:rStyle w:val="BillHeading2"/>
        </w:rPr>
        <w:t xml:space="preserve"> </w:t>
      </w:r>
      <w:r w:rsidR="0001781E">
        <w:rPr>
          <w:rStyle w:val="BillLanguage"/>
        </w:rPr>
        <w:t>by the Senate and General Assembly of the State of New Jersey:</w:t>
      </w:r>
    </w:p>
    <w:p w:rsidR="00F4376C" w:rsidRPr="00AA7880" w:rsidRDefault="00F4376C" w:rsidP="00686AEB"/>
    <w:p w:rsidR="00F4376C" w:rsidRDefault="00F4376C" w:rsidP="00F4376C">
      <w:r>
        <w:tab/>
        <w:t>1.</w:t>
      </w:r>
      <w:r>
        <w:tab/>
        <w:t xml:space="preserve">a.  Notwithstanding the provisions of any other law, rule or regulation to the contrary, during </w:t>
      </w:r>
      <w:bookmarkStart w:id="1" w:name="_Hlk40781748"/>
      <w:r>
        <w:t xml:space="preserve">a state of emergency declared by the Governor pursuant to P.L.1942, c.251 (C.App.A:9-33 et seq.), or a public health emergency declared by the Governor pursuant to P.L.2005, c.222 (C.26:13-1 et seq.), </w:t>
      </w:r>
      <w:bookmarkEnd w:id="1"/>
      <w:r>
        <w:t xml:space="preserve">and with the approval of the Attorney General, a professional licensing board regulating a mental health profession within the Division of Consumer Affairs in the Department of Law and Public Safety or, with regard to mental health professions regulated by the division, the director of the division, as applicable, may grant a temporary license, certificate of registration or certification on an expedited basis to </w:t>
      </w:r>
      <w:bookmarkStart w:id="2" w:name="_Hlk40785727"/>
      <w:r>
        <w:t>a</w:t>
      </w:r>
      <w:bookmarkStart w:id="3" w:name="_Hlk40779886"/>
      <w:r>
        <w:t xml:space="preserve"> recent graduate in another state who earned a </w:t>
      </w:r>
      <w:r>
        <w:rPr>
          <w:rFonts w:ascii="Albertus Extra Bold" w:hAnsi="Albertus Extra Bold"/>
          <w:b/>
          <w:vertAlign w:val="superscript"/>
        </w:rPr>
        <w:t>1</w:t>
      </w:r>
      <w:r w:rsidRPr="00C50355">
        <w:rPr>
          <w:rFonts w:ascii="Albertus Extra Bold" w:hAnsi="Albertus Extra Bold"/>
          <w:b/>
        </w:rPr>
        <w:t>[</w:t>
      </w:r>
      <w:r>
        <w:t>bachelors’</w:t>
      </w:r>
      <w:r w:rsidRPr="00C50355">
        <w:rPr>
          <w:rFonts w:ascii="Albertus Extra Bold" w:hAnsi="Albertus Extra Bold"/>
          <w:b/>
        </w:rPr>
        <w:t>]</w:t>
      </w:r>
      <w:r>
        <w:t xml:space="preserve"> </w:t>
      </w:r>
      <w:r w:rsidRPr="00C50355">
        <w:rPr>
          <w:u w:val="single"/>
        </w:rPr>
        <w:t>master’s</w:t>
      </w:r>
      <w:r>
        <w:rPr>
          <w:rFonts w:ascii="Albertus Extra Bold" w:hAnsi="Albertus Extra Bold"/>
          <w:b/>
          <w:vertAlign w:val="superscript"/>
        </w:rPr>
        <w:t>1</w:t>
      </w:r>
      <w:r>
        <w:t xml:space="preserve"> degree or higher from a program in another state that is intended to lead to a career in a mental health profession</w:t>
      </w:r>
      <w:bookmarkEnd w:id="3"/>
      <w:r>
        <w:t xml:space="preserve"> and is not yet licensed, registered or certified to practice the mental health profession in any jurisdiction</w:t>
      </w:r>
      <w:bookmarkEnd w:id="2"/>
      <w:r>
        <w:t>.  Notwithstanding the provisions of any other law, rule or regulation to the contrary, and to effectuate the purposes of this act, the board or director, as applicable, may take additional action necessary to protect the public health, safety and welfare, including but not limited to the following:</w:t>
      </w:r>
    </w:p>
    <w:p w:rsidR="00F4376C" w:rsidRDefault="00F4376C" w:rsidP="00F4376C">
      <w:r>
        <w:tab/>
        <w:t>(1)</w:t>
      </w:r>
      <w:r>
        <w:tab/>
      </w:r>
      <w:r>
        <w:rPr>
          <w:rFonts w:ascii="Albertus Extra Bold" w:hAnsi="Albertus Extra Bold"/>
          <w:b/>
          <w:vertAlign w:val="superscript"/>
        </w:rPr>
        <w:t>1</w:t>
      </w:r>
      <w:r w:rsidRPr="00C50355">
        <w:rPr>
          <w:rFonts w:ascii="Albertus Extra Bold" w:hAnsi="Albertus Extra Bold"/>
          <w:b/>
        </w:rPr>
        <w:t>[</w:t>
      </w:r>
      <w:r>
        <w:t>Temporarily waive any requirements to undergo</w:t>
      </w:r>
      <w:r w:rsidRPr="00C50355">
        <w:rPr>
          <w:rFonts w:ascii="Albertus Extra Bold" w:hAnsi="Albertus Extra Bold"/>
          <w:b/>
        </w:rPr>
        <w:t>]</w:t>
      </w:r>
      <w:r>
        <w:rPr>
          <w:rFonts w:ascii="Albertus Extra Bold" w:hAnsi="Albertus Extra Bold"/>
          <w:b/>
        </w:rPr>
        <w:t xml:space="preserve"> </w:t>
      </w:r>
      <w:r w:rsidRPr="00C50355">
        <w:rPr>
          <w:u w:val="single"/>
        </w:rPr>
        <w:t>Grant a temporary license, certificate of registration or certification pending the results of</w:t>
      </w:r>
      <w:r>
        <w:rPr>
          <w:rFonts w:ascii="Albertus Extra Bold" w:hAnsi="Albertus Extra Bold"/>
          <w:b/>
          <w:vertAlign w:val="superscript"/>
        </w:rPr>
        <w:t>1</w:t>
      </w:r>
      <w:r>
        <w:t xml:space="preserve"> a criminal history record background check </w:t>
      </w:r>
      <w:r>
        <w:rPr>
          <w:rFonts w:ascii="Albertus Extra Bold" w:hAnsi="Albertus Extra Bold"/>
          <w:b/>
          <w:vertAlign w:val="superscript"/>
        </w:rPr>
        <w:t>1</w:t>
      </w:r>
      <w:r w:rsidRPr="00C50355">
        <w:rPr>
          <w:rFonts w:ascii="Albertus Extra Bold" w:hAnsi="Albertus Extra Bold"/>
          <w:b/>
        </w:rPr>
        <w:t>[</w:t>
      </w:r>
      <w:r>
        <w:t>as a condition of granting a license, certificate of registration or certification by reciprocity pursuant to this section</w:t>
      </w:r>
      <w:r w:rsidRPr="00C50355">
        <w:rPr>
          <w:rFonts w:ascii="Albertus Extra Bold" w:hAnsi="Albertus Extra Bold"/>
          <w:b/>
        </w:rPr>
        <w:t>]</w:t>
      </w:r>
      <w:r>
        <w:rPr>
          <w:rFonts w:ascii="Albertus Extra Bold" w:hAnsi="Albertus Extra Bold"/>
          <w:b/>
          <w:vertAlign w:val="superscript"/>
        </w:rPr>
        <w:t>1</w:t>
      </w:r>
      <w:r>
        <w:t>;</w:t>
      </w:r>
    </w:p>
    <w:p w:rsidR="00F4376C" w:rsidRDefault="00F4376C" w:rsidP="00F4376C">
      <w:r>
        <w:tab/>
        <w:t>(2)</w:t>
      </w:r>
      <w:r>
        <w:tab/>
        <w:t>Temporarily waive any licensing, registration or certification fees; or</w:t>
      </w:r>
    </w:p>
    <w:p w:rsidR="00F4376C" w:rsidRDefault="00F4376C" w:rsidP="00F4376C">
      <w:r>
        <w:tab/>
        <w:t>(3)</w:t>
      </w:r>
      <w:r>
        <w:tab/>
        <w:t>Temporarily waive any other requirements contained in Title 45 or other applicable law.</w:t>
      </w:r>
    </w:p>
    <w:p w:rsidR="00F4376C" w:rsidRDefault="00F4376C" w:rsidP="00F4376C">
      <w:r>
        <w:tab/>
        <w:t xml:space="preserve"> b.</w:t>
      </w:r>
      <w:r>
        <w:tab/>
      </w:r>
      <w:bookmarkStart w:id="4" w:name="_Hlk40781966"/>
      <w:r>
        <w:t xml:space="preserve">An individual issued a temporary license, certificate of registration or certification </w:t>
      </w:r>
      <w:bookmarkStart w:id="5" w:name="_Hlk40784415"/>
      <w:bookmarkEnd w:id="4"/>
      <w:r>
        <w:t xml:space="preserve">pursuant to this act </w:t>
      </w:r>
      <w:bookmarkEnd w:id="5"/>
      <w:r>
        <w:t>shall be:</w:t>
      </w:r>
    </w:p>
    <w:p w:rsidR="00F4376C" w:rsidRDefault="00F4376C" w:rsidP="00F4376C">
      <w:r>
        <w:tab/>
        <w:t>(1)</w:t>
      </w:r>
      <w:r>
        <w:tab/>
        <w:t>issued a temporary license, certificate of registration or certification, as applicable, to provide services with an expiration date marked clearly and conspicuously; and</w:t>
      </w:r>
    </w:p>
    <w:p w:rsidR="00F4376C" w:rsidRDefault="00F4376C" w:rsidP="00F4376C">
      <w:r>
        <w:tab/>
        <w:t>(2)</w:t>
      </w:r>
      <w:r>
        <w:tab/>
        <w:t xml:space="preserve">supervised by an individual holding a New Jersey-issued license, certificate of registration or certification, in good standing, </w:t>
      </w:r>
      <w:r>
        <w:lastRenderedPageBreak/>
        <w:t>in the same profession in which the out-of-State individual is to provide services.</w:t>
      </w:r>
    </w:p>
    <w:p w:rsidR="00F4376C" w:rsidRDefault="00F4376C" w:rsidP="00F4376C">
      <w:r>
        <w:tab/>
        <w:t xml:space="preserve"> c.</w:t>
      </w:r>
      <w:r>
        <w:tab/>
        <w:t>Upon the Governor’s lifting of the state of emergency or public health emergency during which a temporary license, certificate of registration or certification was issued to an individual pursuant to this act to practice a mental health profession, or when the temporary license, certificate of registration or certification expires, whichever is sooner, and if the individual intends to remain in New Jersey and practice the mental health profession for which the individual was issued a temporary license, certificate of registration or certification, the individual may apply for a full license, certificate of registration or certification to the requisite licensing board or director, as applicable.</w:t>
      </w:r>
    </w:p>
    <w:p w:rsidR="00F4376C" w:rsidRDefault="00F4376C" w:rsidP="00F4376C">
      <w:r>
        <w:tab/>
        <w:t>d.</w:t>
      </w:r>
      <w:r>
        <w:tab/>
      </w:r>
      <w:bookmarkStart w:id="6" w:name="_Hlk40786084"/>
      <w:r>
        <w:t>An individual issued a temporary license, certificate of registration or certification pursuant to this act shall be allowed to apply the experience gained in providing services during the state of emergency or public health emergency to a requirement for experience when applying for full professional licensure, registration or certification to the requisite professional board or, for certain mental health professions regulated by the Division of Consumer Affairs, the director.</w:t>
      </w:r>
      <w:bookmarkEnd w:id="6"/>
    </w:p>
    <w:p w:rsidR="00F4376C" w:rsidRDefault="00F4376C" w:rsidP="00F4376C">
      <w:r>
        <w:tab/>
        <w:t>e.</w:t>
      </w:r>
      <w:r>
        <w:tab/>
        <w:t>As used in this act:</w:t>
      </w:r>
    </w:p>
    <w:p w:rsidR="00F4376C" w:rsidRDefault="00F4376C" w:rsidP="00F4376C">
      <w:r>
        <w:tab/>
        <w:t>“Mental health profession” means a profession licensed by the  Alcohol and Drug Counselor Committee; the State Board of Creative Arts and Activities Therapies; the State Board of Marriage and Family Therapy Examiners; the State Board of Medical Examiners; the Professional Counselor Examiners Committee; the Certified Psychoanalysts Advisory Committee; the State Board of Psychological Examiners; the State Board of Social Work Examiners</w:t>
      </w:r>
      <w:r>
        <w:rPr>
          <w:rFonts w:ascii="Albertus Extra Bold" w:hAnsi="Albertus Extra Bold"/>
          <w:b/>
          <w:vertAlign w:val="superscript"/>
        </w:rPr>
        <w:t>1</w:t>
      </w:r>
      <w:r>
        <w:rPr>
          <w:u w:val="single"/>
        </w:rPr>
        <w:t>;</w:t>
      </w:r>
      <w:r w:rsidRPr="00C50355">
        <w:rPr>
          <w:u w:val="single"/>
        </w:rPr>
        <w:t xml:space="preserve"> the New Jersey Board of Nursing</w:t>
      </w:r>
      <w:r>
        <w:rPr>
          <w:rFonts w:ascii="Albertus Extra Bold" w:hAnsi="Albertus Extra Bold"/>
          <w:b/>
          <w:vertAlign w:val="superscript"/>
        </w:rPr>
        <w:t>1</w:t>
      </w:r>
      <w:r>
        <w:t xml:space="preserve"> and any other entity created hereafter under Title 45 to license or otherwise regulate a mental health profession.</w:t>
      </w:r>
    </w:p>
    <w:p w:rsidR="006A75DC" w:rsidRPr="00D71D68" w:rsidRDefault="006A75DC" w:rsidP="00686AEB"/>
    <w:p w:rsidR="00686AEB" w:rsidRPr="00AA7880" w:rsidRDefault="00686AEB" w:rsidP="00686AEB">
      <w:r>
        <w:tab/>
      </w:r>
      <w:r w:rsidR="006C3DBC">
        <w:t>2</w:t>
      </w:r>
      <w:r w:rsidR="0001781E">
        <w:t>.</w:t>
      </w:r>
      <w:r w:rsidR="00665FD7">
        <w:tab/>
      </w:r>
      <w:r w:rsidR="0001781E">
        <w:t>This act shall take effect</w:t>
      </w:r>
      <w:r w:rsidR="00B274CC">
        <w:t xml:space="preserve"> immediately.</w:t>
      </w:r>
    </w:p>
    <w:sectPr w:rsidR="00686AEB" w:rsidRPr="00AA7880" w:rsidSect="004C6BC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FE64D" w16cex:dateUtc="2020-05-20T21:24:00Z"/>
  <w16cex:commentExtensible w16cex:durableId="226FF2D9" w16cex:dateUtc="2020-05-20T22:18:00Z"/>
  <w16cex:commentExtensible w16cex:durableId="226FF2AA" w16cex:dateUtc="2020-05-20T22:17:00Z"/>
  <w16cex:commentExtensible w16cex:durableId="226FF5B5" w16cex:dateUtc="2020-05-20T2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979D1FC" w16cid:durableId="226FE64D"/>
  <w16cid:commentId w16cid:paraId="15F079E9" w16cid:durableId="226FF2D9"/>
  <w16cid:commentId w16cid:paraId="2595FA9E" w16cid:durableId="226FF2AA"/>
  <w16cid:commentId w16cid:paraId="411C7EF7" w16cid:durableId="226FF5B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3E9" w:rsidRDefault="009733E9">
      <w:r>
        <w:separator/>
      </w:r>
    </w:p>
  </w:endnote>
  <w:endnote w:type="continuationSeparator" w:id="0">
    <w:p w:rsidR="009733E9" w:rsidRDefault="00973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329" w:rsidRDefault="00693DE7" w:rsidP="00693DE7">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76C" w:rsidRPr="00921C91" w:rsidRDefault="00F437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376C" w:rsidRPr="00921C91" w:rsidRDefault="00F4376C">
    <w:pPr>
      <w:pStyle w:val="Footer"/>
      <w:rPr>
        <w:szCs w:val="18"/>
      </w:rPr>
    </w:pPr>
  </w:p>
  <w:p w:rsidR="00F4376C" w:rsidRPr="00921C91" w:rsidRDefault="00F437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376C" w:rsidRDefault="00F4376C" w:rsidP="00686AEB">
    <w:pPr>
      <w:pStyle w:val="Footer"/>
    </w:pPr>
    <w:r>
      <w:tab/>
      <w:t>Matter enclosed in superscript numerals has been adopted as follows:</w:t>
    </w:r>
  </w:p>
  <w:p w:rsidR="00F4376C" w:rsidRDefault="00F4376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ARP committee amendments adopted October 8, 2020.</w:t>
    </w:r>
  </w:p>
  <w:p w:rsidR="00F4376C" w:rsidRPr="00F4376C" w:rsidRDefault="00F4376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3E9" w:rsidRDefault="009733E9">
      <w:r>
        <w:separator/>
      </w:r>
    </w:p>
  </w:footnote>
  <w:footnote w:type="continuationSeparator" w:id="0">
    <w:p w:rsidR="009733E9" w:rsidRDefault="00973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6B76">
    <w:pPr>
      <w:pStyle w:val="Header"/>
    </w:pPr>
    <w:r>
      <w:rPr>
        <w:noProof/>
      </w:rPr>
      <w:pict w14:anchorId="0AF4C2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6BCC" w:rsidRDefault="004C6BCC" w:rsidP="004C6BCC">
    <w:pPr>
      <w:pStyle w:val="bpuHeadSpon"/>
    </w:pPr>
    <w:r w:rsidRPr="004C6BCC">
      <w:rPr>
        <w:rStyle w:val="bpuHeadSponChar"/>
      </w:rPr>
      <w:t>A4246</w:t>
    </w:r>
    <w:r>
      <w:t xml:space="preserve"> </w:t>
    </w:r>
    <w:r w:rsidR="00F4376C">
      <w:t xml:space="preserve">[1R] </w:t>
    </w:r>
    <w:r>
      <w:t>VERRELLI</w:t>
    </w:r>
    <w:r w:rsidR="00FB4329">
      <w:t>, BENSON</w:t>
    </w:r>
  </w:p>
  <w:p w:rsidR="004C6BCC" w:rsidRDefault="004C6BCC" w:rsidP="004C6BCC">
    <w:pPr>
      <w:pStyle w:val="bpuHeadSpon"/>
    </w:pPr>
    <w:r>
      <w:fldChar w:fldCharType="begin"/>
    </w:r>
    <w:r>
      <w:instrText xml:space="preserve"> PAGE  \* MERGEFORMAT </w:instrText>
    </w:r>
    <w:r>
      <w:fldChar w:fldCharType="separate"/>
    </w:r>
    <w:r w:rsidR="00416B76">
      <w:rPr>
        <w:noProof/>
      </w:rPr>
      <w:t>3</w:t>
    </w:r>
    <w:r>
      <w:fldChar w:fldCharType="end"/>
    </w:r>
  </w:p>
  <w:p w:rsidR="004C6BCC" w:rsidRDefault="004C6BCC" w:rsidP="004C6B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6BCC" w:rsidRDefault="004C6BCC" w:rsidP="004C6BCC">
    <w:pPr>
      <w:pStyle w:val="bpuHeadSpon"/>
    </w:pPr>
    <w:r w:rsidRPr="004C6BCC">
      <w:rPr>
        <w:rStyle w:val="bpuHeadSponChar"/>
      </w:rPr>
      <w:t>A4246</w:t>
    </w:r>
    <w:r>
      <w:t xml:space="preserve"> </w:t>
    </w:r>
    <w:r w:rsidR="00F4376C">
      <w:t xml:space="preserve">[1R] </w:t>
    </w:r>
    <w:r>
      <w:t>VERRELLI</w:t>
    </w:r>
    <w:r w:rsidR="00FB4329">
      <w:t>, BENSON</w:t>
    </w:r>
  </w:p>
  <w:p w:rsidR="004C6BCC" w:rsidRDefault="004C6BCC" w:rsidP="004C6BCC">
    <w:pPr>
      <w:pStyle w:val="bpuHeadSpon"/>
    </w:pPr>
    <w:r>
      <w:fldChar w:fldCharType="begin"/>
    </w:r>
    <w:r>
      <w:instrText xml:space="preserve"> PAGE  \* MERGEFORMAT </w:instrText>
    </w:r>
    <w:r>
      <w:fldChar w:fldCharType="separate"/>
    </w:r>
    <w:r w:rsidR="00416B76">
      <w:rPr>
        <w:noProof/>
      </w:rPr>
      <w:t>2</w:t>
    </w:r>
    <w:r>
      <w:fldChar w:fldCharType="end"/>
    </w:r>
  </w:p>
  <w:p w:rsidR="004C6BCC" w:rsidRDefault="004C6BCC" w:rsidP="004C6B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80E"/>
    <w:rsid w:val="000051BD"/>
    <w:rsid w:val="000160A5"/>
    <w:rsid w:val="0001781E"/>
    <w:rsid w:val="0002335B"/>
    <w:rsid w:val="00030803"/>
    <w:rsid w:val="00032C88"/>
    <w:rsid w:val="0003549A"/>
    <w:rsid w:val="000367AE"/>
    <w:rsid w:val="00043B22"/>
    <w:rsid w:val="00054975"/>
    <w:rsid w:val="00057D20"/>
    <w:rsid w:val="0006197C"/>
    <w:rsid w:val="0006281F"/>
    <w:rsid w:val="0007009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9FC"/>
    <w:rsid w:val="0013000E"/>
    <w:rsid w:val="00133F81"/>
    <w:rsid w:val="00135943"/>
    <w:rsid w:val="001417EA"/>
    <w:rsid w:val="00143EAD"/>
    <w:rsid w:val="001645FB"/>
    <w:rsid w:val="00165D43"/>
    <w:rsid w:val="00173D2B"/>
    <w:rsid w:val="00181676"/>
    <w:rsid w:val="00183603"/>
    <w:rsid w:val="00194E78"/>
    <w:rsid w:val="0019707B"/>
    <w:rsid w:val="00197E8B"/>
    <w:rsid w:val="00197FA4"/>
    <w:rsid w:val="001A161A"/>
    <w:rsid w:val="001A3B79"/>
    <w:rsid w:val="001A66B6"/>
    <w:rsid w:val="001B4716"/>
    <w:rsid w:val="001B4EA4"/>
    <w:rsid w:val="001B731C"/>
    <w:rsid w:val="001C7C52"/>
    <w:rsid w:val="001D25F3"/>
    <w:rsid w:val="001E15F1"/>
    <w:rsid w:val="001E16FA"/>
    <w:rsid w:val="001E6213"/>
    <w:rsid w:val="001F14C7"/>
    <w:rsid w:val="001F2827"/>
    <w:rsid w:val="001F7405"/>
    <w:rsid w:val="00201C0C"/>
    <w:rsid w:val="00205533"/>
    <w:rsid w:val="00212B8D"/>
    <w:rsid w:val="00222983"/>
    <w:rsid w:val="002370D0"/>
    <w:rsid w:val="00255958"/>
    <w:rsid w:val="00257FA2"/>
    <w:rsid w:val="0026574A"/>
    <w:rsid w:val="002660BB"/>
    <w:rsid w:val="002720E8"/>
    <w:rsid w:val="00275293"/>
    <w:rsid w:val="002776B0"/>
    <w:rsid w:val="00281237"/>
    <w:rsid w:val="00283EF5"/>
    <w:rsid w:val="00286C7E"/>
    <w:rsid w:val="002A1029"/>
    <w:rsid w:val="002A3A1A"/>
    <w:rsid w:val="002A4692"/>
    <w:rsid w:val="002A51BA"/>
    <w:rsid w:val="002B2E26"/>
    <w:rsid w:val="002B3FE6"/>
    <w:rsid w:val="002C2D81"/>
    <w:rsid w:val="002C461E"/>
    <w:rsid w:val="002C6CEC"/>
    <w:rsid w:val="002D65D9"/>
    <w:rsid w:val="002E09CE"/>
    <w:rsid w:val="002E69D1"/>
    <w:rsid w:val="002F3BA6"/>
    <w:rsid w:val="002F6DD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E99"/>
    <w:rsid w:val="003C43EF"/>
    <w:rsid w:val="003C5A6B"/>
    <w:rsid w:val="003C7FB2"/>
    <w:rsid w:val="003D24DE"/>
    <w:rsid w:val="003D62E0"/>
    <w:rsid w:val="003E26D4"/>
    <w:rsid w:val="003E47BA"/>
    <w:rsid w:val="003F3B37"/>
    <w:rsid w:val="0040195A"/>
    <w:rsid w:val="00402DC0"/>
    <w:rsid w:val="00416B76"/>
    <w:rsid w:val="00416C4B"/>
    <w:rsid w:val="0041751E"/>
    <w:rsid w:val="004211E5"/>
    <w:rsid w:val="00422091"/>
    <w:rsid w:val="0043386C"/>
    <w:rsid w:val="00436F2D"/>
    <w:rsid w:val="00436F5D"/>
    <w:rsid w:val="00441B42"/>
    <w:rsid w:val="0045080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BCC"/>
    <w:rsid w:val="004C742C"/>
    <w:rsid w:val="004E1F3E"/>
    <w:rsid w:val="004F076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4FD"/>
    <w:rsid w:val="005651F3"/>
    <w:rsid w:val="00572184"/>
    <w:rsid w:val="00577A15"/>
    <w:rsid w:val="00580533"/>
    <w:rsid w:val="0058410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386"/>
    <w:rsid w:val="00613FF5"/>
    <w:rsid w:val="006155A8"/>
    <w:rsid w:val="00620E2D"/>
    <w:rsid w:val="00621B94"/>
    <w:rsid w:val="00626239"/>
    <w:rsid w:val="006333EC"/>
    <w:rsid w:val="00634B3D"/>
    <w:rsid w:val="00635316"/>
    <w:rsid w:val="00635449"/>
    <w:rsid w:val="006378C5"/>
    <w:rsid w:val="00645E6A"/>
    <w:rsid w:val="00665CBC"/>
    <w:rsid w:val="00665FD7"/>
    <w:rsid w:val="00667A5C"/>
    <w:rsid w:val="00677316"/>
    <w:rsid w:val="00686AEB"/>
    <w:rsid w:val="00693DE7"/>
    <w:rsid w:val="006A75DC"/>
    <w:rsid w:val="006B7897"/>
    <w:rsid w:val="006B7FA7"/>
    <w:rsid w:val="006C086A"/>
    <w:rsid w:val="006C21C1"/>
    <w:rsid w:val="006C3DBC"/>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504"/>
    <w:rsid w:val="00781B4D"/>
    <w:rsid w:val="007824BF"/>
    <w:rsid w:val="00783B8D"/>
    <w:rsid w:val="00794B94"/>
    <w:rsid w:val="00794BD4"/>
    <w:rsid w:val="007A2F73"/>
    <w:rsid w:val="007A3061"/>
    <w:rsid w:val="007A5A0B"/>
    <w:rsid w:val="007C0E14"/>
    <w:rsid w:val="007C7DE4"/>
    <w:rsid w:val="007D06AC"/>
    <w:rsid w:val="007D40CB"/>
    <w:rsid w:val="007D5796"/>
    <w:rsid w:val="007D59C0"/>
    <w:rsid w:val="007D7D9C"/>
    <w:rsid w:val="007F485D"/>
    <w:rsid w:val="007F6050"/>
    <w:rsid w:val="00810165"/>
    <w:rsid w:val="00813627"/>
    <w:rsid w:val="00832816"/>
    <w:rsid w:val="00837109"/>
    <w:rsid w:val="00840365"/>
    <w:rsid w:val="008406A3"/>
    <w:rsid w:val="00841D2C"/>
    <w:rsid w:val="00845965"/>
    <w:rsid w:val="00845F3C"/>
    <w:rsid w:val="008461B8"/>
    <w:rsid w:val="008462F1"/>
    <w:rsid w:val="00847EF1"/>
    <w:rsid w:val="008538FA"/>
    <w:rsid w:val="008540B0"/>
    <w:rsid w:val="008573B0"/>
    <w:rsid w:val="00866563"/>
    <w:rsid w:val="00867AC2"/>
    <w:rsid w:val="0087056E"/>
    <w:rsid w:val="00875402"/>
    <w:rsid w:val="00884D51"/>
    <w:rsid w:val="008916EC"/>
    <w:rsid w:val="00891E4F"/>
    <w:rsid w:val="008A31C5"/>
    <w:rsid w:val="008A4F9A"/>
    <w:rsid w:val="008B2850"/>
    <w:rsid w:val="008B3F70"/>
    <w:rsid w:val="008C79B3"/>
    <w:rsid w:val="008D5162"/>
    <w:rsid w:val="008D77BD"/>
    <w:rsid w:val="008E454C"/>
    <w:rsid w:val="008F1E5A"/>
    <w:rsid w:val="008F5F62"/>
    <w:rsid w:val="00901BDA"/>
    <w:rsid w:val="009121D8"/>
    <w:rsid w:val="00916F7A"/>
    <w:rsid w:val="00917FE3"/>
    <w:rsid w:val="009318C7"/>
    <w:rsid w:val="00931C09"/>
    <w:rsid w:val="009348C2"/>
    <w:rsid w:val="009440D0"/>
    <w:rsid w:val="0095121B"/>
    <w:rsid w:val="009523A3"/>
    <w:rsid w:val="00960958"/>
    <w:rsid w:val="00963089"/>
    <w:rsid w:val="00963A46"/>
    <w:rsid w:val="00966A3E"/>
    <w:rsid w:val="00971493"/>
    <w:rsid w:val="00971AD9"/>
    <w:rsid w:val="00973069"/>
    <w:rsid w:val="009733E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BF7"/>
    <w:rsid w:val="009D0E5D"/>
    <w:rsid w:val="009D0F63"/>
    <w:rsid w:val="009D7934"/>
    <w:rsid w:val="009D7CCF"/>
    <w:rsid w:val="009E5961"/>
    <w:rsid w:val="009F4FAC"/>
    <w:rsid w:val="00A017C0"/>
    <w:rsid w:val="00A11228"/>
    <w:rsid w:val="00A222C2"/>
    <w:rsid w:val="00A305D6"/>
    <w:rsid w:val="00A342C4"/>
    <w:rsid w:val="00A50DDD"/>
    <w:rsid w:val="00A50F6B"/>
    <w:rsid w:val="00A52237"/>
    <w:rsid w:val="00A551D6"/>
    <w:rsid w:val="00A6251B"/>
    <w:rsid w:val="00A6754E"/>
    <w:rsid w:val="00A70F58"/>
    <w:rsid w:val="00A72987"/>
    <w:rsid w:val="00A7346B"/>
    <w:rsid w:val="00A76125"/>
    <w:rsid w:val="00A84C4F"/>
    <w:rsid w:val="00A932A1"/>
    <w:rsid w:val="00A96E06"/>
    <w:rsid w:val="00AA6197"/>
    <w:rsid w:val="00AA6C70"/>
    <w:rsid w:val="00AB16FD"/>
    <w:rsid w:val="00AB4813"/>
    <w:rsid w:val="00AC6466"/>
    <w:rsid w:val="00AC7639"/>
    <w:rsid w:val="00AD08BB"/>
    <w:rsid w:val="00AD0EC0"/>
    <w:rsid w:val="00AD3F85"/>
    <w:rsid w:val="00AD70D6"/>
    <w:rsid w:val="00AD75BC"/>
    <w:rsid w:val="00AD7BB0"/>
    <w:rsid w:val="00AD7BC9"/>
    <w:rsid w:val="00AE1871"/>
    <w:rsid w:val="00AF1A8C"/>
    <w:rsid w:val="00B0116D"/>
    <w:rsid w:val="00B01173"/>
    <w:rsid w:val="00B02F35"/>
    <w:rsid w:val="00B05A3C"/>
    <w:rsid w:val="00B07100"/>
    <w:rsid w:val="00B07CDF"/>
    <w:rsid w:val="00B1138C"/>
    <w:rsid w:val="00B2355D"/>
    <w:rsid w:val="00B2574A"/>
    <w:rsid w:val="00B26ECE"/>
    <w:rsid w:val="00B274CC"/>
    <w:rsid w:val="00B35D8A"/>
    <w:rsid w:val="00B45B34"/>
    <w:rsid w:val="00B57047"/>
    <w:rsid w:val="00B61D86"/>
    <w:rsid w:val="00B6342D"/>
    <w:rsid w:val="00B726BD"/>
    <w:rsid w:val="00B732BC"/>
    <w:rsid w:val="00B90E33"/>
    <w:rsid w:val="00B953EC"/>
    <w:rsid w:val="00B9676B"/>
    <w:rsid w:val="00BA2EA5"/>
    <w:rsid w:val="00BA364B"/>
    <w:rsid w:val="00BB1190"/>
    <w:rsid w:val="00BB31D0"/>
    <w:rsid w:val="00BB3A11"/>
    <w:rsid w:val="00BB442C"/>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561"/>
    <w:rsid w:val="00C46BC1"/>
    <w:rsid w:val="00C5235F"/>
    <w:rsid w:val="00C54CE2"/>
    <w:rsid w:val="00C658BC"/>
    <w:rsid w:val="00C66BF3"/>
    <w:rsid w:val="00C70140"/>
    <w:rsid w:val="00C73CA7"/>
    <w:rsid w:val="00C822F6"/>
    <w:rsid w:val="00C82AC2"/>
    <w:rsid w:val="00C8456C"/>
    <w:rsid w:val="00C91E19"/>
    <w:rsid w:val="00C92402"/>
    <w:rsid w:val="00C92867"/>
    <w:rsid w:val="00C93B93"/>
    <w:rsid w:val="00C964F7"/>
    <w:rsid w:val="00CA037D"/>
    <w:rsid w:val="00CA0837"/>
    <w:rsid w:val="00CA2442"/>
    <w:rsid w:val="00CA348C"/>
    <w:rsid w:val="00CA4725"/>
    <w:rsid w:val="00CB6246"/>
    <w:rsid w:val="00CB79BB"/>
    <w:rsid w:val="00CC0A17"/>
    <w:rsid w:val="00CD0F93"/>
    <w:rsid w:val="00CD1BD1"/>
    <w:rsid w:val="00CD528D"/>
    <w:rsid w:val="00CE5CD2"/>
    <w:rsid w:val="00CE78BF"/>
    <w:rsid w:val="00CF65EB"/>
    <w:rsid w:val="00CF72AD"/>
    <w:rsid w:val="00D02441"/>
    <w:rsid w:val="00D039F4"/>
    <w:rsid w:val="00D10496"/>
    <w:rsid w:val="00D10DFF"/>
    <w:rsid w:val="00D11173"/>
    <w:rsid w:val="00D1215F"/>
    <w:rsid w:val="00D16561"/>
    <w:rsid w:val="00D17FF8"/>
    <w:rsid w:val="00D24355"/>
    <w:rsid w:val="00D268AC"/>
    <w:rsid w:val="00D27FF3"/>
    <w:rsid w:val="00D343D0"/>
    <w:rsid w:val="00D3664D"/>
    <w:rsid w:val="00D500E9"/>
    <w:rsid w:val="00D507BC"/>
    <w:rsid w:val="00D6090A"/>
    <w:rsid w:val="00D61F9D"/>
    <w:rsid w:val="00D62FA3"/>
    <w:rsid w:val="00D63B6F"/>
    <w:rsid w:val="00D64A90"/>
    <w:rsid w:val="00D76BEA"/>
    <w:rsid w:val="00D9410B"/>
    <w:rsid w:val="00D9695B"/>
    <w:rsid w:val="00DA2417"/>
    <w:rsid w:val="00DA5585"/>
    <w:rsid w:val="00DB02AC"/>
    <w:rsid w:val="00DB6AA2"/>
    <w:rsid w:val="00DB78BD"/>
    <w:rsid w:val="00DE10D1"/>
    <w:rsid w:val="00DE2514"/>
    <w:rsid w:val="00DE4A28"/>
    <w:rsid w:val="00DE6851"/>
    <w:rsid w:val="00DF03EE"/>
    <w:rsid w:val="00E01B71"/>
    <w:rsid w:val="00E05CC9"/>
    <w:rsid w:val="00E15573"/>
    <w:rsid w:val="00E20312"/>
    <w:rsid w:val="00E25A5B"/>
    <w:rsid w:val="00E373C7"/>
    <w:rsid w:val="00E4267B"/>
    <w:rsid w:val="00E42F13"/>
    <w:rsid w:val="00E452DF"/>
    <w:rsid w:val="00E543CF"/>
    <w:rsid w:val="00E546FD"/>
    <w:rsid w:val="00E608F1"/>
    <w:rsid w:val="00E611B9"/>
    <w:rsid w:val="00E7144F"/>
    <w:rsid w:val="00E73D74"/>
    <w:rsid w:val="00E7533E"/>
    <w:rsid w:val="00E76A79"/>
    <w:rsid w:val="00E80692"/>
    <w:rsid w:val="00E80C24"/>
    <w:rsid w:val="00E90EA2"/>
    <w:rsid w:val="00E92E0E"/>
    <w:rsid w:val="00E93836"/>
    <w:rsid w:val="00EA7C16"/>
    <w:rsid w:val="00EC5281"/>
    <w:rsid w:val="00EC791D"/>
    <w:rsid w:val="00EC7CA6"/>
    <w:rsid w:val="00ED3C5D"/>
    <w:rsid w:val="00ED4553"/>
    <w:rsid w:val="00F00D08"/>
    <w:rsid w:val="00F125B8"/>
    <w:rsid w:val="00F15583"/>
    <w:rsid w:val="00F17678"/>
    <w:rsid w:val="00F200EE"/>
    <w:rsid w:val="00F22481"/>
    <w:rsid w:val="00F2542E"/>
    <w:rsid w:val="00F27278"/>
    <w:rsid w:val="00F344E3"/>
    <w:rsid w:val="00F34D58"/>
    <w:rsid w:val="00F41A9D"/>
    <w:rsid w:val="00F4376C"/>
    <w:rsid w:val="00F44314"/>
    <w:rsid w:val="00F54B9C"/>
    <w:rsid w:val="00F56E96"/>
    <w:rsid w:val="00F573DD"/>
    <w:rsid w:val="00F61E59"/>
    <w:rsid w:val="00F63D99"/>
    <w:rsid w:val="00F6426B"/>
    <w:rsid w:val="00F709B3"/>
    <w:rsid w:val="00F71A5E"/>
    <w:rsid w:val="00F734DD"/>
    <w:rsid w:val="00FA0AFC"/>
    <w:rsid w:val="00FA1C82"/>
    <w:rsid w:val="00FA2ED1"/>
    <w:rsid w:val="00FA4A52"/>
    <w:rsid w:val="00FB4045"/>
    <w:rsid w:val="00FB4329"/>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6599F3"/>
  <w15:docId w15:val="{0CC4B932-9A3A-4152-8336-AFCA421C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417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7EA"/>
    <w:rPr>
      <w:rFonts w:ascii="Segoe UI" w:hAnsi="Segoe UI" w:cs="Segoe UI"/>
      <w:spacing w:val="4"/>
      <w:sz w:val="18"/>
      <w:szCs w:val="18"/>
    </w:rPr>
  </w:style>
  <w:style w:type="character" w:styleId="CommentReference">
    <w:name w:val="annotation reference"/>
    <w:basedOn w:val="DefaultParagraphFont"/>
    <w:semiHidden/>
    <w:unhideWhenUsed/>
    <w:rsid w:val="00613386"/>
    <w:rPr>
      <w:sz w:val="16"/>
      <w:szCs w:val="16"/>
    </w:rPr>
  </w:style>
  <w:style w:type="paragraph" w:styleId="CommentText">
    <w:name w:val="annotation text"/>
    <w:basedOn w:val="Normal"/>
    <w:link w:val="CommentTextChar"/>
    <w:semiHidden/>
    <w:unhideWhenUsed/>
    <w:rsid w:val="00613386"/>
    <w:pPr>
      <w:spacing w:line="240" w:lineRule="auto"/>
    </w:pPr>
    <w:rPr>
      <w:sz w:val="20"/>
      <w:szCs w:val="20"/>
    </w:rPr>
  </w:style>
  <w:style w:type="character" w:customStyle="1" w:styleId="CommentTextChar">
    <w:name w:val="Comment Text Char"/>
    <w:basedOn w:val="DefaultParagraphFont"/>
    <w:link w:val="CommentText"/>
    <w:semiHidden/>
    <w:rsid w:val="00613386"/>
    <w:rPr>
      <w:spacing w:val="4"/>
    </w:rPr>
  </w:style>
  <w:style w:type="paragraph" w:styleId="CommentSubject">
    <w:name w:val="annotation subject"/>
    <w:basedOn w:val="CommentText"/>
    <w:next w:val="CommentText"/>
    <w:link w:val="CommentSubjectChar"/>
    <w:semiHidden/>
    <w:unhideWhenUsed/>
    <w:rsid w:val="00613386"/>
    <w:rPr>
      <w:b/>
      <w:bCs/>
    </w:rPr>
  </w:style>
  <w:style w:type="character" w:customStyle="1" w:styleId="CommentSubjectChar">
    <w:name w:val="Comment Subject Char"/>
    <w:basedOn w:val="CommentTextChar"/>
    <w:link w:val="CommentSubject"/>
    <w:semiHidden/>
    <w:rsid w:val="00613386"/>
    <w:rPr>
      <w:b/>
      <w:bCs/>
      <w:spacing w:val="4"/>
    </w:rPr>
  </w:style>
  <w:style w:type="paragraph" w:styleId="Revision">
    <w:name w:val="Revision"/>
    <w:hidden/>
    <w:uiPriority w:val="99"/>
    <w:semiHidden/>
    <w:rsid w:val="00E7533E"/>
    <w:rPr>
      <w:spacing w:val="4"/>
      <w:sz w:val="24"/>
      <w:szCs w:val="24"/>
    </w:rPr>
  </w:style>
  <w:style w:type="paragraph" w:styleId="NormalWeb">
    <w:name w:val="Normal (Web)"/>
    <w:basedOn w:val="Normal"/>
    <w:uiPriority w:val="99"/>
    <w:unhideWhenUsed/>
    <w:rsid w:val="008540B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customStyle="1" w:styleId="apple-converted-space">
    <w:name w:val="apple-converted-space"/>
    <w:basedOn w:val="DefaultParagraphFont"/>
    <w:rsid w:val="008540B0"/>
  </w:style>
  <w:style w:type="character" w:styleId="LineNumber">
    <w:name w:val="line number"/>
    <w:basedOn w:val="DefaultParagraphFont"/>
    <w:semiHidden/>
    <w:unhideWhenUsed/>
    <w:rsid w:val="004C6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29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400A5-6561-4696-83C4-66E1D031B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750</Words>
  <Characters>4350</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A4246 1R</vt:lpstr>
    </vt:vector>
  </TitlesOfParts>
  <Manager>R224</Manager>
  <Company>NJ Office of Legislative Services</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A4246 1R</dc:title>
  <dc:subject>REGULATED PROFESSIONS</dc:subject>
  <dc:creator>Assemblyman  VERRELLI</dc:creator>
  <cp:keywords>A4246|3|CL |314|307|53|!||</cp:keywords>
  <dc:description>INTRODUCED JUNE 8, 2020_x000d_
amended 10/8/20</dc:description>
  <cp:lastModifiedBy>Todaro, Vivian</cp:lastModifiedBy>
  <cp:revision>2</cp:revision>
  <cp:lastPrinted>2020-11-05T16:09:00Z</cp:lastPrinted>
  <dcterms:created xsi:type="dcterms:W3CDTF">2020-11-05T16:09:00Z</dcterms:created>
  <dcterms:modified xsi:type="dcterms:W3CDTF">2020-11-05T16:09:00Z</dcterms:modified>
  <cp:category>s.1: C.45:1-7.8 to P.L.2020/29_x000d_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