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5F6" w:rsidRDefault="009605F6" w:rsidP="009605F6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824087" w:rsidRDefault="00824087" w:rsidP="00824087">
      <w:pPr>
        <w:pStyle w:val="bpuBill"/>
      </w:pPr>
      <w:r>
        <w:t xml:space="preserve">ASSEMBLY, No. 4252 </w:t>
      </w:r>
    </w:p>
    <w:p w:rsidR="00824087" w:rsidRPr="009D38FF" w:rsidRDefault="00824087" w:rsidP="0082408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499270" r:id="rId7"/>
        </w:object>
      </w:r>
    </w:p>
    <w:p w:rsidR="00824087" w:rsidRDefault="00824087" w:rsidP="00824087">
      <w:pPr>
        <w:pStyle w:val="bpuState"/>
      </w:pPr>
      <w:r>
        <w:t>STATE OF NEW JERSEY</w:t>
      </w:r>
    </w:p>
    <w:p w:rsidR="00824087" w:rsidRDefault="00824087" w:rsidP="00824087">
      <w:pPr>
        <w:pStyle w:val="bpuLegislature"/>
      </w:pPr>
      <w:r>
        <w:t>219th LEGISLATURE</w:t>
      </w:r>
    </w:p>
    <w:p w:rsidR="00824087" w:rsidRDefault="00824087" w:rsidP="0082408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499271" r:id="rId8"/>
        </w:object>
      </w:r>
      <w:r>
        <w:t xml:space="preserve">  </w:t>
      </w:r>
    </w:p>
    <w:p w:rsidR="00824087" w:rsidRDefault="00824087" w:rsidP="00824087">
      <w:pPr>
        <w:pStyle w:val="bpuIntro"/>
      </w:pPr>
      <w:r>
        <w:t>INTRODUCED JUNE 15, 2020</w:t>
      </w:r>
    </w:p>
    <w:p w:rsidR="00824087" w:rsidRDefault="00824087" w:rsidP="00824087">
      <w:pPr>
        <w:pStyle w:val="bpuIntro"/>
      </w:pPr>
    </w:p>
    <w:p w:rsidR="00824087" w:rsidRDefault="00824087" w:rsidP="00824087">
      <w:pPr>
        <w:pStyle w:val="bpuIntro"/>
        <w:sectPr w:rsidR="00824087" w:rsidSect="0004669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24087" w:rsidRDefault="00824087" w:rsidP="00824087">
      <w:pPr>
        <w:pStyle w:val="bpuIntro"/>
      </w:pPr>
    </w:p>
    <w:p w:rsidR="00824087" w:rsidRDefault="00824087" w:rsidP="00824087">
      <w:pPr>
        <w:pStyle w:val="bpuSponsor"/>
      </w:pPr>
      <w:r>
        <w:t>Sponsored by:</w:t>
      </w:r>
    </w:p>
    <w:p w:rsidR="00824087" w:rsidRDefault="00824087" w:rsidP="00824087">
      <w:pPr>
        <w:pStyle w:val="bpuSponsor"/>
      </w:pPr>
      <w:r>
        <w:t>Assemblyman  HERB CONAWAY, JR.</w:t>
      </w:r>
    </w:p>
    <w:p w:rsidR="00824087" w:rsidRDefault="00824087" w:rsidP="00824087">
      <w:pPr>
        <w:pStyle w:val="bpuSponsor"/>
      </w:pPr>
      <w:r>
        <w:t>District 7 (Burlington)</w:t>
      </w:r>
    </w:p>
    <w:p w:rsidR="00824087" w:rsidRDefault="00046691" w:rsidP="00046691">
      <w:pPr>
        <w:pStyle w:val="bpuSponsor"/>
      </w:pPr>
      <w:r>
        <w:t>Assemblyman  ROBERT J. KARABINCHAK</w:t>
      </w:r>
    </w:p>
    <w:p w:rsidR="00046691" w:rsidRDefault="00046691" w:rsidP="00046691">
      <w:pPr>
        <w:pStyle w:val="bpuSponsor"/>
      </w:pPr>
      <w:r>
        <w:t>District 18 (Middlesex)</w:t>
      </w:r>
    </w:p>
    <w:p w:rsidR="00046691" w:rsidRPr="00046691" w:rsidRDefault="00046691" w:rsidP="00046691">
      <w:pPr>
        <w:pStyle w:val="bpuSponsor"/>
      </w:pPr>
    </w:p>
    <w:p w:rsidR="00824087" w:rsidRDefault="00824087" w:rsidP="00824087">
      <w:pPr>
        <w:pStyle w:val="bpuSponsor"/>
      </w:pPr>
    </w:p>
    <w:p w:rsidR="00824087" w:rsidRDefault="00824087" w:rsidP="00824087">
      <w:pPr>
        <w:pStyle w:val="bpuSponsor"/>
      </w:pPr>
    </w:p>
    <w:p w:rsidR="00824087" w:rsidRDefault="00824087" w:rsidP="00824087">
      <w:pPr>
        <w:pStyle w:val="bpuSponsor"/>
      </w:pPr>
    </w:p>
    <w:p w:rsidR="00824087" w:rsidRDefault="00824087" w:rsidP="00824087">
      <w:pPr>
        <w:pStyle w:val="bpuSponsor"/>
      </w:pPr>
      <w:r>
        <w:t>SYNOPSIS</w:t>
      </w:r>
    </w:p>
    <w:p w:rsidR="00824087" w:rsidRDefault="00824087" w:rsidP="00824087">
      <w:pPr>
        <w:pStyle w:val="bpuNormText"/>
      </w:pPr>
      <w:r>
        <w:tab/>
        <w:t xml:space="preserve">Requires availability of certain laboratory testing for coronavirus disease 2019. </w:t>
      </w:r>
    </w:p>
    <w:p w:rsidR="00824087" w:rsidRDefault="00824087" w:rsidP="00824087">
      <w:pPr>
        <w:pStyle w:val="bpuNormText"/>
      </w:pPr>
    </w:p>
    <w:p w:rsidR="00824087" w:rsidRDefault="00824087" w:rsidP="00824087">
      <w:pPr>
        <w:pStyle w:val="bpuSponsor"/>
      </w:pPr>
      <w:r>
        <w:t xml:space="preserve">CURRENT VERSION OF TEXT </w:t>
      </w:r>
    </w:p>
    <w:p w:rsidR="00824087" w:rsidRDefault="009605F6" w:rsidP="00824087">
      <w:pPr>
        <w:pStyle w:val="bpuNormText"/>
      </w:pPr>
      <w:r>
        <w:tab/>
        <w:t>As reported by the Assembly Health Committee on June 22, 2020, with amendments.</w:t>
      </w:r>
    </w:p>
    <w:p w:rsidR="00824087" w:rsidRDefault="00824087" w:rsidP="0082408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24087" w:rsidRDefault="0082408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24087" w:rsidSect="0082408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83FE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D384A" w:rsidRPr="00FD384A">
        <w:rPr>
          <w:rStyle w:val="HangingAnActChar"/>
        </w:rPr>
        <w:t>concerning coronavirus disease 2019</w:t>
      </w:r>
      <w:r w:rsidR="00011DDD">
        <w:rPr>
          <w:rStyle w:val="HangingAnActChar"/>
        </w:rPr>
        <w:t xml:space="preserve"> </w:t>
      </w:r>
      <w:r w:rsidR="00011DDD">
        <w:t>laboratory</w:t>
      </w:r>
      <w:r w:rsidR="00FD384A" w:rsidRPr="00FD384A">
        <w:rPr>
          <w:rStyle w:val="HangingAnActChar"/>
        </w:rPr>
        <w:t xml:space="preserve"> testing.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83FE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3FE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22461" w:rsidRDefault="00B22461" w:rsidP="00B22461">
      <w:r>
        <w:tab/>
        <w:t>1.</w:t>
      </w:r>
      <w:r>
        <w:tab/>
        <w:t xml:space="preserve">a.  As used in this section: </w:t>
      </w:r>
    </w:p>
    <w:p w:rsidR="00B22461" w:rsidRDefault="00B22461" w:rsidP="00B22461">
      <w:r>
        <w:tab/>
        <w:t xml:space="preserve">“Clinical laboratory” means </w:t>
      </w:r>
      <w:r w:rsidRPr="004D2CC5">
        <w:t>a laboratory licensed by the Department of Health, pursuant to the "New Jersey Clinical Laboratory Improvement Act," P.L.197</w:t>
      </w:r>
      <w:r>
        <w:t>5, c.166 (C.45:9-42.26 et seq.).</w:t>
      </w:r>
    </w:p>
    <w:p w:rsidR="00B22461" w:rsidRDefault="00B22461" w:rsidP="00B22461">
      <w:r>
        <w:tab/>
      </w:r>
      <w:r w:rsidRPr="00B37EBF">
        <w:t>"Health care professional" means a person licensed to practice a health care profession pursuant to Title 45 of the Revised Statutes</w:t>
      </w:r>
      <w:r>
        <w:t>.</w:t>
      </w:r>
    </w:p>
    <w:p w:rsidR="00B22461" w:rsidRPr="001F37D5" w:rsidRDefault="00B22461" w:rsidP="00B22461">
      <w:r>
        <w:tab/>
        <w:t>b.</w:t>
      </w:r>
      <w:r>
        <w:tab/>
      </w:r>
      <w:r w:rsidRPr="00F33821">
        <w:t>Subject to the availability of coronavirus disease 2019 tests, a clinical laboratory shall offer</w:t>
      </w:r>
      <w:r>
        <w:t xml:space="preserve"> </w:t>
      </w:r>
      <w:r w:rsidRPr="00F33821">
        <w:t xml:space="preserve">in-person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specimen collection for</w:t>
      </w:r>
      <w:r>
        <w:rPr>
          <w:rFonts w:ascii="Albertus Extra Bold" w:hAnsi="Albertus Extra Bold"/>
          <w:b/>
          <w:vertAlign w:val="superscript"/>
        </w:rPr>
        <w:t>1</w:t>
      </w:r>
      <w:r w:rsidRPr="00F33821">
        <w:t xml:space="preserve"> diagnostic testing</w:t>
      </w:r>
      <w:r>
        <w:t xml:space="preserve"> </w:t>
      </w:r>
      <w:r w:rsidRPr="00364526">
        <w:t xml:space="preserve">and </w:t>
      </w:r>
      <w:r>
        <w:rPr>
          <w:rFonts w:ascii="Albertus Extra Bold" w:hAnsi="Albertus Extra Bold"/>
          <w:b/>
          <w:vertAlign w:val="superscript"/>
        </w:rPr>
        <w:t>1</w:t>
      </w:r>
      <w:r w:rsidRPr="00C21961">
        <w:rPr>
          <w:rFonts w:ascii="Albertus Extra Bold" w:hAnsi="Albertus Extra Bold"/>
          <w:b/>
        </w:rPr>
        <w:t>[</w:t>
      </w:r>
      <w:r w:rsidRPr="00364526">
        <w:t>in-person</w:t>
      </w:r>
      <w:r w:rsidRPr="00C21961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364526">
        <w:t xml:space="preserve"> serologic testing</w:t>
      </w:r>
      <w:r w:rsidRPr="00F33821">
        <w:t xml:space="preserve"> f</w:t>
      </w:r>
      <w:r>
        <w:t>or the coronavirus disease 2019</w:t>
      </w:r>
      <w:r w:rsidRPr="00F33821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634955">
        <w:rPr>
          <w:rFonts w:ascii="Albertus Extra Bold" w:hAnsi="Albertus Extra Bold"/>
          <w:b/>
        </w:rPr>
        <w:t>[</w:t>
      </w:r>
      <w:r w:rsidRPr="00F33821">
        <w:t>within the patient c</w:t>
      </w:r>
      <w:r>
        <w:t>are sites of the clinical laboratory</w:t>
      </w:r>
      <w:r w:rsidRPr="0063495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21961">
        <w:t>to</w:t>
      </w:r>
      <w:r w:rsidRPr="00F33821">
        <w:t xml:space="preserve"> patients who have been authorized by a health care professional to receive a test for the coronavirus disease 2019.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1</w:t>
      </w:r>
      <w:r w:rsidRPr="00CD2B3E">
        <w:rPr>
          <w:rFonts w:ascii="Albertus Extra Bold" w:hAnsi="Albertus Extra Bold"/>
          <w:b/>
        </w:rPr>
        <w:t>[</w:t>
      </w:r>
      <w:r w:rsidRPr="00CD64D9">
        <w:t>Such testing shall include nasopharyngeal or anterior nasal and saliva testing.</w:t>
      </w:r>
      <w:r w:rsidRPr="00CD2B3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364526" w:rsidRPr="00D71D68" w:rsidRDefault="00364526" w:rsidP="00526BF8"/>
    <w:p w:rsidR="00B22461" w:rsidRPr="00AA7880" w:rsidRDefault="00B22461" w:rsidP="00B22461">
      <w:r>
        <w:tab/>
        <w:t>2.</w:t>
      </w:r>
      <w:r>
        <w:tab/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7E1048">
        <w:rPr>
          <w:rFonts w:ascii="Albertus Extra Bold" w:hAnsi="Albertus Extra Bold"/>
          <w:b/>
        </w:rPr>
        <w:t>[</w:t>
      </w:r>
      <w:r>
        <w:t>immediately</w:t>
      </w:r>
      <w:r w:rsidRPr="007E104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30 days following the date of enactment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shall expire upon the end of both the state of emergency and the public health emergency declared in response to the coronavirus disease 2019.</w:t>
      </w:r>
    </w:p>
    <w:sectPr w:rsidR="00B22461" w:rsidRPr="00AA7880" w:rsidSect="0082408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073" w:rsidRDefault="00A10073">
      <w:r>
        <w:separator/>
      </w:r>
    </w:p>
  </w:endnote>
  <w:endnote w:type="continuationSeparator" w:id="0">
    <w:p w:rsidR="00A10073" w:rsidRDefault="00A1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691" w:rsidRDefault="00046691" w:rsidP="00046691">
    <w:pPr>
      <w:pStyle w:val="sponUdate"/>
    </w:pPr>
    <w:r>
      <w:t>(Sponsorship Updated As Of: 6/15/2020)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5F6" w:rsidRPr="00921C91" w:rsidRDefault="009605F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605F6" w:rsidRPr="00921C91" w:rsidRDefault="009605F6">
    <w:pPr>
      <w:pStyle w:val="Footer"/>
      <w:rPr>
        <w:szCs w:val="18"/>
      </w:rPr>
    </w:pPr>
  </w:p>
  <w:p w:rsidR="009605F6" w:rsidRPr="00921C91" w:rsidRDefault="009605F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605F6" w:rsidRDefault="009605F6" w:rsidP="00686AEB">
    <w:pPr>
      <w:pStyle w:val="Footer"/>
    </w:pPr>
    <w:r>
      <w:tab/>
      <w:t>Matter enclosed in superscript numerals has been adopted as follows:</w:t>
    </w:r>
  </w:p>
  <w:p w:rsidR="009605F6" w:rsidRDefault="009605F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AHE committee amendments adopted June 22, 2020.</w:t>
    </w:r>
  </w:p>
  <w:p w:rsidR="009605F6" w:rsidRPr="009605F6" w:rsidRDefault="009605F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073" w:rsidRDefault="00A10073">
      <w:r>
        <w:separator/>
      </w:r>
    </w:p>
  </w:footnote>
  <w:footnote w:type="continuationSeparator" w:id="0">
    <w:p w:rsidR="00A10073" w:rsidRDefault="00A10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E200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4087" w:rsidRDefault="00824087" w:rsidP="00824087">
    <w:pPr>
      <w:pStyle w:val="bpuHeadSpon"/>
    </w:pPr>
    <w:r w:rsidRPr="00824087">
      <w:rPr>
        <w:rStyle w:val="bpuHeadSponChar"/>
      </w:rPr>
      <w:t>A4252</w:t>
    </w:r>
    <w:r>
      <w:t xml:space="preserve"> </w:t>
    </w:r>
    <w:r w:rsidR="009605F6">
      <w:t xml:space="preserve">[1R] </w:t>
    </w:r>
    <w:r>
      <w:t>CONAWAY</w:t>
    </w:r>
  </w:p>
  <w:p w:rsidR="00824087" w:rsidRDefault="00824087" w:rsidP="008240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05F6">
      <w:rPr>
        <w:noProof/>
      </w:rPr>
      <w:t>3</w:t>
    </w:r>
    <w:r>
      <w:fldChar w:fldCharType="end"/>
    </w:r>
  </w:p>
  <w:p w:rsidR="00824087" w:rsidRDefault="00824087" w:rsidP="0082408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24087" w:rsidRDefault="00824087" w:rsidP="00824087">
    <w:pPr>
      <w:pStyle w:val="bpuHeadSpon"/>
    </w:pPr>
    <w:r w:rsidRPr="00824087">
      <w:rPr>
        <w:rStyle w:val="bpuHeadSponChar"/>
      </w:rPr>
      <w:t>A4252</w:t>
    </w:r>
    <w:r>
      <w:t xml:space="preserve"> </w:t>
    </w:r>
    <w:r w:rsidR="009605F6">
      <w:t xml:space="preserve">[1R] </w:t>
    </w:r>
    <w:r>
      <w:t>CONAWAY</w:t>
    </w:r>
    <w:r w:rsidR="00046691">
      <w:t>, KARABINCHAK</w:t>
    </w:r>
  </w:p>
  <w:p w:rsidR="00824087" w:rsidRDefault="00824087" w:rsidP="008240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2003">
      <w:rPr>
        <w:noProof/>
      </w:rPr>
      <w:t>2</w:t>
    </w:r>
    <w:r>
      <w:fldChar w:fldCharType="end"/>
    </w:r>
  </w:p>
  <w:p w:rsidR="00824087" w:rsidRDefault="00824087" w:rsidP="0082408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073"/>
    <w:rsid w:val="000051BD"/>
    <w:rsid w:val="00011DDD"/>
    <w:rsid w:val="000160A5"/>
    <w:rsid w:val="0002335B"/>
    <w:rsid w:val="0003549A"/>
    <w:rsid w:val="000367AE"/>
    <w:rsid w:val="00043B22"/>
    <w:rsid w:val="00046691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003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25C6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A3F"/>
    <w:rsid w:val="00255958"/>
    <w:rsid w:val="00257FA2"/>
    <w:rsid w:val="0026574A"/>
    <w:rsid w:val="002660BB"/>
    <w:rsid w:val="002720E8"/>
    <w:rsid w:val="00275293"/>
    <w:rsid w:val="002776B0"/>
    <w:rsid w:val="00286C7E"/>
    <w:rsid w:val="002A0A89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4526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28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BF8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40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64FF"/>
    <w:rsid w:val="007279FD"/>
    <w:rsid w:val="00746716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08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4FCB"/>
    <w:rsid w:val="009121D8"/>
    <w:rsid w:val="00916F7A"/>
    <w:rsid w:val="00917FE3"/>
    <w:rsid w:val="009318C7"/>
    <w:rsid w:val="00931C09"/>
    <w:rsid w:val="009348C2"/>
    <w:rsid w:val="009440D0"/>
    <w:rsid w:val="009523A3"/>
    <w:rsid w:val="009605F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073"/>
    <w:rsid w:val="00A11228"/>
    <w:rsid w:val="00A14CBE"/>
    <w:rsid w:val="00A222C2"/>
    <w:rsid w:val="00A24981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2461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4D9"/>
    <w:rsid w:val="00CE78BF"/>
    <w:rsid w:val="00CF60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7D34"/>
    <w:rsid w:val="00D83FEC"/>
    <w:rsid w:val="00D9410B"/>
    <w:rsid w:val="00D9695B"/>
    <w:rsid w:val="00DA2417"/>
    <w:rsid w:val="00DA256A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E52"/>
    <w:rsid w:val="00E325C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31D0"/>
    <w:rsid w:val="00EC5281"/>
    <w:rsid w:val="00EC791D"/>
    <w:rsid w:val="00EC7CA6"/>
    <w:rsid w:val="00ED3C5D"/>
    <w:rsid w:val="00ED4553"/>
    <w:rsid w:val="00F00D08"/>
    <w:rsid w:val="00F15583"/>
    <w:rsid w:val="00F15D0C"/>
    <w:rsid w:val="00F200EE"/>
    <w:rsid w:val="00F22481"/>
    <w:rsid w:val="00F2542E"/>
    <w:rsid w:val="00F27278"/>
    <w:rsid w:val="00F33821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70B5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84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55EDB8E-D71E-43FF-97CA-5708AC33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D32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D328B"/>
    <w:rPr>
      <w:rFonts w:ascii="Segoe UI" w:hAnsi="Segoe UI" w:cs="Segoe UI"/>
      <w:spacing w:val="4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645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left"/>
    </w:pPr>
    <w:rPr>
      <w:rFonts w:eastAsiaTheme="minorHAnsi"/>
      <w:spacing w:val="0"/>
    </w:rPr>
  </w:style>
  <w:style w:type="character" w:styleId="LineNumber">
    <w:name w:val="line number"/>
    <w:basedOn w:val="DefaultParagraphFont"/>
    <w:semiHidden/>
    <w:unhideWhenUsed/>
    <w:rsid w:val="00824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244</Words>
  <Characters>1386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A4252</vt:lpstr>
    </vt:vector>
  </TitlesOfParts>
  <Manager>R225</Manager>
  <Company>NJ Office of Legislative Services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A4252 1R</dc:title>
  <dc:subject>Health</dc:subject>
  <dc:creator>Assemblyman  CONAWAY</dc:creator>
  <cp:keywords>A4252|2|HS |263|219|219|!|0|</cp:keywords>
  <dc:description>INTRODUCED JUNE 15, 2020_x000d_
Amended 6/22/20</dc:description>
  <cp:lastModifiedBy>Siracusa, Nicole</cp:lastModifiedBy>
  <cp:revision>2</cp:revision>
  <cp:lastPrinted>2020-06-16T15:48:00Z</cp:lastPrinted>
  <dcterms:created xsi:type="dcterms:W3CDTF">2020-06-24T14:21:00Z</dcterms:created>
  <dcterms:modified xsi:type="dcterms:W3CDTF">2020-06-24T14:21:00Z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