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D2BB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6D2BBF" w:rsidRPr="006D2BBF" w:rsidRDefault="006D2BBF" w:rsidP="00292D7C">
      <w:pPr>
        <w:pStyle w:val="TopofPage1"/>
        <w:rPr>
          <w:sz w:val="24"/>
        </w:rPr>
      </w:pPr>
    </w:p>
    <w:p w:rsidR="00292D7C" w:rsidRPr="006D2BBF" w:rsidRDefault="006D2BBF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6D2BB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4252</w:t>
      </w:r>
      <w:r w:rsidR="0063703D" w:rsidRPr="00ED5E27">
        <w:rPr>
          <w:b/>
          <w:sz w:val="36"/>
          <w:szCs w:val="36"/>
        </w:rPr>
        <w:t xml:space="preserve"> </w:t>
      </w:r>
    </w:p>
    <w:p w:rsidR="006D2BBF" w:rsidRDefault="006D2BBF" w:rsidP="00ED5E27">
      <w:pPr>
        <w:pStyle w:val="TopofPage1"/>
        <w:rPr>
          <w:sz w:val="24"/>
          <w:szCs w:val="36"/>
        </w:rPr>
      </w:pPr>
    </w:p>
    <w:p w:rsidR="006D2BBF" w:rsidRPr="006D2BBF" w:rsidRDefault="006D2BBF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D2BBF">
        <w:rPr>
          <w:caps/>
          <w:szCs w:val="24"/>
        </w:rPr>
        <w:t>JULY 27, 2020</w:t>
      </w:r>
    </w:p>
    <w:p w:rsidR="008D4017" w:rsidRDefault="008D4017" w:rsidP="0083060A"/>
    <w:p w:rsidR="00655CA3" w:rsidRDefault="008D4017" w:rsidP="0083060A">
      <w:r>
        <w:tab/>
        <w:t>The Assembly Appropriations Committee reports favorably and with committee amendments Assembly Bill No. 4252</w:t>
      </w:r>
      <w:r w:rsidR="000621C5">
        <w:t xml:space="preserve"> (1R)</w:t>
      </w:r>
      <w:r>
        <w:t>.</w:t>
      </w:r>
    </w:p>
    <w:p w:rsidR="004B2ABF" w:rsidRDefault="008D4017" w:rsidP="0083060A">
      <w:r>
        <w:tab/>
        <w:t xml:space="preserve">As amended, this bill requires the availability of certain laboratory testing for coronavirus disease 2019.  The bill provides that, </w:t>
      </w:r>
      <w:r w:rsidRPr="00B30D5A">
        <w:t>subject to the availability of coronavirus disease 20</w:t>
      </w:r>
      <w:r w:rsidRPr="00B2126C">
        <w:t xml:space="preserve">19 tests, a clinical laboratory is to offer </w:t>
      </w:r>
      <w:r>
        <w:t>in-person specimen collection or at-home specimen collection kits for</w:t>
      </w:r>
      <w:r w:rsidRPr="00B2126C">
        <w:t xml:space="preserve"> diagnostic testing and</w:t>
      </w:r>
      <w:r>
        <w:t xml:space="preserve"> in-person</w:t>
      </w:r>
      <w:r w:rsidRPr="00B2126C">
        <w:t xml:space="preserve"> serologic testing for </w:t>
      </w:r>
      <w:r>
        <w:t xml:space="preserve">the coronavirus disease 2019 </w:t>
      </w:r>
      <w:r w:rsidRPr="00B2126C">
        <w:t>to patients who have been authorized by a health care professional to receive a test for the coronavirus disease 2019.</w:t>
      </w:r>
    </w:p>
    <w:p w:rsidR="008D4017" w:rsidRDefault="008D4017" w:rsidP="0083060A"/>
    <w:p w:rsidR="008D4017" w:rsidRDefault="008D4017" w:rsidP="008D4017">
      <w:pPr>
        <w:rPr>
          <w:u w:val="double"/>
        </w:rPr>
      </w:pPr>
      <w:r>
        <w:rPr>
          <w:u w:val="double"/>
        </w:rPr>
        <w:t>COMMITTEE AMENDMENTS:</w:t>
      </w:r>
    </w:p>
    <w:p w:rsidR="008D4017" w:rsidRDefault="008D4017" w:rsidP="008D4017">
      <w:r>
        <w:tab/>
        <w:t>The committee amendments provide that a clinical laboratory may also offer at-home specimen collection kits for diagnostic testing to patients to meet the requirements of the bill.</w:t>
      </w:r>
    </w:p>
    <w:p w:rsidR="00F96C65" w:rsidRDefault="00F96C65" w:rsidP="008D4017"/>
    <w:p w:rsidR="00F96C65" w:rsidRDefault="00F96C65" w:rsidP="008D4017">
      <w:r>
        <w:rPr>
          <w:u w:val="double"/>
        </w:rPr>
        <w:t>FISCAL IMPACT:</w:t>
      </w:r>
    </w:p>
    <w:p w:rsidR="00F96C65" w:rsidRPr="00F96C65" w:rsidRDefault="00F96C65" w:rsidP="00BF6474">
      <w:r>
        <w:tab/>
        <w:t>This bill is not certified as requiring a fiscal note.</w:t>
      </w:r>
    </w:p>
    <w:sectPr w:rsidR="00F96C65" w:rsidRPr="00F96C6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BBF" w:rsidRDefault="006D2BBF">
      <w:r>
        <w:separator/>
      </w:r>
    </w:p>
  </w:endnote>
  <w:endnote w:type="continuationSeparator" w:id="0">
    <w:p w:rsidR="006D2BBF" w:rsidRDefault="006D2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BBF" w:rsidRDefault="006D2BBF">
      <w:r>
        <w:separator/>
      </w:r>
    </w:p>
  </w:footnote>
  <w:footnote w:type="continuationSeparator" w:id="0">
    <w:p w:rsidR="006D2BBF" w:rsidRDefault="006D2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F6474" w:rsidP="00BF647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F6474" w:rsidRDefault="00BF6474" w:rsidP="00BF647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BB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21C5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0E7B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45D0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3BA6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3B9E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4A12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5F67A1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BBF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4E61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491D"/>
    <w:rsid w:val="008A7BAB"/>
    <w:rsid w:val="008B2484"/>
    <w:rsid w:val="008B488F"/>
    <w:rsid w:val="008C0F95"/>
    <w:rsid w:val="008C126C"/>
    <w:rsid w:val="008D1544"/>
    <w:rsid w:val="008D4017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647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110E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738A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7306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6C65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FB01F3A-1531-42B4-9A29-23220F9F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A3B9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A3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151</Words>
  <Characters>888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A4252 APPROPRIATIONS Statement JULY 27, 2020</vt:lpstr>
    </vt:vector>
  </TitlesOfParts>
  <Manager>R56</Manager>
  <Company>NJ OLS DMU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A4252 1R AAP Statement 7/27/2020</dc:title>
  <dc:subject/>
  <dc:creator>Assembly AAP</dc:creator>
  <cp:keywords>A4252|1|HS |321|0|0|!||</cp:keywords>
  <dc:description/>
  <cp:lastModifiedBy>Todaro, Vivian</cp:lastModifiedBy>
  <cp:revision>2</cp:revision>
  <cp:lastPrinted>2020-07-28T14:48:00Z</cp:lastPrinted>
  <dcterms:created xsi:type="dcterms:W3CDTF">2020-07-28T15:36:00Z</dcterms:created>
  <dcterms:modified xsi:type="dcterms:W3CDTF">2020-07-28T15:36:00Z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