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314E2" w:rsidP="00407C9E">
      <w:pPr>
        <w:pStyle w:val="NoteOrEstimate"/>
      </w:pPr>
      <w:r>
        <w:t>LEGISLATIVE FISCAL ESTIMATE</w:t>
      </w:r>
    </w:p>
    <w:p w:rsidR="008314E2" w:rsidRPr="008314E2" w:rsidRDefault="008314E2" w:rsidP="008314E2">
      <w:pPr>
        <w:pStyle w:val="Reprint"/>
      </w:pPr>
      <w:r>
        <w:t>[First Reprint]</w:t>
      </w:r>
    </w:p>
    <w:p w:rsidR="003C5892" w:rsidRDefault="008314E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F2624" w:rsidP="00AF2624">
      <w:pPr>
        <w:pStyle w:val="BillNo"/>
      </w:pPr>
      <w:r>
        <w:t>219th LEGISLATURE</w:t>
      </w:r>
    </w:p>
    <w:p w:rsidR="00353325" w:rsidRDefault="00353325" w:rsidP="00353325"/>
    <w:p w:rsidR="00AF2624" w:rsidRDefault="00AF2624" w:rsidP="00AF2624">
      <w:pPr>
        <w:jc w:val="center"/>
      </w:pPr>
      <w:r>
        <w:t>DATED: AUGUST 21, 2020</w:t>
      </w:r>
    </w:p>
    <w:p w:rsidR="00AF2624" w:rsidRDefault="00AF2624" w:rsidP="00353325"/>
    <w:p w:rsidR="00AF2624" w:rsidRDefault="00AF2624" w:rsidP="00353325"/>
    <w:p w:rsidR="00FD36DE" w:rsidRPr="003C5892" w:rsidRDefault="00FD36DE" w:rsidP="00FD36DE">
      <w:pPr>
        <w:pStyle w:val="SectionHeading"/>
        <w:tabs>
          <w:tab w:val="left" w:pos="360"/>
          <w:tab w:val="left" w:pos="720"/>
          <w:tab w:val="left" w:pos="1440"/>
          <w:tab w:val="left" w:pos="2160"/>
          <w:tab w:val="left" w:pos="2880"/>
          <w:tab w:val="left" w:pos="3600"/>
          <w:tab w:val="left" w:pos="4320"/>
          <w:tab w:val="left" w:pos="5040"/>
        </w:tabs>
      </w:pPr>
      <w:r>
        <w:t>SUMMARY</w:t>
      </w:r>
    </w:p>
    <w:p w:rsidR="00FD36DE" w:rsidRDefault="00FD36DE" w:rsidP="00FD36D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D36DE" w:rsidTr="00B2478F">
        <w:trPr>
          <w:trHeight w:val="576"/>
        </w:trPr>
        <w:tc>
          <w:tcPr>
            <w:tcW w:w="2333" w:type="dxa"/>
          </w:tcPr>
          <w:p w:rsidR="00FD36DE" w:rsidRPr="003C5892" w:rsidRDefault="00FD36DE" w:rsidP="00B2478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D36DE" w:rsidRDefault="005424F5" w:rsidP="005424F5">
            <w:r>
              <w:t>E</w:t>
            </w:r>
            <w:r w:rsidR="00FD36DE">
              <w:t>xtends ballot receipt and election certification deadlines; increases certain messenger and bearer ballot limits.</w:t>
            </w:r>
          </w:p>
        </w:tc>
      </w:tr>
      <w:tr w:rsidR="00FD36DE" w:rsidTr="00B2478F">
        <w:trPr>
          <w:trHeight w:val="576"/>
        </w:trPr>
        <w:tc>
          <w:tcPr>
            <w:tcW w:w="2333" w:type="dxa"/>
          </w:tcPr>
          <w:p w:rsidR="00FD36DE" w:rsidRPr="003C5892" w:rsidRDefault="00FD36DE" w:rsidP="00B2478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D36DE" w:rsidRDefault="000131A6" w:rsidP="00FE4FED">
            <w:r>
              <w:t xml:space="preserve">Potential </w:t>
            </w:r>
            <w:r w:rsidR="00FD36DE">
              <w:t xml:space="preserve">expenditure increase </w:t>
            </w:r>
            <w:r w:rsidR="00D82368">
              <w:t xml:space="preserve">to </w:t>
            </w:r>
            <w:r w:rsidR="00FD36DE">
              <w:t>local government funds.</w:t>
            </w:r>
          </w:p>
        </w:tc>
      </w:tr>
      <w:tr w:rsidR="00FD36DE" w:rsidTr="00B2478F">
        <w:trPr>
          <w:trHeight w:val="576"/>
        </w:trPr>
        <w:tc>
          <w:tcPr>
            <w:tcW w:w="2333" w:type="dxa"/>
          </w:tcPr>
          <w:p w:rsidR="00FD36DE" w:rsidRPr="003C5892" w:rsidRDefault="00FD36DE" w:rsidP="00B2478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D36DE" w:rsidRDefault="00FD36DE" w:rsidP="00F44A88">
            <w:r>
              <w:t>Offices of the County Clerk</w:t>
            </w:r>
            <w:r w:rsidR="00F44A88">
              <w:t>.</w:t>
            </w:r>
            <w:r>
              <w:t xml:space="preserve"> </w:t>
            </w:r>
          </w:p>
        </w:tc>
      </w:tr>
    </w:tbl>
    <w:p w:rsidR="00FD36DE" w:rsidRDefault="00FD36DE" w:rsidP="00FD36DE">
      <w:pPr>
        <w:tabs>
          <w:tab w:val="left" w:pos="360"/>
          <w:tab w:val="left" w:pos="720"/>
          <w:tab w:val="left" w:pos="1440"/>
          <w:tab w:val="left" w:pos="2160"/>
          <w:tab w:val="left" w:pos="2880"/>
          <w:tab w:val="left" w:pos="3600"/>
          <w:tab w:val="left" w:pos="4320"/>
          <w:tab w:val="left" w:pos="5040"/>
        </w:tabs>
      </w:pPr>
    </w:p>
    <w:p w:rsidR="00FD36DE" w:rsidRDefault="00FD36DE" w:rsidP="00FD36D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FD36DE" w:rsidTr="00B2478F">
        <w:trPr>
          <w:trHeight w:val="410"/>
        </w:trPr>
        <w:tc>
          <w:tcPr>
            <w:tcW w:w="9375" w:type="dxa"/>
            <w:gridSpan w:val="5"/>
            <w:tcBorders>
              <w:top w:val="nil"/>
              <w:left w:val="nil"/>
              <w:bottom w:val="nil"/>
              <w:right w:val="nil"/>
            </w:tcBorders>
            <w:vAlign w:val="bottom"/>
          </w:tcPr>
          <w:p w:rsidR="00FD36DE" w:rsidRPr="00F11982" w:rsidRDefault="00FD36DE" w:rsidP="00B2478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D36DE" w:rsidTr="00B2478F">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FD36DE" w:rsidRPr="00F11982" w:rsidRDefault="00FD36DE" w:rsidP="00B2478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FD36DE" w:rsidRPr="00F11982" w:rsidRDefault="00FD36DE" w:rsidP="00B2478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D36DE" w:rsidRPr="00F11982" w:rsidRDefault="00FD36DE" w:rsidP="00B2478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D36DE" w:rsidRPr="00F11982" w:rsidRDefault="00FD36DE" w:rsidP="00B2478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D36DE" w:rsidTr="00B2478F">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D36DE" w:rsidRPr="00F11982" w:rsidRDefault="00FD36DE" w:rsidP="00B2478F">
            <w:pPr>
              <w:tabs>
                <w:tab w:val="left" w:pos="360"/>
                <w:tab w:val="left" w:pos="720"/>
                <w:tab w:val="left" w:pos="1440"/>
                <w:tab w:val="left" w:pos="2160"/>
                <w:tab w:val="left" w:pos="2880"/>
                <w:tab w:val="left" w:pos="3600"/>
                <w:tab w:val="left" w:pos="4320"/>
                <w:tab w:val="left" w:pos="5040"/>
              </w:tabs>
              <w:rPr>
                <w:b/>
              </w:rPr>
            </w:pPr>
            <w:r w:rsidRPr="00856E4B">
              <w:rPr>
                <w:b/>
              </w:rPr>
              <w:t>Local Cost Increase</w:t>
            </w:r>
          </w:p>
        </w:tc>
        <w:tc>
          <w:tcPr>
            <w:tcW w:w="7120" w:type="dxa"/>
            <w:gridSpan w:val="3"/>
            <w:tcBorders>
              <w:top w:val="nil"/>
              <w:left w:val="nil"/>
              <w:bottom w:val="nil"/>
              <w:right w:val="single" w:sz="6" w:space="0" w:color="auto"/>
            </w:tcBorders>
            <w:tcMar>
              <w:bottom w:w="29" w:type="dxa"/>
            </w:tcMar>
            <w:vAlign w:val="bottom"/>
          </w:tcPr>
          <w:p w:rsidR="00FD36DE" w:rsidRDefault="00FD36DE" w:rsidP="00B2478F">
            <w:pPr>
              <w:tabs>
                <w:tab w:val="left" w:pos="360"/>
                <w:tab w:val="left" w:pos="720"/>
                <w:tab w:val="left" w:pos="1440"/>
                <w:tab w:val="left" w:pos="2160"/>
                <w:tab w:val="left" w:pos="2880"/>
                <w:tab w:val="left" w:pos="3600"/>
                <w:tab w:val="left" w:pos="4320"/>
                <w:tab w:val="left" w:pos="5040"/>
              </w:tabs>
              <w:jc w:val="center"/>
            </w:pPr>
            <w:r>
              <w:t>Indeterminate</w:t>
            </w:r>
          </w:p>
        </w:tc>
      </w:tr>
      <w:tr w:rsidR="00FD36DE" w:rsidTr="00B2478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D36DE" w:rsidRDefault="00FD36DE" w:rsidP="00B2478F">
            <w:pPr>
              <w:tabs>
                <w:tab w:val="left" w:pos="360"/>
                <w:tab w:val="left" w:pos="720"/>
                <w:tab w:val="left" w:pos="1440"/>
                <w:tab w:val="left" w:pos="2160"/>
                <w:tab w:val="left" w:pos="2880"/>
                <w:tab w:val="left" w:pos="3600"/>
                <w:tab w:val="left" w:pos="4320"/>
                <w:tab w:val="left" w:pos="5040"/>
              </w:tabs>
            </w:pPr>
          </w:p>
        </w:tc>
      </w:tr>
    </w:tbl>
    <w:p w:rsidR="00FD36DE" w:rsidRDefault="00FD36DE" w:rsidP="00FD36DE">
      <w:pPr>
        <w:tabs>
          <w:tab w:val="left" w:pos="360"/>
          <w:tab w:val="left" w:pos="720"/>
          <w:tab w:val="left" w:pos="1440"/>
          <w:tab w:val="left" w:pos="2160"/>
          <w:tab w:val="left" w:pos="2880"/>
          <w:tab w:val="left" w:pos="3600"/>
          <w:tab w:val="left" w:pos="4320"/>
          <w:tab w:val="left" w:pos="5040"/>
        </w:tabs>
      </w:pPr>
    </w:p>
    <w:p w:rsidR="005074D3" w:rsidRDefault="000665A9" w:rsidP="00AF2624">
      <w:pPr>
        <w:pStyle w:val="StyleBulletedSymbolsymbol"/>
        <w:tabs>
          <w:tab w:val="num" w:pos="360"/>
        </w:tabs>
        <w:spacing w:after="0"/>
      </w:pPr>
      <w:r w:rsidRPr="000665A9">
        <w:t>The</w:t>
      </w:r>
      <w:r w:rsidR="000131A6">
        <w:t xml:space="preserve"> Office of Legislative Services (OLS) finds this</w:t>
      </w:r>
      <w:r w:rsidRPr="000665A9">
        <w:t xml:space="preserve"> bill may result in additional costs to counties for the requirement</w:t>
      </w:r>
      <w:r>
        <w:t>s</w:t>
      </w:r>
      <w:r w:rsidRPr="000665A9">
        <w:t xml:space="preserve"> that the county clerk notify ballot applicants regarding signature defects on applications for a mail-in ballot within 24 hours of the determination of a ballot disapproval</w:t>
      </w:r>
      <w:r w:rsidR="00F658C8">
        <w:t>.</w:t>
      </w:r>
      <w:r w:rsidRPr="000665A9">
        <w:t xml:space="preserve"> </w:t>
      </w:r>
    </w:p>
    <w:p w:rsidR="00AF2624" w:rsidRDefault="00AF2624" w:rsidP="00AF2624">
      <w:pPr>
        <w:pStyle w:val="StyleBulletedSymbolsymbol"/>
        <w:numPr>
          <w:ilvl w:val="0"/>
          <w:numId w:val="0"/>
        </w:numPr>
        <w:spacing w:after="0"/>
        <w:ind w:left="360" w:hanging="360"/>
      </w:pPr>
    </w:p>
    <w:p w:rsidR="00FD36DE" w:rsidRDefault="005074D3" w:rsidP="00AF2624">
      <w:pPr>
        <w:pStyle w:val="StyleBulletedSymbolsymbol"/>
        <w:tabs>
          <w:tab w:val="num" w:pos="360"/>
        </w:tabs>
        <w:spacing w:after="0"/>
      </w:pPr>
      <w:r>
        <w:t xml:space="preserve">The bill </w:t>
      </w:r>
      <w:r w:rsidRPr="004018FD">
        <w:t xml:space="preserve">may </w:t>
      </w:r>
      <w:r>
        <w:t xml:space="preserve">also </w:t>
      </w:r>
      <w:r w:rsidRPr="004018FD">
        <w:t>re</w:t>
      </w:r>
      <w:r>
        <w:t>sult in additional costs to counties</w:t>
      </w:r>
      <w:r w:rsidRPr="004018FD">
        <w:t xml:space="preserve"> </w:t>
      </w:r>
      <w:r w:rsidR="00F658C8">
        <w:t>for</w:t>
      </w:r>
      <w:r w:rsidRPr="004018FD">
        <w:t xml:space="preserve"> </w:t>
      </w:r>
      <w:r w:rsidR="00F658C8">
        <w:t>preparing</w:t>
      </w:r>
      <w:r w:rsidR="000665A9" w:rsidRPr="000665A9">
        <w:t xml:space="preserve"> and furnish</w:t>
      </w:r>
      <w:r w:rsidR="00F658C8">
        <w:t>ing</w:t>
      </w:r>
      <w:r w:rsidR="000665A9" w:rsidRPr="000665A9">
        <w:t xml:space="preserve"> ballots for municipal elections.</w:t>
      </w:r>
    </w:p>
    <w:p w:rsidR="00AF2624" w:rsidRDefault="00AF2624" w:rsidP="00AF2624">
      <w:pPr>
        <w:pStyle w:val="ListParagraph"/>
      </w:pPr>
    </w:p>
    <w:p w:rsidR="00FD36DE" w:rsidRDefault="00FD36DE" w:rsidP="00FD36DE"/>
    <w:p w:rsidR="00FD36DE" w:rsidRPr="00255944" w:rsidRDefault="00FD36DE" w:rsidP="00FD36D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D36DE" w:rsidRDefault="00FD36DE" w:rsidP="00FD36DE">
      <w:pPr>
        <w:tabs>
          <w:tab w:val="left" w:pos="360"/>
          <w:tab w:val="left" w:pos="720"/>
          <w:tab w:val="left" w:pos="1440"/>
          <w:tab w:val="left" w:pos="2160"/>
          <w:tab w:val="left" w:pos="2880"/>
          <w:tab w:val="left" w:pos="3600"/>
          <w:tab w:val="left" w:pos="4320"/>
          <w:tab w:val="left" w:pos="5040"/>
        </w:tabs>
      </w:pPr>
    </w:p>
    <w:p w:rsidR="00806C81" w:rsidRPr="00806C81" w:rsidRDefault="00FD36DE" w:rsidP="00806C81">
      <w:pPr>
        <w:tabs>
          <w:tab w:val="left" w:pos="360"/>
        </w:tabs>
      </w:pPr>
      <w:r>
        <w:tab/>
      </w:r>
      <w:r w:rsidR="00806C81">
        <w:t>This bill</w:t>
      </w:r>
      <w:r w:rsidR="00806C81" w:rsidRPr="00806C81">
        <w:t xml:space="preserve"> extends ballot receipt and election certification deadlines and increases certain messenger and bearer ballot limits. An authorized messenger is a person who is designated by a voter to perform certain functions on the voter’s behalf, such as apply for and obtain a mail-in ballot.</w:t>
      </w:r>
      <w:r w:rsidR="00806C81">
        <w:t xml:space="preserve"> </w:t>
      </w:r>
      <w:r w:rsidR="00806C81" w:rsidRPr="00806C81">
        <w:t xml:space="preserve"> A bearer is a person who is designated by a voter to mail or transport a mail-in ballot on the voter’s behalf. </w:t>
      </w:r>
      <w:r w:rsidR="000131A6">
        <w:t xml:space="preserve"> </w:t>
      </w:r>
      <w:r w:rsidR="00806C81" w:rsidRPr="00806C81">
        <w:t xml:space="preserve">Under current law, a person may serve as an authorized messenger or bearer for up to three qualified voters. </w:t>
      </w:r>
      <w:r w:rsidR="00806C81">
        <w:t xml:space="preserve"> </w:t>
      </w:r>
      <w:r w:rsidR="00806C81" w:rsidRPr="00806C81">
        <w:t xml:space="preserve">As amended, the bill would permit a person to serve as an authorized messenger or bearer for up to five qualified voters who are immediate family members residing in the same household as the messenger or bearer. </w:t>
      </w:r>
    </w:p>
    <w:p w:rsidR="00806C81" w:rsidRPr="00806C81" w:rsidRDefault="00806C81" w:rsidP="00806C81">
      <w:pPr>
        <w:tabs>
          <w:tab w:val="left" w:pos="360"/>
        </w:tabs>
      </w:pPr>
      <w:r>
        <w:lastRenderedPageBreak/>
        <w:tab/>
        <w:t xml:space="preserve">The bill </w:t>
      </w:r>
      <w:r w:rsidRPr="00806C81">
        <w:t xml:space="preserve">establishes an alternative way to cure signature defects on applications for a mail-in ballot by requiring notification to the applicant within 24 hours of the determination of disapproval. </w:t>
      </w:r>
      <w:r>
        <w:t xml:space="preserve"> </w:t>
      </w:r>
      <w:r w:rsidRPr="00806C81">
        <w:t xml:space="preserve">Under the bill, the notice must state the specific reasons for the disapproval and inform the applicant of the opportunity to challenge the disapproval by contacting the county clerk’s office. </w:t>
      </w:r>
    </w:p>
    <w:p w:rsidR="00806C81" w:rsidRPr="00806C81" w:rsidRDefault="00806C81" w:rsidP="00806C81">
      <w:pPr>
        <w:tabs>
          <w:tab w:val="left" w:pos="360"/>
        </w:tabs>
      </w:pPr>
      <w:r>
        <w:tab/>
        <w:t>T</w:t>
      </w:r>
      <w:r w:rsidRPr="00806C81">
        <w:t xml:space="preserve">his bill provides that the county clerk would be responsible for preparing and furnishing ballots for municipal elections. The bill also extends certain deadlines for the certification of election results by the municipal clerk, the meeting of the board of county canvassers, and the transmission of the statement of the canvass or other statements to the Secretary of State </w:t>
      </w:r>
    </w:p>
    <w:p w:rsidR="00FD36DE" w:rsidRDefault="00806C81" w:rsidP="00806C81">
      <w:pPr>
        <w:tabs>
          <w:tab w:val="left" w:pos="360"/>
        </w:tabs>
      </w:pPr>
      <w:r>
        <w:tab/>
      </w:r>
      <w:r w:rsidRPr="00806C81">
        <w:t>This bill extends the deadline by which mail-in ballots bearing a post mark of the day of the election must be received by the county board of elections in order to be canvassed from 48 hours after the closing of the polls to 144 hours after the closing of the polls. The bill also eliminates the requirement that a mail-in ballot bear a post mark, provided that the ballot is delivered by the United States Postal Service within 48 hours after the closing of the polls.</w:t>
      </w:r>
    </w:p>
    <w:p w:rsidR="00FD36DE" w:rsidRDefault="00FD36DE" w:rsidP="00FD36DE"/>
    <w:p w:rsidR="00AF2624" w:rsidRDefault="00AF2624" w:rsidP="00FD36DE"/>
    <w:p w:rsidR="00FD36DE" w:rsidRDefault="00FD36DE" w:rsidP="00FD36DE">
      <w:pPr>
        <w:pStyle w:val="SectionHeading"/>
        <w:tabs>
          <w:tab w:val="left" w:pos="360"/>
          <w:tab w:val="left" w:pos="720"/>
          <w:tab w:val="left" w:pos="1440"/>
          <w:tab w:val="left" w:pos="2160"/>
          <w:tab w:val="left" w:pos="2880"/>
          <w:tab w:val="left" w:pos="3600"/>
          <w:tab w:val="left" w:pos="4320"/>
          <w:tab w:val="left" w:pos="5040"/>
        </w:tabs>
      </w:pPr>
      <w:r>
        <w:t>FISCAL ANALYSIS</w:t>
      </w:r>
    </w:p>
    <w:p w:rsidR="00FD36DE" w:rsidRDefault="00FD36DE" w:rsidP="00FD36DE">
      <w:pPr>
        <w:tabs>
          <w:tab w:val="left" w:pos="360"/>
          <w:tab w:val="left" w:pos="720"/>
          <w:tab w:val="left" w:pos="1440"/>
          <w:tab w:val="left" w:pos="2160"/>
          <w:tab w:val="left" w:pos="2880"/>
          <w:tab w:val="left" w:pos="3600"/>
          <w:tab w:val="left" w:pos="4320"/>
          <w:tab w:val="left" w:pos="5040"/>
        </w:tabs>
      </w:pPr>
    </w:p>
    <w:p w:rsidR="00FD36DE" w:rsidRDefault="00FD36DE" w:rsidP="00FD36DE">
      <w:pPr>
        <w:pStyle w:val="InterSectionHeading"/>
        <w:tabs>
          <w:tab w:val="left" w:pos="720"/>
          <w:tab w:val="left" w:pos="1440"/>
          <w:tab w:val="left" w:pos="2160"/>
          <w:tab w:val="left" w:pos="2880"/>
          <w:tab w:val="left" w:pos="3600"/>
          <w:tab w:val="left" w:pos="4320"/>
          <w:tab w:val="left" w:pos="5040"/>
        </w:tabs>
      </w:pPr>
      <w:r>
        <w:t>EXECUTIVE BRANCH</w:t>
      </w:r>
    </w:p>
    <w:p w:rsidR="00FD36DE" w:rsidRDefault="00FD36DE" w:rsidP="00FD36DE">
      <w:pPr>
        <w:tabs>
          <w:tab w:val="left" w:pos="360"/>
          <w:tab w:val="left" w:pos="720"/>
          <w:tab w:val="left" w:pos="1440"/>
          <w:tab w:val="left" w:pos="2160"/>
          <w:tab w:val="left" w:pos="2880"/>
          <w:tab w:val="left" w:pos="3600"/>
          <w:tab w:val="left" w:pos="4320"/>
          <w:tab w:val="left" w:pos="5040"/>
        </w:tabs>
      </w:pPr>
    </w:p>
    <w:p w:rsidR="00FD36DE" w:rsidRDefault="00FD36DE" w:rsidP="00FD36DE">
      <w:pPr>
        <w:tabs>
          <w:tab w:val="left" w:pos="360"/>
          <w:tab w:val="left" w:pos="720"/>
          <w:tab w:val="left" w:pos="1440"/>
          <w:tab w:val="left" w:pos="2160"/>
          <w:tab w:val="left" w:pos="2880"/>
          <w:tab w:val="left" w:pos="3600"/>
          <w:tab w:val="left" w:pos="4320"/>
          <w:tab w:val="left" w:pos="5040"/>
        </w:tabs>
      </w:pPr>
      <w:r>
        <w:tab/>
        <w:t>None received.</w:t>
      </w:r>
    </w:p>
    <w:p w:rsidR="00FD36DE" w:rsidRDefault="00FD36DE" w:rsidP="00FD36DE">
      <w:pPr>
        <w:tabs>
          <w:tab w:val="left" w:pos="360"/>
          <w:tab w:val="left" w:pos="720"/>
          <w:tab w:val="left" w:pos="1440"/>
          <w:tab w:val="left" w:pos="2160"/>
          <w:tab w:val="left" w:pos="2880"/>
          <w:tab w:val="left" w:pos="3600"/>
          <w:tab w:val="left" w:pos="4320"/>
          <w:tab w:val="left" w:pos="5040"/>
        </w:tabs>
      </w:pPr>
    </w:p>
    <w:p w:rsidR="00FD36DE" w:rsidRDefault="00FD36DE" w:rsidP="00FD36DE">
      <w:pPr>
        <w:pStyle w:val="InterSectionHeading"/>
        <w:tabs>
          <w:tab w:val="left" w:pos="720"/>
          <w:tab w:val="left" w:pos="1440"/>
          <w:tab w:val="left" w:pos="2160"/>
          <w:tab w:val="left" w:pos="2880"/>
          <w:tab w:val="left" w:pos="3600"/>
          <w:tab w:val="left" w:pos="4320"/>
          <w:tab w:val="left" w:pos="5040"/>
        </w:tabs>
      </w:pPr>
      <w:r>
        <w:t>OFFICE OF LEGISLATIVE SERVICES</w:t>
      </w:r>
    </w:p>
    <w:p w:rsidR="00FD36DE" w:rsidRDefault="00FD36DE" w:rsidP="00FD36DE">
      <w:pPr>
        <w:tabs>
          <w:tab w:val="left" w:pos="360"/>
          <w:tab w:val="left" w:pos="720"/>
          <w:tab w:val="left" w:pos="1440"/>
          <w:tab w:val="left" w:pos="2160"/>
          <w:tab w:val="left" w:pos="2880"/>
          <w:tab w:val="left" w:pos="3600"/>
          <w:tab w:val="left" w:pos="4320"/>
          <w:tab w:val="left" w:pos="5040"/>
        </w:tabs>
      </w:pPr>
    </w:p>
    <w:p w:rsidR="00FD36DE" w:rsidRDefault="00FD36DE" w:rsidP="00FD36DE">
      <w:pPr>
        <w:tabs>
          <w:tab w:val="left" w:pos="360"/>
          <w:tab w:val="left" w:pos="720"/>
          <w:tab w:val="left" w:pos="1440"/>
          <w:tab w:val="left" w:pos="2160"/>
          <w:tab w:val="left" w:pos="2880"/>
          <w:tab w:val="left" w:pos="3600"/>
          <w:tab w:val="left" w:pos="4320"/>
          <w:tab w:val="left" w:pos="5040"/>
        </w:tabs>
      </w:pPr>
      <w:r>
        <w:tab/>
      </w:r>
      <w:r w:rsidR="005424F5">
        <w:t>T</w:t>
      </w:r>
      <w:r>
        <w:t>he bill may result in additional costs to counties for the re</w:t>
      </w:r>
      <w:r w:rsidR="00F428DB">
        <w:t>quirement that the county clerk</w:t>
      </w:r>
      <w:r w:rsidR="000665A9">
        <w:t xml:space="preserve"> </w:t>
      </w:r>
      <w:r w:rsidR="00806C81">
        <w:t xml:space="preserve">notify </w:t>
      </w:r>
      <w:r w:rsidR="000665A9">
        <w:t xml:space="preserve">ballot </w:t>
      </w:r>
      <w:r w:rsidR="00806C81" w:rsidRPr="00806C81">
        <w:t>applicant</w:t>
      </w:r>
      <w:r w:rsidR="000665A9">
        <w:t>s</w:t>
      </w:r>
      <w:r w:rsidR="00806C81" w:rsidRPr="00806C81">
        <w:t xml:space="preserve"> </w:t>
      </w:r>
      <w:r w:rsidR="000665A9">
        <w:t xml:space="preserve">regarding </w:t>
      </w:r>
      <w:r w:rsidR="000665A9" w:rsidRPr="000665A9">
        <w:t xml:space="preserve">signature defects on applications for a mail-in ballot </w:t>
      </w:r>
      <w:r w:rsidR="00806C81" w:rsidRPr="00806C81">
        <w:t xml:space="preserve">within 24 hours of the determination of </w:t>
      </w:r>
      <w:r w:rsidR="00806C81">
        <w:t xml:space="preserve">a ballot </w:t>
      </w:r>
      <w:r w:rsidR="00806C81" w:rsidRPr="00806C81">
        <w:t>disapproval</w:t>
      </w:r>
      <w:r>
        <w:t>.</w:t>
      </w:r>
      <w:r w:rsidR="000D306B">
        <w:t xml:space="preserve">  Also, the bill may result in additional costs to counties for the requirement that the county clerk prepare and furnish ballots for municipal elections.</w:t>
      </w:r>
    </w:p>
    <w:p w:rsidR="00FD36DE" w:rsidRDefault="00FD36DE" w:rsidP="00FD36DE"/>
    <w:p w:rsidR="00AF2624" w:rsidRDefault="00AF2624" w:rsidP="00FD36DE"/>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FD36DE" w:rsidTr="00AF2624">
        <w:trPr>
          <w:trHeight w:val="403"/>
        </w:trPr>
        <w:tc>
          <w:tcPr>
            <w:tcW w:w="1260" w:type="dxa"/>
            <w:tcBorders>
              <w:top w:val="nil"/>
              <w:left w:val="nil"/>
              <w:bottom w:val="nil"/>
              <w:right w:val="nil"/>
            </w:tcBorders>
          </w:tcPr>
          <w:p w:rsidR="00FD36DE" w:rsidRDefault="00FD36DE" w:rsidP="00B2478F">
            <w:pPr>
              <w:pStyle w:val="10pointItalics"/>
              <w:rPr>
                <w:sz w:val="24"/>
              </w:rPr>
            </w:pPr>
            <w:r>
              <w:t>Section:</w:t>
            </w:r>
          </w:p>
        </w:tc>
        <w:tc>
          <w:tcPr>
            <w:tcW w:w="8100" w:type="dxa"/>
            <w:tcBorders>
              <w:top w:val="nil"/>
              <w:left w:val="nil"/>
              <w:bottom w:val="nil"/>
              <w:right w:val="nil"/>
            </w:tcBorders>
          </w:tcPr>
          <w:p w:rsidR="00FD36DE" w:rsidRDefault="00FD36DE" w:rsidP="00B2478F">
            <w:pPr>
              <w:pStyle w:val="10pointItalics"/>
              <w:rPr>
                <w:sz w:val="24"/>
              </w:rPr>
            </w:pPr>
            <w:bookmarkStart w:id="2" w:name="Section"/>
            <w:r>
              <w:t>State Government</w:t>
            </w:r>
            <w:bookmarkEnd w:id="2"/>
          </w:p>
        </w:tc>
      </w:tr>
      <w:tr w:rsidR="00FD36DE" w:rsidTr="00AF2624">
        <w:trPr>
          <w:trHeight w:val="403"/>
        </w:trPr>
        <w:tc>
          <w:tcPr>
            <w:tcW w:w="1260" w:type="dxa"/>
            <w:tcBorders>
              <w:top w:val="nil"/>
              <w:left w:val="nil"/>
              <w:bottom w:val="nil"/>
              <w:right w:val="nil"/>
            </w:tcBorders>
          </w:tcPr>
          <w:p w:rsidR="00FD36DE" w:rsidRDefault="00FD36DE" w:rsidP="00B2478F">
            <w:pPr>
              <w:pStyle w:val="10pointItalics"/>
              <w:rPr>
                <w:sz w:val="24"/>
              </w:rPr>
            </w:pPr>
            <w:r>
              <w:t>Analyst:</w:t>
            </w:r>
          </w:p>
        </w:tc>
        <w:tc>
          <w:tcPr>
            <w:tcW w:w="8100" w:type="dxa"/>
            <w:tcBorders>
              <w:top w:val="nil"/>
              <w:left w:val="nil"/>
              <w:bottom w:val="nil"/>
              <w:right w:val="nil"/>
            </w:tcBorders>
          </w:tcPr>
          <w:p w:rsidR="00FD36DE" w:rsidRDefault="00FD36DE" w:rsidP="00B2478F">
            <w:pPr>
              <w:pStyle w:val="10pointItalics"/>
            </w:pPr>
            <w:bookmarkStart w:id="3" w:name="UserFullName"/>
            <w:bookmarkEnd w:id="3"/>
            <w:r>
              <w:t>Kimberly M. Clemmensen</w:t>
            </w:r>
          </w:p>
          <w:p w:rsidR="00FD36DE" w:rsidRDefault="00FD36DE" w:rsidP="00B2478F">
            <w:pPr>
              <w:pStyle w:val="10pointItalics"/>
              <w:rPr>
                <w:sz w:val="24"/>
              </w:rPr>
            </w:pPr>
            <w:r>
              <w:t>Lead Fiscal Analyst</w:t>
            </w:r>
          </w:p>
        </w:tc>
      </w:tr>
      <w:tr w:rsidR="00FD36DE" w:rsidTr="00AF2624">
        <w:trPr>
          <w:trHeight w:val="403"/>
        </w:trPr>
        <w:tc>
          <w:tcPr>
            <w:tcW w:w="1260" w:type="dxa"/>
            <w:tcBorders>
              <w:top w:val="nil"/>
              <w:left w:val="nil"/>
              <w:bottom w:val="nil"/>
              <w:right w:val="nil"/>
            </w:tcBorders>
            <w:tcMar>
              <w:top w:w="72" w:type="dxa"/>
            </w:tcMar>
          </w:tcPr>
          <w:p w:rsidR="00FD36DE" w:rsidRDefault="00FD36DE" w:rsidP="00B2478F">
            <w:pPr>
              <w:pStyle w:val="10pointItalics"/>
              <w:rPr>
                <w:sz w:val="24"/>
              </w:rPr>
            </w:pPr>
            <w:r>
              <w:t>Approved:</w:t>
            </w:r>
          </w:p>
        </w:tc>
        <w:tc>
          <w:tcPr>
            <w:tcW w:w="8100" w:type="dxa"/>
            <w:tcBorders>
              <w:top w:val="nil"/>
              <w:left w:val="nil"/>
              <w:bottom w:val="nil"/>
              <w:right w:val="nil"/>
            </w:tcBorders>
            <w:tcMar>
              <w:top w:w="72" w:type="dxa"/>
            </w:tcMar>
          </w:tcPr>
          <w:p w:rsidR="00FD36DE" w:rsidRDefault="00FD36DE" w:rsidP="00B2478F">
            <w:pPr>
              <w:pStyle w:val="10pointItalics"/>
            </w:pPr>
            <w:r>
              <w:t>Frank W. Haines III</w:t>
            </w:r>
          </w:p>
          <w:p w:rsidR="00FD36DE" w:rsidRDefault="00FD36DE" w:rsidP="00B2478F">
            <w:pPr>
              <w:pStyle w:val="10pointItalics"/>
              <w:rPr>
                <w:sz w:val="24"/>
              </w:rPr>
            </w:pPr>
            <w:r>
              <w:t>Legislative Budget and Finance Officer</w:t>
            </w:r>
          </w:p>
        </w:tc>
      </w:tr>
    </w:tbl>
    <w:p w:rsidR="00FD36DE" w:rsidRDefault="00FD36DE" w:rsidP="00FD36DE">
      <w:pPr>
        <w:spacing w:line="287" w:lineRule="atLeast"/>
      </w:pPr>
    </w:p>
    <w:p w:rsidR="00AF2624" w:rsidRDefault="00AF2624" w:rsidP="00FD36DE">
      <w:pPr>
        <w:spacing w:line="287" w:lineRule="atLeast"/>
      </w:pPr>
    </w:p>
    <w:p w:rsidR="00FD36DE" w:rsidRDefault="00FD36DE" w:rsidP="00FD36D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D36DE" w:rsidSect="00181FFA">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E14" w:rsidRDefault="00C17E14">
      <w:r>
        <w:separator/>
      </w:r>
    </w:p>
  </w:endnote>
  <w:endnote w:type="continuationSeparator" w:id="0">
    <w:p w:rsidR="00C17E14" w:rsidRDefault="00C17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555F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52286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E14" w:rsidRDefault="00C17E14">
      <w:r>
        <w:separator/>
      </w:r>
    </w:p>
  </w:footnote>
  <w:footnote w:type="continuationSeparator" w:id="0">
    <w:p w:rsidR="00C17E14" w:rsidRDefault="00C17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E2" w:rsidRDefault="008314E2" w:rsidP="008314E2">
    <w:pPr>
      <w:pStyle w:val="Header"/>
      <w:jc w:val="center"/>
    </w:pPr>
    <w:r>
      <w:t>F</w:t>
    </w:r>
    <w:r w:rsidR="00AF2624">
      <w:t>E to A</w:t>
    </w:r>
    <w:r>
      <w:t>4259 [1R]</w:t>
    </w:r>
  </w:p>
  <w:p w:rsidR="008314E2" w:rsidRDefault="008314E2" w:rsidP="008314E2">
    <w:pPr>
      <w:pStyle w:val="Header"/>
      <w:jc w:val="center"/>
    </w:pPr>
    <w:r>
      <w:fldChar w:fldCharType="begin"/>
    </w:r>
    <w:r>
      <w:instrText xml:space="preserve"> PAGE  \* MERGEFORMAT </w:instrText>
    </w:r>
    <w:r>
      <w:fldChar w:fldCharType="separate"/>
    </w:r>
    <w:r w:rsidR="004555FD">
      <w:rPr>
        <w:noProof/>
      </w:rPr>
      <w:t>2</w:t>
    </w:r>
    <w:r>
      <w:fldChar w:fldCharType="end"/>
    </w:r>
  </w:p>
  <w:p w:rsidR="008314E2" w:rsidRDefault="008314E2" w:rsidP="008314E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4E2"/>
    <w:rsid w:val="00011EDD"/>
    <w:rsid w:val="000131A6"/>
    <w:rsid w:val="00013973"/>
    <w:rsid w:val="000333DF"/>
    <w:rsid w:val="00036860"/>
    <w:rsid w:val="00042B0B"/>
    <w:rsid w:val="000629F9"/>
    <w:rsid w:val="000665A9"/>
    <w:rsid w:val="000701B0"/>
    <w:rsid w:val="00070F62"/>
    <w:rsid w:val="000820F8"/>
    <w:rsid w:val="0008691D"/>
    <w:rsid w:val="00095290"/>
    <w:rsid w:val="000A16EC"/>
    <w:rsid w:val="000B1CCB"/>
    <w:rsid w:val="000C074D"/>
    <w:rsid w:val="000C50EA"/>
    <w:rsid w:val="000D306B"/>
    <w:rsid w:val="000E08DD"/>
    <w:rsid w:val="000E17DB"/>
    <w:rsid w:val="000F0A12"/>
    <w:rsid w:val="000F231D"/>
    <w:rsid w:val="000F278B"/>
    <w:rsid w:val="000F2B57"/>
    <w:rsid w:val="000F33BF"/>
    <w:rsid w:val="001106B5"/>
    <w:rsid w:val="00113D6A"/>
    <w:rsid w:val="00114591"/>
    <w:rsid w:val="00115411"/>
    <w:rsid w:val="001223E7"/>
    <w:rsid w:val="00125D26"/>
    <w:rsid w:val="00142AE8"/>
    <w:rsid w:val="00145CE4"/>
    <w:rsid w:val="00157AED"/>
    <w:rsid w:val="00172CF5"/>
    <w:rsid w:val="00181FFA"/>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7E49"/>
    <w:rsid w:val="00290E57"/>
    <w:rsid w:val="0029229D"/>
    <w:rsid w:val="002977FC"/>
    <w:rsid w:val="002A15C4"/>
    <w:rsid w:val="002A2F18"/>
    <w:rsid w:val="002A5C0C"/>
    <w:rsid w:val="002D4307"/>
    <w:rsid w:val="002D7381"/>
    <w:rsid w:val="002D7863"/>
    <w:rsid w:val="002E3A30"/>
    <w:rsid w:val="002F2653"/>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55F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74D3"/>
    <w:rsid w:val="00510A23"/>
    <w:rsid w:val="0051514A"/>
    <w:rsid w:val="00515AC5"/>
    <w:rsid w:val="00520DC2"/>
    <w:rsid w:val="00536F40"/>
    <w:rsid w:val="005424F5"/>
    <w:rsid w:val="005470F3"/>
    <w:rsid w:val="00570997"/>
    <w:rsid w:val="00577AA8"/>
    <w:rsid w:val="005850CE"/>
    <w:rsid w:val="005A6D23"/>
    <w:rsid w:val="005B744F"/>
    <w:rsid w:val="005C1947"/>
    <w:rsid w:val="005C1E9D"/>
    <w:rsid w:val="005E03E7"/>
    <w:rsid w:val="005E75AB"/>
    <w:rsid w:val="00601F73"/>
    <w:rsid w:val="00625D15"/>
    <w:rsid w:val="00651611"/>
    <w:rsid w:val="00653AE2"/>
    <w:rsid w:val="006671C7"/>
    <w:rsid w:val="0067176C"/>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65536"/>
    <w:rsid w:val="007833B1"/>
    <w:rsid w:val="007920AC"/>
    <w:rsid w:val="007A0F7E"/>
    <w:rsid w:val="007A2C39"/>
    <w:rsid w:val="007A42C5"/>
    <w:rsid w:val="007A65A1"/>
    <w:rsid w:val="007B1FCF"/>
    <w:rsid w:val="007C4620"/>
    <w:rsid w:val="007E337B"/>
    <w:rsid w:val="007E5EB3"/>
    <w:rsid w:val="008045C6"/>
    <w:rsid w:val="00804E41"/>
    <w:rsid w:val="00806C81"/>
    <w:rsid w:val="00811BC0"/>
    <w:rsid w:val="008231E8"/>
    <w:rsid w:val="008266B7"/>
    <w:rsid w:val="008314E2"/>
    <w:rsid w:val="008411D8"/>
    <w:rsid w:val="00854B89"/>
    <w:rsid w:val="00855555"/>
    <w:rsid w:val="00881EF3"/>
    <w:rsid w:val="00883E7C"/>
    <w:rsid w:val="00886261"/>
    <w:rsid w:val="00894971"/>
    <w:rsid w:val="00896D85"/>
    <w:rsid w:val="008C0341"/>
    <w:rsid w:val="008D5731"/>
    <w:rsid w:val="008E1349"/>
    <w:rsid w:val="008F6F55"/>
    <w:rsid w:val="00937A78"/>
    <w:rsid w:val="00947B1E"/>
    <w:rsid w:val="00953C08"/>
    <w:rsid w:val="00973C29"/>
    <w:rsid w:val="009A28B1"/>
    <w:rsid w:val="009B14F4"/>
    <w:rsid w:val="009B1B0D"/>
    <w:rsid w:val="009B1C3D"/>
    <w:rsid w:val="009B32DD"/>
    <w:rsid w:val="009C005A"/>
    <w:rsid w:val="009C49E2"/>
    <w:rsid w:val="009D4BC2"/>
    <w:rsid w:val="009D5E5F"/>
    <w:rsid w:val="009D62B4"/>
    <w:rsid w:val="009E1448"/>
    <w:rsid w:val="009E3E41"/>
    <w:rsid w:val="00A05A06"/>
    <w:rsid w:val="00A164F2"/>
    <w:rsid w:val="00A23366"/>
    <w:rsid w:val="00A26FCF"/>
    <w:rsid w:val="00A31FA5"/>
    <w:rsid w:val="00A34F8C"/>
    <w:rsid w:val="00A359DA"/>
    <w:rsid w:val="00A37886"/>
    <w:rsid w:val="00A63176"/>
    <w:rsid w:val="00A70D0C"/>
    <w:rsid w:val="00A83C18"/>
    <w:rsid w:val="00A9794C"/>
    <w:rsid w:val="00AB0440"/>
    <w:rsid w:val="00AC3FC5"/>
    <w:rsid w:val="00AD340B"/>
    <w:rsid w:val="00AE3966"/>
    <w:rsid w:val="00AF11C6"/>
    <w:rsid w:val="00AF2624"/>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7E14"/>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2368"/>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28DB"/>
    <w:rsid w:val="00F44A88"/>
    <w:rsid w:val="00F45BA7"/>
    <w:rsid w:val="00F51DD4"/>
    <w:rsid w:val="00F64D56"/>
    <w:rsid w:val="00F658C8"/>
    <w:rsid w:val="00F7047B"/>
    <w:rsid w:val="00F73621"/>
    <w:rsid w:val="00F82B11"/>
    <w:rsid w:val="00F873F0"/>
    <w:rsid w:val="00FA6D2B"/>
    <w:rsid w:val="00FB15DB"/>
    <w:rsid w:val="00FC7DA9"/>
    <w:rsid w:val="00FD2F99"/>
    <w:rsid w:val="00FD36DE"/>
    <w:rsid w:val="00FE4FE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08A162-BB54-472C-82D2-6D2115EDC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81F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1FFA"/>
    <w:rPr>
      <w:rFonts w:ascii="Segoe UI" w:hAnsi="Segoe UI" w:cs="Segoe UI"/>
      <w:sz w:val="18"/>
      <w:szCs w:val="18"/>
    </w:rPr>
  </w:style>
  <w:style w:type="paragraph" w:styleId="ListParagraph">
    <w:name w:val="List Paragraph"/>
    <w:basedOn w:val="Normal"/>
    <w:uiPriority w:val="34"/>
    <w:qFormat/>
    <w:rsid w:val="00AF26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567</Words>
  <Characters>3031</Characters>
  <Application>Microsoft Office Word</Application>
  <DocSecurity>0</DocSecurity>
  <Lines>90</Lines>
  <Paragraphs>41</Paragraphs>
  <ScaleCrop>false</ScaleCrop>
  <HeadingPairs>
    <vt:vector size="2" baseType="variant">
      <vt:variant>
        <vt:lpstr>Title</vt:lpstr>
      </vt:variant>
      <vt:variant>
        <vt:i4>1</vt:i4>
      </vt:variant>
    </vt:vector>
  </HeadingPairs>
  <TitlesOfParts>
    <vt:vector size="1" baseType="lpstr">
      <vt:lpstr>A4259 1R FISCAL ESTIMATE</vt:lpstr>
    </vt:vector>
  </TitlesOfParts>
  <Manager>Kimberly M. Clemmensen; R225</Manager>
  <Company>Office of Legislative Services</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A4259 1R FISCAL ESTIMATE</dc:title>
  <dc:creator>Assemblyman CHIARAVALLOTI, Assemblywoman PINKIN</dc:creator>
  <cp:keywords>A4259|2|SG |240|0|0|!||</cp:keywords>
  <dc:description>Sent to Sponsor 8/18 BPU 8/21</dc:description>
  <cp:lastModifiedBy>Siracusa, Nicole</cp:lastModifiedBy>
  <cp:revision>2</cp:revision>
  <cp:lastPrinted>2020-08-17T20:11:00Z</cp:lastPrinted>
  <dcterms:created xsi:type="dcterms:W3CDTF">2020-08-21T17:48:00Z</dcterms:created>
  <dcterms:modified xsi:type="dcterms:W3CDTF">2020-08-21T17:48:00Z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