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B16" w:rsidRDefault="00307B16" w:rsidP="00307B16">
      <w:pPr>
        <w:pStyle w:val="bpuBill"/>
      </w:pPr>
      <w:bookmarkStart w:id="0" w:name="bpuFrontPg"/>
      <w:bookmarkStart w:id="1" w:name="_GoBack"/>
      <w:bookmarkEnd w:id="0"/>
      <w:bookmarkEnd w:id="1"/>
      <w:r>
        <w:t xml:space="preserve">ASSEMBLY, No. 4281 </w:t>
      </w:r>
    </w:p>
    <w:p w:rsidR="00307B16" w:rsidRPr="009D38FF" w:rsidRDefault="00307B16" w:rsidP="00307B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5895" r:id="rId7"/>
        </w:object>
      </w:r>
    </w:p>
    <w:p w:rsidR="00307B16" w:rsidRDefault="00307B16" w:rsidP="00307B16">
      <w:pPr>
        <w:pStyle w:val="bpuState"/>
      </w:pPr>
      <w:r>
        <w:t>STATE OF NEW JERSEY</w:t>
      </w:r>
    </w:p>
    <w:p w:rsidR="00307B16" w:rsidRDefault="00307B16" w:rsidP="00307B16">
      <w:pPr>
        <w:pStyle w:val="bpuLegislature"/>
      </w:pPr>
      <w:r>
        <w:t>219th LEGISLATURE</w:t>
      </w:r>
    </w:p>
    <w:p w:rsidR="00307B16" w:rsidRDefault="00307B16" w:rsidP="00307B16">
      <w:pPr>
        <w:pStyle w:val="bpuWpGraphic"/>
      </w:pPr>
      <w:r>
        <w:object w:dxaOrig="8985" w:dyaOrig="255">
          <v:shape id="_x0000_i1026" type="#_x0000_t75" style="width:6in;height:12pt" o:ole="">
            <v:imagedata r:id="rId6" o:title=""/>
          </v:shape>
          <o:OLEObject Type="Embed" ProgID="WPWin6.1" ShapeID="_x0000_i1026" DrawAspect="Content" ObjectID="_1698215896" r:id="rId8"/>
        </w:object>
      </w:r>
      <w:r>
        <w:t xml:space="preserve">  </w:t>
      </w:r>
    </w:p>
    <w:p w:rsidR="00307B16" w:rsidRDefault="00307B16" w:rsidP="00307B16">
      <w:pPr>
        <w:pStyle w:val="bpuIntro"/>
      </w:pPr>
      <w:r>
        <w:t>INTRODUCED JUNE 18, 2020</w:t>
      </w:r>
    </w:p>
    <w:p w:rsidR="00307B16" w:rsidRDefault="00307B16" w:rsidP="00307B16">
      <w:pPr>
        <w:pStyle w:val="bpuIntro"/>
      </w:pPr>
    </w:p>
    <w:p w:rsidR="00307B16" w:rsidRDefault="00307B16" w:rsidP="00307B16">
      <w:pPr>
        <w:pStyle w:val="bpuIntro"/>
        <w:sectPr w:rsidR="00307B16" w:rsidSect="00901F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07B16" w:rsidRDefault="00307B16" w:rsidP="00307B16">
      <w:pPr>
        <w:pStyle w:val="bpuIntro"/>
      </w:pPr>
    </w:p>
    <w:p w:rsidR="00307B16" w:rsidRDefault="00307B16" w:rsidP="00307B16">
      <w:pPr>
        <w:pStyle w:val="bpuSponsor"/>
      </w:pPr>
      <w:r>
        <w:t>Sponsored by:</w:t>
      </w:r>
    </w:p>
    <w:p w:rsidR="00307B16" w:rsidRDefault="00307B16" w:rsidP="00307B16">
      <w:pPr>
        <w:pStyle w:val="bpuSponsor"/>
      </w:pPr>
      <w:r>
        <w:t>Assemblyman  DANIEL R. BENSON</w:t>
      </w:r>
    </w:p>
    <w:p w:rsidR="00307B16" w:rsidRDefault="00307B16" w:rsidP="00307B16">
      <w:pPr>
        <w:pStyle w:val="bpuSponsor"/>
      </w:pPr>
      <w:r>
        <w:t>District 14 (Mercer and Middlesex)</w:t>
      </w:r>
    </w:p>
    <w:p w:rsidR="00307B16" w:rsidRDefault="001959EF" w:rsidP="001959EF">
      <w:pPr>
        <w:pStyle w:val="bpuSponsor"/>
      </w:pPr>
      <w:r>
        <w:t>Assemblywoman  CAROL A. MURPHY</w:t>
      </w:r>
    </w:p>
    <w:p w:rsidR="001959EF" w:rsidRDefault="001959EF" w:rsidP="001959EF">
      <w:pPr>
        <w:pStyle w:val="bpuSponsor"/>
      </w:pPr>
      <w:r>
        <w:t>District 7 (Burlington)</w:t>
      </w:r>
    </w:p>
    <w:p w:rsidR="001959EF" w:rsidRDefault="00CC6DE2" w:rsidP="00CC6DE2">
      <w:pPr>
        <w:pStyle w:val="bpuSponsor"/>
      </w:pPr>
      <w:r>
        <w:t>Assemblyman  RONALD S. DANCER</w:t>
      </w:r>
    </w:p>
    <w:p w:rsidR="00CC6DE2" w:rsidRDefault="00CC6DE2" w:rsidP="00CC6DE2">
      <w:pPr>
        <w:pStyle w:val="bpuSponsor"/>
      </w:pPr>
      <w:r>
        <w:t>District 12 (Burlington, Middlesex, Monmouth and Ocean)</w:t>
      </w:r>
    </w:p>
    <w:p w:rsidR="00CC6DE2" w:rsidRPr="00CC6DE2" w:rsidRDefault="00CC6DE2" w:rsidP="00CC6DE2">
      <w:pPr>
        <w:pStyle w:val="bpuSponsor"/>
      </w:pPr>
    </w:p>
    <w:p w:rsidR="00E83493" w:rsidRDefault="00901FAC" w:rsidP="00901FAC">
      <w:pPr>
        <w:pStyle w:val="bpuSponsor"/>
      </w:pPr>
      <w:r>
        <w:t>Co-Sponsored by:</w:t>
      </w:r>
    </w:p>
    <w:p w:rsidR="00901FAC" w:rsidRPr="00901FAC" w:rsidRDefault="00901FAC" w:rsidP="00901FAC">
      <w:pPr>
        <w:pStyle w:val="bpuSponsor"/>
      </w:pPr>
      <w:r w:rsidRPr="00901FAC">
        <w:t xml:space="preserve">Assemblymen </w:t>
      </w:r>
      <w:proofErr w:type="spellStart"/>
      <w:r w:rsidRPr="00901FAC">
        <w:t>Verrelli</w:t>
      </w:r>
      <w:proofErr w:type="spellEnd"/>
      <w:r w:rsidRPr="00901FAC">
        <w:t xml:space="preserve">, Conaway, Assemblywomen Dunn, Reynolds-Jackson and Assemblyman </w:t>
      </w:r>
      <w:proofErr w:type="spellStart"/>
      <w:r w:rsidRPr="00901FAC">
        <w:t>Mukherji</w:t>
      </w:r>
      <w:proofErr w:type="spellEnd"/>
    </w:p>
    <w:p w:rsidR="00E83493" w:rsidRPr="00E83493" w:rsidRDefault="00E83493" w:rsidP="00E83493"/>
    <w:p w:rsidR="00487E01" w:rsidRPr="001E1C2B" w:rsidRDefault="00487E01" w:rsidP="001E1C2B"/>
    <w:p w:rsidR="00307B16" w:rsidRDefault="00307B16" w:rsidP="00307B16">
      <w:pPr>
        <w:pStyle w:val="bpuSponsor"/>
      </w:pPr>
    </w:p>
    <w:p w:rsidR="00307B16" w:rsidRDefault="00307B16" w:rsidP="00307B16">
      <w:pPr>
        <w:pStyle w:val="bpuSponsor"/>
      </w:pPr>
    </w:p>
    <w:p w:rsidR="00307B16" w:rsidRDefault="00307B16" w:rsidP="00307B16">
      <w:pPr>
        <w:pStyle w:val="bpuSponsor"/>
      </w:pPr>
      <w:r>
        <w:t>SYNOPSIS</w:t>
      </w:r>
    </w:p>
    <w:p w:rsidR="00307B16" w:rsidRDefault="00C4713E" w:rsidP="00307B16">
      <w:pPr>
        <w:pStyle w:val="bpuNormText"/>
      </w:pPr>
      <w:r>
        <w:tab/>
      </w:r>
      <w:r w:rsidR="00307B16">
        <w:t xml:space="preserve">Excludes veteran disability compensation from income qualification limits under homestead property tax reimbursement program. </w:t>
      </w:r>
    </w:p>
    <w:p w:rsidR="00307B16" w:rsidRDefault="00307B16" w:rsidP="00307B16">
      <w:pPr>
        <w:pStyle w:val="bpuNormText"/>
      </w:pPr>
    </w:p>
    <w:p w:rsidR="00307B16" w:rsidRDefault="00307B16" w:rsidP="00307B16">
      <w:pPr>
        <w:pStyle w:val="bpuSponsor"/>
      </w:pPr>
      <w:r>
        <w:t xml:space="preserve">CURRENT VERSION OF TEXT </w:t>
      </w:r>
    </w:p>
    <w:p w:rsidR="00307B16" w:rsidRDefault="00307B16" w:rsidP="00307B16">
      <w:pPr>
        <w:pStyle w:val="bpuNormText"/>
      </w:pPr>
      <w:r>
        <w:tab/>
        <w:t>As introduced.</w:t>
      </w:r>
    </w:p>
    <w:p w:rsidR="00307B16" w:rsidRDefault="00307B16" w:rsidP="00307B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07B16" w:rsidRDefault="00307B16" w:rsidP="008916EC">
      <w:pPr>
        <w:pStyle w:val="FronterPage"/>
        <w:tabs>
          <w:tab w:val="clear" w:pos="720"/>
          <w:tab w:val="clear" w:pos="1440"/>
          <w:tab w:val="clear" w:pos="2160"/>
          <w:tab w:val="clear" w:pos="2880"/>
          <w:tab w:val="clear" w:pos="3600"/>
          <w:tab w:val="clear" w:pos="4320"/>
          <w:tab w:val="clear" w:pos="5040"/>
        </w:tabs>
        <w:sectPr w:rsidR="00307B16" w:rsidSect="00307B16">
          <w:type w:val="continuous"/>
          <w:pgSz w:w="12240" w:h="20160" w:code="5"/>
          <w:pgMar w:top="1440" w:right="2275" w:bottom="1440" w:left="2275" w:header="72" w:footer="720" w:gutter="0"/>
          <w:pgNumType w:start="1"/>
          <w:cols w:space="720"/>
          <w:docGrid w:linePitch="360"/>
        </w:sectPr>
      </w:pPr>
    </w:p>
    <w:p w:rsidR="002F5397" w:rsidRPr="00677316" w:rsidRDefault="002F5397" w:rsidP="002F5397">
      <w:pPr>
        <w:pStyle w:val="HangingAnAct"/>
        <w:rPr>
          <w:rStyle w:val="HangingAnActChar"/>
        </w:rPr>
      </w:pPr>
      <w:r w:rsidRPr="002F5397">
        <w:rPr>
          <w:rStyle w:val="BillHead"/>
        </w:rPr>
        <w:lastRenderedPageBreak/>
        <w:t>An Act</w:t>
      </w:r>
      <w:r w:rsidRPr="006B7FA7">
        <w:rPr>
          <w:rStyle w:val="HangingAnActChar"/>
        </w:rPr>
        <w:t xml:space="preserve"> </w:t>
      </w:r>
      <w:r>
        <w:t>excluding certain veteran disability compensation from the</w:t>
      </w:r>
      <w:r w:rsidRPr="00234B78">
        <w:t xml:space="preserve"> income qualification limits for the homestead property tax reimbursement program</w:t>
      </w:r>
      <w:r>
        <w:t xml:space="preserve"> and amending P.L.1997, c.348.</w:t>
      </w:r>
    </w:p>
    <w:p w:rsidR="002F5397" w:rsidRPr="00D71D68" w:rsidRDefault="002F5397" w:rsidP="002F5397"/>
    <w:p w:rsidR="002F5397" w:rsidRPr="00AA7880" w:rsidRDefault="002F5397" w:rsidP="002F539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F5397" w:rsidRPr="00D71D68" w:rsidRDefault="002F5397" w:rsidP="002F5397"/>
    <w:p w:rsidR="002F5397" w:rsidRDefault="002F5397" w:rsidP="002F5397">
      <w:r>
        <w:tab/>
        <w:t>1.</w:t>
      </w:r>
      <w:r>
        <w:tab/>
        <w:t>Section 1 of P.L.1997, c.348 (C.54:4-8.67) is amended to read as follows:</w:t>
      </w:r>
    </w:p>
    <w:p w:rsidR="002F5397" w:rsidRDefault="002F5397" w:rsidP="002F5397">
      <w:r>
        <w:tab/>
        <w:t>1.</w:t>
      </w:r>
      <w:r>
        <w:tab/>
        <w:t>As used in this act:</w:t>
      </w:r>
    </w:p>
    <w:p w:rsidR="002F5397" w:rsidRDefault="002F5397" w:rsidP="002F5397">
      <w:r>
        <w:tab/>
        <w:t xml:space="preserve">"Base year" means, in the case of a person who is an eligible claimant on or before </w:t>
      </w:r>
      <w:smartTag w:uri="urn:schemas-microsoft-com:office:smarttags" w:element="date">
        <w:smartTagPr>
          <w:attr w:name="Year" w:val="1997"/>
          <w:attr w:name="Day" w:val="31"/>
          <w:attr w:name="Month" w:val="12"/>
        </w:smartTagPr>
        <w:r>
          <w:t>December 31, 1997</w:t>
        </w:r>
      </w:smartTag>
      <w:r>
        <w:t xml:space="preserve">, the tax year 1997; and in the case of a person who first becomes an eligible claimant after </w:t>
      </w:r>
      <w:smartTag w:uri="urn:schemas-microsoft-com:office:smarttags" w:element="date">
        <w:smartTagPr>
          <w:attr w:name="Year" w:val="1997"/>
          <w:attr w:name="Day" w:val="31"/>
          <w:attr w:name="Month" w:val="12"/>
        </w:smartTagPr>
        <w:r>
          <w:t>December 31, 1997</w:t>
        </w:r>
      </w:smartTag>
      <w:r>
        <w:t xml:space="preserve">, the tax year in which the person first becomes an eligible claimant.  In the case of an eligible claimant who subsequently moves from the homestead for which the initial eligibility was established, the base year shall be the first full tax year during which the person resides in the new homestead. Provided however, a base year for an eligible claimant after such a move shall not apply to tax years commencing prior to </w:t>
      </w:r>
      <w:smartTag w:uri="urn:schemas-microsoft-com:office:smarttags" w:element="date">
        <w:smartTagPr>
          <w:attr w:name="Year" w:val="2009"/>
          <w:attr w:name="Day" w:val="1"/>
          <w:attr w:name="Month" w:val="1"/>
        </w:smartTagPr>
        <w:r>
          <w:t>January 1, 2009</w:t>
        </w:r>
      </w:smartTag>
      <w:r>
        <w:t>.</w:t>
      </w:r>
    </w:p>
    <w:p w:rsidR="002F5397" w:rsidRDefault="002F5397" w:rsidP="002F5397">
      <w:r>
        <w:tab/>
        <w:t>"Commissioner" means the Commissioner of Community Affairs.</w:t>
      </w:r>
    </w:p>
    <w:p w:rsidR="002F5397" w:rsidRDefault="002F5397" w:rsidP="002F5397">
      <w:r>
        <w:tab/>
        <w:t>"Director" means the Director of the Division of Taxation.</w:t>
      </w:r>
    </w:p>
    <w:p w:rsidR="002F5397" w:rsidRDefault="002F5397" w:rsidP="002F5397">
      <w:r>
        <w:tab/>
        <w:t>"Condominium" means the form of real property ownership provided for under the "Condominium Act," P.L.1969, c.257 (C.46:8B-1 et seq.).</w:t>
      </w:r>
    </w:p>
    <w:p w:rsidR="002F5397" w:rsidRDefault="002F5397" w:rsidP="002F5397">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2F5397" w:rsidRDefault="002F5397" w:rsidP="002F5397">
      <w:r>
        <w:tab/>
        <w:t>"Disabled person" means an individual receiving monetary payments pursuant to Title II of the federal Social Security Act (42 U.S.C. s.401 et seq.) on December 31, 1998, or on December 31 in all or any part of the year for which a homestead property tax reimbursement under this act is claimed.</w:t>
      </w:r>
    </w:p>
    <w:p w:rsidR="002F5397" w:rsidRDefault="002F5397" w:rsidP="002F5397">
      <w:r>
        <w:tab/>
        <w:t>"Dwelling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w:t>
      </w:r>
    </w:p>
    <w:p w:rsidR="002F5397" w:rsidRDefault="002F5397" w:rsidP="002F5397">
      <w:r>
        <w:tab/>
        <w:t>"Eligible claimant" means a person who:</w:t>
      </w:r>
      <w:r w:rsidR="00541447">
        <w:t xml:space="preserve">  </w:t>
      </w:r>
      <w:r>
        <w:t>is 65 or more years of age, or who is a disabled person;</w:t>
      </w:r>
    </w:p>
    <w:p w:rsidR="002F5397" w:rsidRDefault="002F5397" w:rsidP="002F5397">
      <w:r>
        <w:tab/>
        <w:t>is an owner of a homestead, or the lessee of a site in a mobile home park on which site the applicant owns a manufactured or mobile home;</w:t>
      </w:r>
    </w:p>
    <w:p w:rsidR="002F5397" w:rsidRDefault="002F5397" w:rsidP="002F5397">
      <w:r>
        <w:tab/>
        <w:t>has an annual income of less than $17,918 in tax year 1998, less than $18,151 in tax year 1999, or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w:t>
      </w:r>
    </w:p>
    <w:p w:rsidR="002F5397" w:rsidRDefault="002F5397" w:rsidP="002F5397">
      <w:r>
        <w:tab/>
        <w:t>has an annual income of $60,000 or less in tax year 2007, $70,000 or less in tax year 2008, or $80,000 or less in tax year 2009, if single or married, which income eligibility limits shall be subject to adjustments in subsequent tax years pursuant to section 9 of P.L.1997, c.348 (C.54:4-8.68);</w:t>
      </w:r>
    </w:p>
    <w:p w:rsidR="002F5397" w:rsidRDefault="002F5397" w:rsidP="002F5397">
      <w:r>
        <w:tab/>
        <w:t xml:space="preserve">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reimbursement is sought prior to the date that an initial application for a homestead property tax reimbursement is filed.  A person who has been an eligible claimant for a previous tax year shall qualify as an eligible claimant beginning the second full tax year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eligibility beginning in a second full tax year after such a move shall not apply to tax years commencing prior to </w:t>
      </w:r>
      <w:smartTag w:uri="urn:schemas-microsoft-com:office:smarttags" w:element="date">
        <w:smartTagPr>
          <w:attr w:name="Year" w:val="2010"/>
          <w:attr w:name="Day" w:val="1"/>
          <w:attr w:name="Month" w:val="1"/>
        </w:smartTagPr>
        <w:r>
          <w:t>January 1, 2010</w:t>
        </w:r>
      </w:smartTag>
      <w:r>
        <w:t>.</w:t>
      </w:r>
    </w:p>
    <w:p w:rsidR="002F5397" w:rsidRDefault="002F5397" w:rsidP="002F5397">
      <w:r>
        <w:tab/>
        <w:t>"</w:t>
      </w:r>
      <w:smartTag w:uri="urn:schemas-microsoft-com:office:smarttags" w:element="place">
        <w:smartTag w:uri="urn:schemas-microsoft-com:office:smarttags" w:element="City">
          <w:r>
            <w:t>Homestead</w:t>
          </w:r>
        </w:smartTag>
      </w:smartTag>
      <w:r>
        <w:t>" means:</w:t>
      </w:r>
    </w:p>
    <w:p w:rsidR="002F5397" w:rsidRDefault="002F5397" w:rsidP="002F5397">
      <w:r>
        <w:tab/>
        <w:t>a dwelling house and the land on which that dwelling house is located which constitutes the place of the eligible claimant's domicile and is owned and used by the eligible claimant as the eligible claimant's principal residence;</w:t>
      </w:r>
    </w:p>
    <w:p w:rsidR="002F5397" w:rsidRDefault="002F5397" w:rsidP="002F5397">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2F5397" w:rsidRDefault="002F5397" w:rsidP="002F5397">
      <w:r>
        <w:tab/>
        <w:t>a dwelling house situated on land owned by a person other than the eligible claimant which constitutes the place of the eligible claimant's domicile and is owned and used by the eligible claimant as the eligible claimant's principal residence;</w:t>
      </w:r>
    </w:p>
    <w:p w:rsidR="002F5397" w:rsidRDefault="002F5397" w:rsidP="002F5397">
      <w:r>
        <w:tab/>
        <w:t>a condominium unit or a unit in a horizontal property regime or a continuing care retirement community which constitutes the place of the eligible claimant's domicile and is owned and used by the eligible claimant as the eligible claimant's principal residence.</w:t>
      </w:r>
    </w:p>
    <w:p w:rsidR="002F5397" w:rsidRDefault="002F5397" w:rsidP="002F5397">
      <w:r>
        <w:tab/>
        <w:t>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w:t>
      </w:r>
    </w:p>
    <w:p w:rsidR="002F5397" w:rsidRDefault="002F5397" w:rsidP="002F5397">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2F5397" w:rsidRDefault="002F5397" w:rsidP="002F5397">
      <w:r>
        <w:tab/>
        <w:t>"Homestead property tax reimbursement" means payment of the difference between the amount of property tax or site fee constituting property tax due and paid in any year on any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property taxes resulting from judgments entered by county boards of taxation or the State Tax Court.</w:t>
      </w:r>
    </w:p>
    <w:p w:rsidR="002F5397" w:rsidRDefault="002F5397" w:rsidP="002F5397">
      <w:r>
        <w:tab/>
        <w:t>"Horizontal property regime" means the form of real property ownership provided for under the "Horizontal Property Act," P.L.1963, c.168 (C.46:8A-1 et seq.).</w:t>
      </w:r>
    </w:p>
    <w:p w:rsidR="002F5397" w:rsidRDefault="002F5397" w:rsidP="002F5397">
      <w:r>
        <w:tab/>
        <w:t>"Manufactured home" or "mobile home" means a unit of housing which:</w:t>
      </w:r>
    </w:p>
    <w:p w:rsidR="002F5397" w:rsidRDefault="002F5397" w:rsidP="002F5397">
      <w:r>
        <w:tab/>
        <w:t>(1)</w:t>
      </w:r>
      <w:r>
        <w:tab/>
        <w:t>Consists of one or more transportable sections which are substantially constructed off site and, if more than one section, are joined together on site;</w:t>
      </w:r>
    </w:p>
    <w:p w:rsidR="002F5397" w:rsidRDefault="002F5397" w:rsidP="002F5397">
      <w:r>
        <w:tab/>
        <w:t>(2)</w:t>
      </w:r>
      <w:r>
        <w:tab/>
        <w:t>Is built on a permanent chassis;</w:t>
      </w:r>
    </w:p>
    <w:p w:rsidR="002F5397" w:rsidRDefault="002F5397" w:rsidP="002F5397">
      <w:r>
        <w:tab/>
        <w:t>(3)</w:t>
      </w:r>
      <w:r>
        <w:tab/>
        <w:t>Is designed to be used, when connected to utilities, as a dwelling on a permanent or nonpermanent foundation; and</w:t>
      </w:r>
    </w:p>
    <w:p w:rsidR="002F5397" w:rsidRDefault="002F5397" w:rsidP="002F5397">
      <w:r>
        <w:tab/>
        <w:t>(4)</w:t>
      </w:r>
      <w:r>
        <w:tab/>
        <w:t>Is manufactured in accordance with the standards promulgated for a manufactured home by the Secretary of the United States Department of Housing and Urban Development pursuant to the "National Manufactured Housing Construction and Safety Standards Act of 1974," Pub.L.93-383 (42 U.S.C. s.5401 et seq.) and the standards promulgated for a manufactured or mobile home by the commissioner pursuant to the "State Uniform Construction Code Act," P.L.1975, c.217 (C.52:27D-119 et seq.).</w:t>
      </w:r>
    </w:p>
    <w:p w:rsidR="002F5397" w:rsidRDefault="002F5397" w:rsidP="002F5397">
      <w:r>
        <w:tab/>
        <w:t>"Mobile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w:t>
      </w:r>
    </w:p>
    <w:p w:rsidR="002F5397" w:rsidRDefault="002F5397" w:rsidP="002F5397">
      <w:r>
        <w:tab/>
        <w:t>(1)</w:t>
      </w:r>
      <w:r>
        <w:tab/>
        <w:t>The construction and maintenance of streets;</w:t>
      </w:r>
    </w:p>
    <w:p w:rsidR="002F5397" w:rsidRDefault="002F5397" w:rsidP="002F5397">
      <w:r>
        <w:tab/>
        <w:t>(2)</w:t>
      </w:r>
      <w:r>
        <w:tab/>
        <w:t>Lighting of streets and other common areas;</w:t>
      </w:r>
    </w:p>
    <w:p w:rsidR="002F5397" w:rsidRDefault="002F5397" w:rsidP="002F5397">
      <w:r>
        <w:tab/>
        <w:t>(3)</w:t>
      </w:r>
      <w:r>
        <w:tab/>
        <w:t>Garbage removal;</w:t>
      </w:r>
    </w:p>
    <w:p w:rsidR="002F5397" w:rsidRDefault="002F5397" w:rsidP="002F5397">
      <w:r>
        <w:tab/>
        <w:t>(4)</w:t>
      </w:r>
      <w:r>
        <w:tab/>
        <w:t>Snow removal; and</w:t>
      </w:r>
    </w:p>
    <w:p w:rsidR="002F5397" w:rsidRDefault="002F5397" w:rsidP="002F5397">
      <w:r>
        <w:tab/>
        <w:t>(5)</w:t>
      </w:r>
      <w:r>
        <w:tab/>
        <w:t>Provisions for the drainage of surface water from home sites and common areas.</w:t>
      </w:r>
    </w:p>
    <w:p w:rsidR="002F5397" w:rsidRDefault="002F5397" w:rsidP="002F5397">
      <w:r>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2F5397" w:rsidRDefault="002F5397" w:rsidP="002F5397">
      <w:r>
        <w:tab/>
        <w:t>"Income" means income as determined pursuant to P.L.1975,</w:t>
      </w:r>
      <w:r w:rsidR="00C4713E">
        <w:t> </w:t>
      </w:r>
      <w:r>
        <w:t>c.194 (C:30:4D-20 et seq.</w:t>
      </w:r>
      <w:r w:rsidR="00E97DD5">
        <w:t>)</w:t>
      </w:r>
      <w:r>
        <w:rPr>
          <w:u w:val="single"/>
        </w:rPr>
        <w:t>, however, d</w:t>
      </w:r>
      <w:r w:rsidRPr="00D4646D">
        <w:rPr>
          <w:u w:val="single"/>
        </w:rPr>
        <w:t>isability compensation paid</w:t>
      </w:r>
      <w:r>
        <w:rPr>
          <w:u w:val="single"/>
        </w:rPr>
        <w:t xml:space="preserve"> by the United States Department of Veterans Affairs to</w:t>
      </w:r>
      <w:r w:rsidRPr="00D4646D">
        <w:rPr>
          <w:u w:val="single"/>
        </w:rPr>
        <w:t xml:space="preserve"> a veteran for disabilities that are a result of or made worse by injuries or diseases that happened while on active duty, active duty for training, or inactive duty training</w:t>
      </w:r>
      <w:r>
        <w:rPr>
          <w:u w:val="single"/>
        </w:rPr>
        <w:t xml:space="preserve">, shall not be counted as income for the purpose of determining whether a person is an eligible claimant for the purposes of </w:t>
      </w:r>
      <w:r w:rsidRPr="00D4646D">
        <w:rPr>
          <w:u w:val="single"/>
        </w:rPr>
        <w:t>P.L.1997, c.348 (C.54:4-8.67 et seq.)</w:t>
      </w:r>
      <w:r>
        <w:t>.</w:t>
      </w:r>
    </w:p>
    <w:p w:rsidR="002F5397" w:rsidRDefault="002F5397" w:rsidP="002F5397">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2F5397" w:rsidRDefault="002F5397" w:rsidP="002F5397">
      <w:r>
        <w:tab/>
        <w:t xml:space="preserve">"Property tax" means the general property tax due and paid as set forth in this section, </w:t>
      </w:r>
      <w:r w:rsidR="007E1B20">
        <w:t xml:space="preserve">and shall include the amount of property tax credit as defined in P.L.2018, c.11 </w:t>
      </w:r>
      <w:r w:rsidR="007E1B20" w:rsidRPr="007E1B20">
        <w:t>(C.54:4-66.6)</w:t>
      </w:r>
      <w:r w:rsidR="007E1B20">
        <w:t xml:space="preserve">, </w:t>
      </w:r>
      <w:r>
        <w:t>on a homestead, but does not include special assessments and interest and penalties for delinquent taxes.  For the sole purpose of qualifying for a benefit under P.L.1997, c.348 (C.54:4-8.67 et seq.), property taxes paid by June 1 of the year following the year for which the benefit is claimed will be deemed to be timely paid.</w:t>
      </w:r>
    </w:p>
    <w:p w:rsidR="002F5397" w:rsidRDefault="002F5397" w:rsidP="002F5397">
      <w:r>
        <w:tab/>
        <w:t>"Site fee constituting property tax" means 18 percent of the annual site fee paid or payable to the owner of a mobile home park.</w:t>
      </w:r>
    </w:p>
    <w:p w:rsidR="002F5397" w:rsidRDefault="002F5397" w:rsidP="002F5397">
      <w:r>
        <w:tab/>
        <w:t>"Tax year" means the calendar year in which a homestead is assessed and the property tax is levied thereon and it means the calendar year in which income is received or accrued.</w:t>
      </w:r>
    </w:p>
    <w:p w:rsidR="002F5397" w:rsidRPr="00234B78" w:rsidRDefault="002F5397" w:rsidP="002F5397">
      <w:pPr>
        <w:rPr>
          <w:u w:val="single"/>
        </w:rPr>
      </w:pPr>
      <w:r>
        <w:tab/>
      </w:r>
      <w:r w:rsidRPr="00234B78">
        <w:rPr>
          <w:u w:val="single"/>
        </w:rPr>
        <w:t xml:space="preserve">"Veteran" means any citizen and resident of this State honorably discharged or released under honorable circumstances from active service in time of war in any branch of the Armed Forces of the </w:t>
      </w:r>
      <w:smartTag w:uri="urn:schemas-microsoft-com:office:smarttags" w:element="place">
        <w:smartTag w:uri="urn:schemas-microsoft-com:office:smarttags" w:element="country-region">
          <w:r w:rsidRPr="00234B78">
            <w:rPr>
              <w:u w:val="single"/>
            </w:rPr>
            <w:t>United States</w:t>
          </w:r>
        </w:smartTag>
      </w:smartTag>
      <w:r w:rsidRPr="00234B78">
        <w:rPr>
          <w:u w:val="single"/>
        </w:rPr>
        <w:t>.</w:t>
      </w:r>
    </w:p>
    <w:p w:rsidR="002F5397" w:rsidRDefault="002F5397" w:rsidP="002F5397">
      <w:r>
        <w:t>(</w:t>
      </w:r>
      <w:proofErr w:type="spellStart"/>
      <w:r>
        <w:t>cf</w:t>
      </w:r>
      <w:proofErr w:type="spellEnd"/>
      <w:r>
        <w:t>: P.L.201</w:t>
      </w:r>
      <w:r w:rsidR="00FD299D">
        <w:t>8</w:t>
      </w:r>
      <w:r>
        <w:t>, c.1</w:t>
      </w:r>
      <w:r w:rsidR="00FD299D">
        <w:t>1</w:t>
      </w:r>
      <w:r>
        <w:t>, s.</w:t>
      </w:r>
      <w:r w:rsidR="00FD299D">
        <w:t>11</w:t>
      </w:r>
      <w:r>
        <w:t>)</w:t>
      </w:r>
    </w:p>
    <w:p w:rsidR="002F5397" w:rsidRDefault="002F5397" w:rsidP="002F5397"/>
    <w:p w:rsidR="002F5397" w:rsidRPr="00AA7880" w:rsidRDefault="002F5397" w:rsidP="002F5397">
      <w:r>
        <w:tab/>
        <w:t>2.</w:t>
      </w:r>
      <w:r>
        <w:tab/>
        <w:t>This act shall take effect immediately.</w:t>
      </w:r>
    </w:p>
    <w:p w:rsidR="002F5397" w:rsidRDefault="002F5397" w:rsidP="002F5397"/>
    <w:p w:rsidR="002F5397" w:rsidRPr="00CE7BD8" w:rsidRDefault="002F5397" w:rsidP="002F5397"/>
    <w:p w:rsidR="002F5397" w:rsidRPr="00AA7880" w:rsidRDefault="002F5397" w:rsidP="002F5397">
      <w:pPr>
        <w:jc w:val="center"/>
      </w:pPr>
      <w:r w:rsidRPr="00D71D68">
        <w:t>STATEMENT</w:t>
      </w:r>
    </w:p>
    <w:p w:rsidR="002F5397" w:rsidRDefault="002F5397" w:rsidP="002F5397"/>
    <w:p w:rsidR="002F5397" w:rsidRDefault="002F5397" w:rsidP="002F5397">
      <w:r>
        <w:tab/>
        <w:t xml:space="preserve">This bill would allow more disabled veterans to qualify for the </w:t>
      </w:r>
      <w:r w:rsidRPr="00234B78">
        <w:t>homestead property tax reimbursement program</w:t>
      </w:r>
      <w:r>
        <w:t xml:space="preserve">.  </w:t>
      </w:r>
      <w:r w:rsidRPr="001E472B">
        <w:t xml:space="preserve">The </w:t>
      </w:r>
      <w:r>
        <w:t>homestead p</w:t>
      </w:r>
      <w:r w:rsidRPr="001E472B">
        <w:t xml:space="preserve">roperty </w:t>
      </w:r>
      <w:r>
        <w:t>t</w:t>
      </w:r>
      <w:r w:rsidRPr="001E472B">
        <w:t xml:space="preserve">ax </w:t>
      </w:r>
      <w:r>
        <w:t>r</w:t>
      </w:r>
      <w:r w:rsidRPr="001E472B">
        <w:t xml:space="preserve">eimbursement </w:t>
      </w:r>
      <w:r>
        <w:t>p</w:t>
      </w:r>
      <w:r w:rsidRPr="001E472B">
        <w:t xml:space="preserve">rogram reimburses eligible senior citizens and disabled persons for property tax increases. </w:t>
      </w:r>
      <w:r>
        <w:t xml:space="preserve"> </w:t>
      </w:r>
      <w:r w:rsidRPr="001E472B">
        <w:t xml:space="preserve">The amount of the reimbursement is the difference between the amount of property taxes that were due and paid for the "base year" (the first year that </w:t>
      </w:r>
      <w:r>
        <w:t>an individual meets</w:t>
      </w:r>
      <w:r w:rsidRPr="001E472B">
        <w:t xml:space="preserve"> all the eligibility requirements) and the amount due and paid for the year </w:t>
      </w:r>
      <w:r>
        <w:t>that the individual is</w:t>
      </w:r>
      <w:r w:rsidRPr="001E472B">
        <w:t xml:space="preserve"> applying for the reimbursement, provided the amount paid for the current year </w:t>
      </w:r>
      <w:r>
        <w:t>is greater.</w:t>
      </w:r>
    </w:p>
    <w:p w:rsidR="002F5397" w:rsidRDefault="002F5397">
      <w:r>
        <w:tab/>
        <w:t xml:space="preserve">The bill would exclude </w:t>
      </w:r>
      <w:r w:rsidRPr="00B40B05">
        <w:t>disability compensation paid by the United States Department of Veterans Affairs</w:t>
      </w:r>
      <w:r>
        <w:t xml:space="preserve"> to a veteran from the calculation of</w:t>
      </w:r>
      <w:r w:rsidRPr="00B40B05">
        <w:t xml:space="preserve"> </w:t>
      </w:r>
      <w:r>
        <w:t xml:space="preserve">that person’s </w:t>
      </w:r>
      <w:r w:rsidRPr="00B40B05">
        <w:t xml:space="preserve">income for the purpose of determining whether </w:t>
      </w:r>
      <w:r>
        <w:t>the</w:t>
      </w:r>
      <w:r w:rsidRPr="00B40B05">
        <w:t xml:space="preserve"> person is </w:t>
      </w:r>
      <w:r>
        <w:t xml:space="preserve">eligible to participate in the </w:t>
      </w:r>
      <w:r w:rsidRPr="00234B78">
        <w:t>homestead property tax reimbursement program</w:t>
      </w:r>
      <w:r>
        <w:t>.</w:t>
      </w:r>
    </w:p>
    <w:sectPr w:rsidR="002F5397" w:rsidSect="00307B1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159" w:rsidRDefault="00D11159">
      <w:r>
        <w:separator/>
      </w:r>
    </w:p>
  </w:endnote>
  <w:endnote w:type="continuationSeparator" w:id="0">
    <w:p w:rsidR="00D11159" w:rsidRDefault="00D11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9EF" w:rsidRDefault="00901FAC" w:rsidP="00901FAC">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13E" w:rsidRPr="00921C91" w:rsidRDefault="00C471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713E" w:rsidRPr="00921C91" w:rsidRDefault="00C4713E">
    <w:pPr>
      <w:pStyle w:val="Footer"/>
      <w:rPr>
        <w:szCs w:val="18"/>
      </w:rPr>
    </w:pPr>
  </w:p>
  <w:p w:rsidR="00C4713E" w:rsidRPr="00921C91" w:rsidRDefault="00C471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713E" w:rsidRDefault="00C4713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159" w:rsidRDefault="00D11159">
      <w:r>
        <w:separator/>
      </w:r>
    </w:p>
  </w:footnote>
  <w:footnote w:type="continuationSeparator" w:id="0">
    <w:p w:rsidR="00D11159" w:rsidRDefault="00D11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5A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7B16" w:rsidRDefault="00307B16" w:rsidP="00307B16">
    <w:pPr>
      <w:pStyle w:val="bpuHeadSpon"/>
    </w:pPr>
    <w:r w:rsidRPr="00307B16">
      <w:rPr>
        <w:rStyle w:val="bpuHeadSponChar"/>
      </w:rPr>
      <w:t>A4281</w:t>
    </w:r>
    <w:r>
      <w:t xml:space="preserve"> BENSON</w:t>
    </w:r>
    <w:r w:rsidR="0047735F">
      <w:t>,</w:t>
    </w:r>
    <w:r w:rsidR="00BE2796">
      <w:t xml:space="preserve"> MURPHY</w:t>
    </w:r>
  </w:p>
  <w:p w:rsidR="00307B16" w:rsidRDefault="00307B16" w:rsidP="00307B16">
    <w:pPr>
      <w:pStyle w:val="bpuHeadSpon"/>
    </w:pPr>
    <w:r>
      <w:fldChar w:fldCharType="begin"/>
    </w:r>
    <w:r>
      <w:instrText xml:space="preserve"> PAGE  \* MERGEFORMAT </w:instrText>
    </w:r>
    <w:r>
      <w:fldChar w:fldCharType="separate"/>
    </w:r>
    <w:r w:rsidR="00B25A70">
      <w:rPr>
        <w:noProof/>
      </w:rPr>
      <w:t>6</w:t>
    </w:r>
    <w:r>
      <w:fldChar w:fldCharType="end"/>
    </w:r>
  </w:p>
  <w:p w:rsidR="00307B16" w:rsidRDefault="00307B16" w:rsidP="00307B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7B16" w:rsidRDefault="00307B16" w:rsidP="00307B16">
    <w:pPr>
      <w:pStyle w:val="bpuHeadSpon"/>
    </w:pPr>
    <w:r w:rsidRPr="00307B16">
      <w:rPr>
        <w:rStyle w:val="bpuHeadSponChar"/>
      </w:rPr>
      <w:t>A4281</w:t>
    </w:r>
    <w:r>
      <w:t xml:space="preserve"> BENSON</w:t>
    </w:r>
    <w:r w:rsidR="00BE2796">
      <w:t>, MURPHY</w:t>
    </w:r>
  </w:p>
  <w:p w:rsidR="00307B16" w:rsidRDefault="00307B16" w:rsidP="00307B16">
    <w:pPr>
      <w:pStyle w:val="bpuHeadSpon"/>
    </w:pPr>
    <w:r>
      <w:fldChar w:fldCharType="begin"/>
    </w:r>
    <w:r>
      <w:instrText xml:space="preserve"> PAGE  \* MERGEFORMAT </w:instrText>
    </w:r>
    <w:r>
      <w:fldChar w:fldCharType="separate"/>
    </w:r>
    <w:r w:rsidR="00B25A70">
      <w:rPr>
        <w:noProof/>
      </w:rPr>
      <w:t>2</w:t>
    </w:r>
    <w:r>
      <w:fldChar w:fldCharType="end"/>
    </w:r>
  </w:p>
  <w:p w:rsidR="00307B16" w:rsidRDefault="00307B16" w:rsidP="00307B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159"/>
    <w:rsid w:val="000051BD"/>
    <w:rsid w:val="00010491"/>
    <w:rsid w:val="000160A5"/>
    <w:rsid w:val="0002335B"/>
    <w:rsid w:val="0003549A"/>
    <w:rsid w:val="000367AE"/>
    <w:rsid w:val="00043B22"/>
    <w:rsid w:val="00054975"/>
    <w:rsid w:val="00057D20"/>
    <w:rsid w:val="00061575"/>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26F"/>
    <w:rsid w:val="0013000E"/>
    <w:rsid w:val="00133F81"/>
    <w:rsid w:val="00135943"/>
    <w:rsid w:val="001645FB"/>
    <w:rsid w:val="00173D2B"/>
    <w:rsid w:val="00181676"/>
    <w:rsid w:val="00183603"/>
    <w:rsid w:val="00194E78"/>
    <w:rsid w:val="001959EF"/>
    <w:rsid w:val="0019707B"/>
    <w:rsid w:val="00197E8B"/>
    <w:rsid w:val="00197FA4"/>
    <w:rsid w:val="001A14F8"/>
    <w:rsid w:val="001A161A"/>
    <w:rsid w:val="001A3B79"/>
    <w:rsid w:val="001A66B6"/>
    <w:rsid w:val="001B4716"/>
    <w:rsid w:val="001B4EA4"/>
    <w:rsid w:val="001C7C52"/>
    <w:rsid w:val="001D25F3"/>
    <w:rsid w:val="001E15F1"/>
    <w:rsid w:val="001E16FA"/>
    <w:rsid w:val="001E1C2B"/>
    <w:rsid w:val="001E6213"/>
    <w:rsid w:val="001F14C7"/>
    <w:rsid w:val="001F7405"/>
    <w:rsid w:val="00202306"/>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397"/>
    <w:rsid w:val="00307B16"/>
    <w:rsid w:val="00315320"/>
    <w:rsid w:val="00325776"/>
    <w:rsid w:val="00325E27"/>
    <w:rsid w:val="00330395"/>
    <w:rsid w:val="00333704"/>
    <w:rsid w:val="00336624"/>
    <w:rsid w:val="0034025F"/>
    <w:rsid w:val="00340458"/>
    <w:rsid w:val="00340A26"/>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D4F"/>
    <w:rsid w:val="0045118A"/>
    <w:rsid w:val="00455D51"/>
    <w:rsid w:val="00456BF9"/>
    <w:rsid w:val="00461057"/>
    <w:rsid w:val="004704A8"/>
    <w:rsid w:val="00471102"/>
    <w:rsid w:val="00471F18"/>
    <w:rsid w:val="0047735F"/>
    <w:rsid w:val="00484144"/>
    <w:rsid w:val="00484C19"/>
    <w:rsid w:val="00485866"/>
    <w:rsid w:val="00487E01"/>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447"/>
    <w:rsid w:val="0054460F"/>
    <w:rsid w:val="005536CD"/>
    <w:rsid w:val="00554051"/>
    <w:rsid w:val="00557240"/>
    <w:rsid w:val="0056329E"/>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8A4"/>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D8A"/>
    <w:rsid w:val="00756EDE"/>
    <w:rsid w:val="00781B4D"/>
    <w:rsid w:val="007824BF"/>
    <w:rsid w:val="00783B8D"/>
    <w:rsid w:val="00794B94"/>
    <w:rsid w:val="00794BD4"/>
    <w:rsid w:val="007A2F73"/>
    <w:rsid w:val="007A3061"/>
    <w:rsid w:val="007A3874"/>
    <w:rsid w:val="007A5A0B"/>
    <w:rsid w:val="007C0E14"/>
    <w:rsid w:val="007C7DE4"/>
    <w:rsid w:val="007D40CB"/>
    <w:rsid w:val="007D5796"/>
    <w:rsid w:val="007D59C0"/>
    <w:rsid w:val="007D7D9C"/>
    <w:rsid w:val="007E1B20"/>
    <w:rsid w:val="007F485D"/>
    <w:rsid w:val="007F6050"/>
    <w:rsid w:val="00813627"/>
    <w:rsid w:val="00832816"/>
    <w:rsid w:val="00837109"/>
    <w:rsid w:val="00840365"/>
    <w:rsid w:val="008406A3"/>
    <w:rsid w:val="00841D2C"/>
    <w:rsid w:val="00842F8D"/>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1FA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FBA"/>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CA7"/>
    <w:rsid w:val="00A551D6"/>
    <w:rsid w:val="00A6251B"/>
    <w:rsid w:val="00A6754E"/>
    <w:rsid w:val="00A70F58"/>
    <w:rsid w:val="00A72987"/>
    <w:rsid w:val="00A7346B"/>
    <w:rsid w:val="00A7571E"/>
    <w:rsid w:val="00A84C4F"/>
    <w:rsid w:val="00A932A1"/>
    <w:rsid w:val="00A96E06"/>
    <w:rsid w:val="00AA23A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5A7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796"/>
    <w:rsid w:val="00BE7EFA"/>
    <w:rsid w:val="00BF06AD"/>
    <w:rsid w:val="00BF2C67"/>
    <w:rsid w:val="00C04F4D"/>
    <w:rsid w:val="00C12E48"/>
    <w:rsid w:val="00C13D14"/>
    <w:rsid w:val="00C15F53"/>
    <w:rsid w:val="00C23F09"/>
    <w:rsid w:val="00C25356"/>
    <w:rsid w:val="00C328D0"/>
    <w:rsid w:val="00C46BC1"/>
    <w:rsid w:val="00C4713E"/>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42C"/>
    <w:rsid w:val="00CB6246"/>
    <w:rsid w:val="00CC0A17"/>
    <w:rsid w:val="00CC6DE2"/>
    <w:rsid w:val="00CD0F93"/>
    <w:rsid w:val="00CD1BD1"/>
    <w:rsid w:val="00CD528D"/>
    <w:rsid w:val="00CE78BF"/>
    <w:rsid w:val="00CF65EB"/>
    <w:rsid w:val="00CF72AD"/>
    <w:rsid w:val="00D02441"/>
    <w:rsid w:val="00D039F4"/>
    <w:rsid w:val="00D10496"/>
    <w:rsid w:val="00D11159"/>
    <w:rsid w:val="00D11173"/>
    <w:rsid w:val="00D1215F"/>
    <w:rsid w:val="00D16561"/>
    <w:rsid w:val="00D17FF8"/>
    <w:rsid w:val="00D268AC"/>
    <w:rsid w:val="00D27FF3"/>
    <w:rsid w:val="00D31950"/>
    <w:rsid w:val="00D343D0"/>
    <w:rsid w:val="00D3664D"/>
    <w:rsid w:val="00D500E9"/>
    <w:rsid w:val="00D507BC"/>
    <w:rsid w:val="00D6090A"/>
    <w:rsid w:val="00D62FA3"/>
    <w:rsid w:val="00D635BB"/>
    <w:rsid w:val="00D63B6F"/>
    <w:rsid w:val="00D64A90"/>
    <w:rsid w:val="00D9410B"/>
    <w:rsid w:val="00D9695B"/>
    <w:rsid w:val="00DA2417"/>
    <w:rsid w:val="00DA5585"/>
    <w:rsid w:val="00DB02AC"/>
    <w:rsid w:val="00DB6AA2"/>
    <w:rsid w:val="00DE10D1"/>
    <w:rsid w:val="00DE2514"/>
    <w:rsid w:val="00DE4EC5"/>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493"/>
    <w:rsid w:val="00E93836"/>
    <w:rsid w:val="00E97DD5"/>
    <w:rsid w:val="00EA7C16"/>
    <w:rsid w:val="00EC5281"/>
    <w:rsid w:val="00EC791D"/>
    <w:rsid w:val="00EC7CA6"/>
    <w:rsid w:val="00ED3C5D"/>
    <w:rsid w:val="00ED4553"/>
    <w:rsid w:val="00F00D08"/>
    <w:rsid w:val="00F15583"/>
    <w:rsid w:val="00F200EE"/>
    <w:rsid w:val="00F22481"/>
    <w:rsid w:val="00F2542E"/>
    <w:rsid w:val="00F27278"/>
    <w:rsid w:val="00F27FEF"/>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99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0CFE550-5ED1-4D1B-BA43-08F4A0EEE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07B16"/>
  </w:style>
  <w:style w:type="paragraph" w:styleId="BalloonText">
    <w:name w:val="Balloon Text"/>
    <w:basedOn w:val="Normal"/>
    <w:link w:val="BalloonTextChar"/>
    <w:semiHidden/>
    <w:unhideWhenUsed/>
    <w:rsid w:val="000615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15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2066</Words>
  <Characters>10620</Characters>
  <Application>Microsoft Office Word</Application>
  <DocSecurity>0</DocSecurity>
  <Lines>249</Lines>
  <Paragraphs>65</Paragraphs>
  <ScaleCrop>false</ScaleCrop>
  <HeadingPairs>
    <vt:vector size="2" baseType="variant">
      <vt:variant>
        <vt:lpstr>Title</vt:lpstr>
      </vt:variant>
      <vt:variant>
        <vt:i4>1</vt:i4>
      </vt:variant>
    </vt:vector>
  </HeadingPairs>
  <TitlesOfParts>
    <vt:vector size="1" baseType="lpstr">
      <vt:lpstr>A4281</vt:lpstr>
    </vt:vector>
  </TitlesOfParts>
  <Manager>R230</Manager>
  <Company>NJ Office of Legislative Services</Company>
  <LinksUpToDate>false</LinksUpToDate>
  <CharactersWithSpaces>12681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A4281</dc:title>
  <dc:subject/>
  <dc:creator>Assemblyman  BENSON</dc:creator>
  <cp:keywords>A4281|6|LG |115|0|115|F|0|</cp:keywords>
  <dc:description>INTRODUCED JUNE 18, 2020</dc:description>
  <cp:lastModifiedBy>Todaro, Vivian</cp:lastModifiedBy>
  <cp:revision>2</cp:revision>
  <cp:lastPrinted>2021-11-12T14:51:00Z</cp:lastPrinted>
  <dcterms:created xsi:type="dcterms:W3CDTF">2021-11-12T14:51:00Z</dcterms:created>
  <dcterms:modified xsi:type="dcterms:W3CDTF">2021-11-12T14:51:00Z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