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C9E" w:rsidRDefault="00027AE9" w:rsidP="00407C9E">
      <w:pPr>
        <w:pStyle w:val="NoteOrEstimate"/>
      </w:pPr>
      <w:bookmarkStart w:id="0" w:name="_GoBack"/>
      <w:bookmarkEnd w:id="0"/>
      <w:r>
        <w:t>LEGISLATIVE FISCAL ESTIMATE</w:t>
      </w:r>
    </w:p>
    <w:p w:rsidR="00027AE9" w:rsidRDefault="00027AE9" w:rsidP="00027AE9">
      <w:pPr>
        <w:pStyle w:val="Reprint"/>
      </w:pPr>
      <w:r>
        <w:t>[First Reprint]</w:t>
      </w:r>
    </w:p>
    <w:p w:rsidR="00027AE9" w:rsidRPr="00027AE9" w:rsidRDefault="00027AE9" w:rsidP="00027AE9">
      <w:pPr>
        <w:pStyle w:val="Reprint"/>
      </w:pPr>
      <w:r>
        <w:t>ASSEMBLY COMMITTEE SUBSTITUTE FOR</w:t>
      </w:r>
    </w:p>
    <w:p w:rsidR="003C5892" w:rsidRDefault="00027AE9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ASSEMBLY,</w:t>
      </w:r>
      <w:r w:rsidR="003C5892">
        <w:t xml:space="preserve"> No. </w:t>
      </w:r>
      <w:r>
        <w:t>4313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537A14" w:rsidP="00537A14">
      <w:pPr>
        <w:pStyle w:val="BillNo"/>
      </w:pPr>
      <w:r>
        <w:t>219th LEGISLATURE</w:t>
      </w:r>
    </w:p>
    <w:p w:rsidR="00353325" w:rsidRDefault="00353325" w:rsidP="00353325"/>
    <w:p w:rsidR="00537A14" w:rsidRDefault="00537A14" w:rsidP="00537A14">
      <w:pPr>
        <w:jc w:val="center"/>
      </w:pPr>
      <w:r>
        <w:t>DATED: JUNE 8, 2021</w:t>
      </w:r>
    </w:p>
    <w:p w:rsidR="00537A14" w:rsidRDefault="00537A14" w:rsidP="00353325"/>
    <w:p w:rsidR="00537A14" w:rsidRDefault="00537A14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5"/>
        <w:gridCol w:w="6930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99078B" w:rsidP="00515AC5">
            <w:r>
              <w:t>Requires Administrative Law Judges to be enrolled in PERS.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99078B" w:rsidP="00515AC5">
            <w:r w:rsidRPr="0099078B">
              <w:t>Annual expenditure increase to the State General Fund</w:t>
            </w:r>
            <w:r>
              <w:t>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99078B" w:rsidP="0099078B">
            <w:r w:rsidRPr="0099078B">
              <w:t xml:space="preserve">Department of </w:t>
            </w:r>
            <w:r w:rsidR="00C528D6">
              <w:t xml:space="preserve">the </w:t>
            </w:r>
            <w:r w:rsidRPr="0099078B">
              <w:t>Treasury.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133CEF" w:rsidRDefault="00133CEF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050"/>
        <w:gridCol w:w="6310"/>
        <w:gridCol w:w="15"/>
      </w:tblGrid>
      <w:tr w:rsidR="00DE3DAA" w:rsidTr="00673203">
        <w:trPr>
          <w:trHeight w:val="410"/>
        </w:trPr>
        <w:tc>
          <w:tcPr>
            <w:tcW w:w="93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3DAA" w:rsidRPr="00F11982" w:rsidRDefault="00DE3DAA" w:rsidP="0067320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bookmarkStart w:id="1" w:name="DelTable"/>
            <w:bookmarkEnd w:id="1"/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E44CA7" w:rsidTr="00F07613">
        <w:trPr>
          <w:gridAfter w:val="1"/>
          <w:wAfter w:w="15" w:type="dxa"/>
          <w:trHeight w:val="410"/>
        </w:trPr>
        <w:tc>
          <w:tcPr>
            <w:tcW w:w="3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E44CA7" w:rsidRPr="00F11982" w:rsidRDefault="00E44CA7" w:rsidP="0067320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631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E44CA7" w:rsidRPr="00F11982" w:rsidRDefault="00E44CA7" w:rsidP="0067320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</w:rPr>
              <w:t xml:space="preserve"> </w:t>
            </w:r>
          </w:p>
        </w:tc>
      </w:tr>
      <w:tr w:rsidR="00DE3DAA" w:rsidTr="00E44CA7">
        <w:trPr>
          <w:gridAfter w:val="1"/>
          <w:wAfter w:w="15" w:type="dxa"/>
          <w:trHeight w:val="410"/>
        </w:trPr>
        <w:tc>
          <w:tcPr>
            <w:tcW w:w="30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center"/>
          </w:tcPr>
          <w:p w:rsidR="00DE3DAA" w:rsidRPr="00F11982" w:rsidRDefault="00E44CA7" w:rsidP="00E44CA7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left"/>
              <w:rPr>
                <w:b/>
              </w:rPr>
            </w:pPr>
            <w:r>
              <w:rPr>
                <w:b/>
              </w:rPr>
              <w:t xml:space="preserve">Annual </w:t>
            </w:r>
            <w:r w:rsidR="00DE3DAA" w:rsidRPr="00F11982">
              <w:rPr>
                <w:b/>
              </w:rPr>
              <w:t>State Cost</w:t>
            </w:r>
            <w:r w:rsidR="00DE3DAA">
              <w:rPr>
                <w:b/>
              </w:rPr>
              <w:t xml:space="preserve"> Increase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E90001" w:rsidRDefault="00E44CA7" w:rsidP="00E90001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A</w:t>
            </w:r>
            <w:r w:rsidR="004715E8">
              <w:t>pproximate</w:t>
            </w:r>
            <w:r>
              <w:t>ly</w:t>
            </w:r>
            <w:r w:rsidR="004715E8">
              <w:t xml:space="preserve"> $</w:t>
            </w:r>
            <w:r w:rsidR="007C5AB5">
              <w:t>2</w:t>
            </w:r>
            <w:r w:rsidR="004715E8">
              <w:t xml:space="preserve"> million in </w:t>
            </w:r>
            <w:r w:rsidR="00E90001">
              <w:t>first year</w:t>
            </w:r>
            <w:r>
              <w:t xml:space="preserve"> </w:t>
            </w:r>
          </w:p>
          <w:p w:rsidR="00DE3DAA" w:rsidRDefault="00E90001" w:rsidP="00E90001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a</w:t>
            </w:r>
            <w:r w:rsidR="00E44CA7">
              <w:t>nd</w:t>
            </w:r>
            <w:r>
              <w:t xml:space="preserve"> </w:t>
            </w:r>
            <w:r w:rsidR="00E44CA7">
              <w:t>growing with payroll thereafter</w:t>
            </w:r>
            <w:r w:rsidR="004715E8">
              <w:t xml:space="preserve"> </w:t>
            </w:r>
          </w:p>
        </w:tc>
      </w:tr>
      <w:tr w:rsidR="00DE3DAA" w:rsidTr="00673203">
        <w:trPr>
          <w:gridAfter w:val="1"/>
          <w:wAfter w:w="15" w:type="dxa"/>
          <w:trHeight w:hRule="exact" w:val="173"/>
        </w:trPr>
        <w:tc>
          <w:tcPr>
            <w:tcW w:w="9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DAA" w:rsidRDefault="00DE3DAA" w:rsidP="0067320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4715E8" w:rsidRDefault="004715E8" w:rsidP="004715E8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C1572B" w:rsidRDefault="0099078B" w:rsidP="00537A14">
      <w:pPr>
        <w:pStyle w:val="StyleBulletedSymbolsymbol"/>
        <w:spacing w:after="0"/>
      </w:pPr>
      <w:r w:rsidRPr="0099078B">
        <w:t xml:space="preserve">The Office of Legislative Services (OLS) estimates that this bill will lead to annual </w:t>
      </w:r>
      <w:r w:rsidR="003F2D70">
        <w:t>State cost increase</w:t>
      </w:r>
      <w:r w:rsidR="00CE3522">
        <w:t>s</w:t>
      </w:r>
      <w:r w:rsidR="004715E8">
        <w:t xml:space="preserve"> resulting </w:t>
      </w:r>
      <w:r w:rsidRPr="0099078B">
        <w:t xml:space="preserve">from the transfer of Administrative Law Judges </w:t>
      </w:r>
      <w:r w:rsidR="00F246B7">
        <w:t xml:space="preserve">from the Defined Contribution Retirement Program </w:t>
      </w:r>
      <w:r w:rsidRPr="0099078B">
        <w:t>to the Public Employees’ Retirement System</w:t>
      </w:r>
      <w:r w:rsidR="007C5AB5">
        <w:t xml:space="preserve">. </w:t>
      </w:r>
      <w:r w:rsidR="003F2D70">
        <w:t xml:space="preserve"> </w:t>
      </w:r>
      <w:r w:rsidR="004715E8">
        <w:t>The</w:t>
      </w:r>
      <w:r w:rsidR="003F2D70">
        <w:t xml:space="preserve"> first-</w:t>
      </w:r>
      <w:r w:rsidR="005330A6">
        <w:t>year cost</w:t>
      </w:r>
      <w:r w:rsidR="003F2D70">
        <w:t xml:space="preserve"> could approximate</w:t>
      </w:r>
      <w:r w:rsidR="00DE3DAA">
        <w:t xml:space="preserve"> $</w:t>
      </w:r>
      <w:r w:rsidR="007C5AB5">
        <w:t>2</w:t>
      </w:r>
      <w:r w:rsidR="00DE3DAA">
        <w:t xml:space="preserve"> million.</w:t>
      </w:r>
      <w:r w:rsidR="00C1572B" w:rsidRPr="00C1572B">
        <w:t xml:space="preserve"> </w:t>
      </w:r>
      <w:r w:rsidR="003F2D70">
        <w:t xml:space="preserve"> In subsequent fiscal years, </w:t>
      </w:r>
      <w:r w:rsidR="00EF47C4">
        <w:t>the annual State cost will grow</w:t>
      </w:r>
      <w:r w:rsidR="003F2D70">
        <w:t xml:space="preserve"> </w:t>
      </w:r>
      <w:r w:rsidR="00EF47C4">
        <w:t>as a function of</w:t>
      </w:r>
      <w:r w:rsidR="003F2D70">
        <w:t xml:space="preserve"> </w:t>
      </w:r>
      <w:r w:rsidR="005330A6">
        <w:t>increases in</w:t>
      </w:r>
      <w:r w:rsidR="003F2D70">
        <w:t xml:space="preserve"> judges’ salaries and other economic factors.</w:t>
      </w:r>
    </w:p>
    <w:p w:rsidR="00C1572B" w:rsidRDefault="0099078B" w:rsidP="00537A14">
      <w:pPr>
        <w:pStyle w:val="StyleBulletedSymbolsymbol"/>
        <w:spacing w:after="0"/>
      </w:pPr>
      <w:r w:rsidRPr="0099078B">
        <w:t xml:space="preserve">The </w:t>
      </w:r>
      <w:r w:rsidR="00A055AB">
        <w:t>bill</w:t>
      </w:r>
      <w:r w:rsidRPr="0099078B">
        <w:t xml:space="preserve"> may </w:t>
      </w:r>
      <w:r w:rsidR="00D322D6">
        <w:t xml:space="preserve">also </w:t>
      </w:r>
      <w:r w:rsidRPr="0099078B">
        <w:t xml:space="preserve">make Administrative Law Judges eligible for </w:t>
      </w:r>
      <w:r w:rsidR="004715E8">
        <w:t>healthcare benefits</w:t>
      </w:r>
      <w:r w:rsidRPr="0099078B">
        <w:t xml:space="preserve"> at retirement</w:t>
      </w:r>
      <w:r w:rsidR="00A055AB">
        <w:t xml:space="preserve"> that are not available </w:t>
      </w:r>
      <w:r w:rsidR="004715E8">
        <w:t>in the Defined Contribution Retirement Program.</w:t>
      </w:r>
      <w:r w:rsidR="00C1572B" w:rsidRPr="00C1572B">
        <w:t xml:space="preserve"> </w:t>
      </w:r>
    </w:p>
    <w:p w:rsidR="00FC5D2F" w:rsidRDefault="00FC5D2F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7C5E1C" w:rsidRPr="007C5E1C" w:rsidRDefault="007C5E1C" w:rsidP="007C5E1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7C5E1C" w:rsidRPr="007C5E1C" w:rsidRDefault="007C5E1C" w:rsidP="007C5E1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7C5E1C">
        <w:tab/>
        <w:t xml:space="preserve">This bill </w:t>
      </w:r>
      <w:r w:rsidR="002423AE">
        <w:t>transfers</w:t>
      </w:r>
      <w:r w:rsidRPr="007C5E1C">
        <w:t xml:space="preserve"> Administrative Law Judges </w:t>
      </w:r>
      <w:r w:rsidR="00D56970">
        <w:t>from</w:t>
      </w:r>
      <w:r w:rsidRPr="007C5E1C">
        <w:t xml:space="preserve"> the Defined Contribution Retirement Program </w:t>
      </w:r>
      <w:r w:rsidR="002423AE">
        <w:t>to</w:t>
      </w:r>
      <w:r w:rsidRPr="007C5E1C">
        <w:t xml:space="preserve"> the Public Employees’ Retirement System.</w:t>
      </w:r>
    </w:p>
    <w:p w:rsidR="000156FB" w:rsidRPr="000156FB" w:rsidRDefault="007C5E1C" w:rsidP="000156F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7C5E1C">
        <w:tab/>
        <w:t xml:space="preserve">Under current law, an Administrative Law Judge is required to enroll in the Defined Contribution Retirement Program for elected and appointed officials.  Under </w:t>
      </w:r>
      <w:r w:rsidR="00C2757B">
        <w:t>that</w:t>
      </w:r>
      <w:r w:rsidRPr="007C5E1C">
        <w:t xml:space="preserve"> </w:t>
      </w:r>
      <w:r w:rsidR="00C2757B">
        <w:t>p</w:t>
      </w:r>
      <w:r w:rsidRPr="007C5E1C">
        <w:t>rogram, members contribute 5.5 percent of base salary to a tax-deferred investment account established with Prudential, which jointly administers the program with the Division of Pensions and Benefits.  Member contr</w:t>
      </w:r>
      <w:r w:rsidR="00DD00F1">
        <w:t>ibutions are matched by a three-</w:t>
      </w:r>
      <w:r w:rsidRPr="007C5E1C">
        <w:t xml:space="preserve">percent employer contribution.  </w:t>
      </w:r>
      <w:r w:rsidR="002423AE">
        <w:t>A</w:t>
      </w:r>
      <w:r w:rsidR="002423AE" w:rsidRPr="000156FB">
        <w:t xml:space="preserve"> vested </w:t>
      </w:r>
      <w:r w:rsidR="002423AE">
        <w:t xml:space="preserve">participant </w:t>
      </w:r>
      <w:r w:rsidR="002423AE" w:rsidRPr="000156FB">
        <w:t>ha</w:t>
      </w:r>
      <w:r w:rsidR="002423AE">
        <w:t>s</w:t>
      </w:r>
      <w:r w:rsidR="002423AE" w:rsidRPr="000156FB">
        <w:t xml:space="preserve"> </w:t>
      </w:r>
      <w:r w:rsidR="002423AE">
        <w:t>the</w:t>
      </w:r>
      <w:r w:rsidR="002423AE" w:rsidRPr="000156FB">
        <w:t xml:space="preserve"> right to a benefit at retirement based on both the employee and employer contributions to the </w:t>
      </w:r>
      <w:r w:rsidR="000022C0">
        <w:t>account</w:t>
      </w:r>
      <w:r w:rsidR="002423AE" w:rsidRPr="000156FB">
        <w:t xml:space="preserve">. </w:t>
      </w:r>
      <w:r w:rsidR="002423AE">
        <w:t xml:space="preserve"> </w:t>
      </w:r>
      <w:r w:rsidRPr="007C5E1C">
        <w:t xml:space="preserve">Service time from enrollment in the Defined Contribution Retirement Program cannot be used to qualify for </w:t>
      </w:r>
      <w:r w:rsidR="0036619A">
        <w:t xml:space="preserve">employer-paid </w:t>
      </w:r>
      <w:r w:rsidR="00DD00F1">
        <w:t xml:space="preserve">health insurance </w:t>
      </w:r>
      <w:r w:rsidR="0036619A">
        <w:t xml:space="preserve">coverage under </w:t>
      </w:r>
      <w:r w:rsidR="004715E8">
        <w:t xml:space="preserve">the </w:t>
      </w:r>
      <w:r w:rsidRPr="007C5E1C">
        <w:t xml:space="preserve">State Health Benefits Program at retirement. </w:t>
      </w:r>
      <w:r w:rsidR="000156FB">
        <w:t xml:space="preserve">  </w:t>
      </w:r>
    </w:p>
    <w:p w:rsidR="00BD4DD3" w:rsidRDefault="007C5E1C" w:rsidP="00BD4DD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7C5E1C">
        <w:lastRenderedPageBreak/>
        <w:tab/>
      </w:r>
      <w:r w:rsidR="00B61C39">
        <w:t>Members of the Defined Contribution Retirement Program who transfer into the Public Employee</w:t>
      </w:r>
      <w:r w:rsidR="0036619A">
        <w:t>s’</w:t>
      </w:r>
      <w:r w:rsidR="00B61C39">
        <w:t xml:space="preserve"> Retirement System will be enrolled in the membership tier that corresponds to the date of enrollment, or </w:t>
      </w:r>
      <w:r w:rsidR="003E1EB0">
        <w:t>T</w:t>
      </w:r>
      <w:r w:rsidR="00B61C39">
        <w:t xml:space="preserve">ier 5 in this case.  </w:t>
      </w:r>
      <w:r w:rsidR="003E1EB0">
        <w:t>Under current law, s</w:t>
      </w:r>
      <w:r w:rsidR="00BD4DD3" w:rsidRPr="00BD4DD3">
        <w:t xml:space="preserve">ervice </w:t>
      </w:r>
      <w:r w:rsidR="00BD4DD3">
        <w:t>r</w:t>
      </w:r>
      <w:r w:rsidR="00BD4DD3" w:rsidRPr="00BD4DD3">
        <w:t xml:space="preserve">etirement </w:t>
      </w:r>
      <w:r w:rsidR="00BD4DD3">
        <w:t xml:space="preserve">is available </w:t>
      </w:r>
      <w:r w:rsidR="00BD4DD3" w:rsidRPr="00BD4DD3">
        <w:t>to Tier 5 members upon reaching age 65.</w:t>
      </w:r>
      <w:r w:rsidR="00BD4DD3">
        <w:t xml:space="preserve">  </w:t>
      </w:r>
      <w:r w:rsidR="00AD1DE4">
        <w:t>T</w:t>
      </w:r>
      <w:r w:rsidR="00501C19" w:rsidRPr="00501C19">
        <w:t>he retirement allowance of a Tier 5 member is calculated by dividing the number of years of service credit by 6</w:t>
      </w:r>
      <w:r w:rsidR="00305DC2">
        <w:t xml:space="preserve">0 and </w:t>
      </w:r>
      <w:r w:rsidR="00C1572B">
        <w:t xml:space="preserve">then multiplying that </w:t>
      </w:r>
      <w:r w:rsidR="000022C0">
        <w:t xml:space="preserve">quotient </w:t>
      </w:r>
      <w:r w:rsidR="00C1572B">
        <w:t xml:space="preserve">by the participant’s </w:t>
      </w:r>
      <w:r w:rsidR="00305DC2">
        <w:t xml:space="preserve">final average </w:t>
      </w:r>
      <w:r w:rsidR="00C2757B">
        <w:t xml:space="preserve">annual </w:t>
      </w:r>
      <w:r w:rsidR="00305DC2">
        <w:t>salary</w:t>
      </w:r>
      <w:r w:rsidR="00C2757B">
        <w:t xml:space="preserve"> from the last five years of service</w:t>
      </w:r>
      <w:r w:rsidR="00501C19" w:rsidRPr="00501C19">
        <w:t>.</w:t>
      </w:r>
      <w:r w:rsidR="00501C19">
        <w:t xml:space="preserve">  </w:t>
      </w:r>
      <w:r w:rsidR="003E1EB0" w:rsidRPr="003E1EB0">
        <w:t xml:space="preserve">Tier 5 members who retire before age 65 with at least 30 years of service, </w:t>
      </w:r>
      <w:r w:rsidR="003E1EB0">
        <w:t xml:space="preserve">will have their retirement </w:t>
      </w:r>
      <w:r w:rsidR="003E1EB0" w:rsidRPr="003E1EB0">
        <w:t xml:space="preserve">allowance reduced </w:t>
      </w:r>
      <w:r w:rsidR="003E1EB0">
        <w:t xml:space="preserve">by </w:t>
      </w:r>
      <w:r w:rsidR="003E1EB0" w:rsidRPr="003E1EB0">
        <w:t xml:space="preserve">1/4 of one percent for each month (three percent per year) </w:t>
      </w:r>
      <w:r w:rsidR="003E1EB0">
        <w:t xml:space="preserve">that the member is </w:t>
      </w:r>
      <w:r w:rsidR="003E1EB0" w:rsidRPr="003E1EB0">
        <w:t>under age 65.</w:t>
      </w:r>
      <w:r w:rsidR="003E1EB0">
        <w:t xml:space="preserve">  </w:t>
      </w:r>
    </w:p>
    <w:p w:rsidR="0036619A" w:rsidRPr="00BD4DD3" w:rsidRDefault="0036619A" w:rsidP="00BD4DD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2800FA">
        <w:t>An Administrative Law J</w:t>
      </w:r>
      <w:r>
        <w:t xml:space="preserve">udge transferred into the </w:t>
      </w:r>
      <w:r w:rsidR="000022C0">
        <w:t xml:space="preserve">Public Employees’ Retirement System </w:t>
      </w:r>
      <w:r>
        <w:t xml:space="preserve">may have the </w:t>
      </w:r>
      <w:r w:rsidR="000022C0" w:rsidRPr="007C5E1C">
        <w:t xml:space="preserve">Defined Contribution Retirement Program </w:t>
      </w:r>
      <w:r>
        <w:t xml:space="preserve">contributions transferred into the </w:t>
      </w:r>
      <w:r w:rsidR="000022C0">
        <w:t xml:space="preserve">Public Employees’ Retirement System </w:t>
      </w:r>
      <w:r>
        <w:t>in accordance with I</w:t>
      </w:r>
      <w:r w:rsidR="00DC0246">
        <w:t xml:space="preserve">nternal </w:t>
      </w:r>
      <w:r>
        <w:t>R</w:t>
      </w:r>
      <w:r w:rsidR="00DC0246">
        <w:t xml:space="preserve">evenue </w:t>
      </w:r>
      <w:r>
        <w:t>S</w:t>
      </w:r>
      <w:r w:rsidR="00DC0246">
        <w:t>ervice</w:t>
      </w:r>
      <w:r>
        <w:t xml:space="preserve"> regulations. </w:t>
      </w:r>
    </w:p>
    <w:p w:rsidR="00C1572B" w:rsidRDefault="00C1572B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537A14" w:rsidRDefault="00255944" w:rsidP="00537A1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None received.</w:t>
      </w:r>
    </w:p>
    <w:p w:rsidR="00723508" w:rsidRDefault="00723508" w:rsidP="00537A1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b/>
          <w:i/>
        </w:rPr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82ED6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1B0052" w:rsidRPr="001B0052">
        <w:t xml:space="preserve">The </w:t>
      </w:r>
      <w:r w:rsidR="00C2757B">
        <w:t>OLS</w:t>
      </w:r>
      <w:r w:rsidR="001B0052" w:rsidRPr="001B0052">
        <w:t xml:space="preserve"> estimates that this bill will lead to annual State cost increases</w:t>
      </w:r>
      <w:r w:rsidR="004639E3">
        <w:t xml:space="preserve"> for employee retirement benefits</w:t>
      </w:r>
      <w:r w:rsidR="001B0052" w:rsidRPr="001B0052">
        <w:t xml:space="preserve">.  </w:t>
      </w:r>
      <w:r w:rsidR="00EF1B86">
        <w:t>A</w:t>
      </w:r>
      <w:r w:rsidR="001B0052" w:rsidRPr="001B0052">
        <w:t xml:space="preserve">dditional employer contributions </w:t>
      </w:r>
      <w:r w:rsidR="00EF1B86">
        <w:t>will result</w:t>
      </w:r>
      <w:r w:rsidR="001B0052" w:rsidRPr="001B0052">
        <w:t xml:space="preserve"> from the unfunded liability created by the transfer of Administrative Law Judges to the Public Employees’ Retirement System</w:t>
      </w:r>
      <w:r w:rsidR="00501C19" w:rsidRPr="00501C19">
        <w:t>.</w:t>
      </w:r>
    </w:p>
    <w:p w:rsidR="00FB01FC" w:rsidRDefault="00282ED6" w:rsidP="00FB01F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1B0052">
        <w:t xml:space="preserve">The </w:t>
      </w:r>
      <w:r w:rsidR="00C2757B">
        <w:t>OLS estimates that first-</w:t>
      </w:r>
      <w:r w:rsidR="001B0052">
        <w:t>year costs of this bill could approximate $</w:t>
      </w:r>
      <w:r w:rsidR="00C1572B">
        <w:t>2</w:t>
      </w:r>
      <w:r w:rsidR="001B0052">
        <w:t xml:space="preserve"> million for the unfunded liability created by the transfer</w:t>
      </w:r>
      <w:r w:rsidR="00DE3DAA">
        <w:t>.</w:t>
      </w:r>
      <w:r>
        <w:t xml:space="preserve">  This estimate could be higher or lower depending on the specific rollover provisions </w:t>
      </w:r>
      <w:r w:rsidR="00DE3DAA">
        <w:t xml:space="preserve">that are or are not </w:t>
      </w:r>
      <w:r>
        <w:t xml:space="preserve">applicable to the Defined Contribution </w:t>
      </w:r>
      <w:r w:rsidR="00501C19">
        <w:t xml:space="preserve">Retirement </w:t>
      </w:r>
      <w:r>
        <w:t xml:space="preserve">Program, benefit factors that </w:t>
      </w:r>
      <w:r w:rsidR="00DE3DAA">
        <w:t>may be applied</w:t>
      </w:r>
      <w:r>
        <w:t xml:space="preserve"> to these judges, and changes in the underlying assumptions in the analysis.</w:t>
      </w:r>
      <w:r w:rsidR="00B319DC" w:rsidRPr="00B319DC">
        <w:t xml:space="preserve"> </w:t>
      </w:r>
      <w:r w:rsidR="00FB01FC">
        <w:t xml:space="preserve"> In subsequent fiscal years, the annual State cost will grow as a function of increases in judges’ salaries and other economic factors.</w:t>
      </w:r>
    </w:p>
    <w:p w:rsidR="00EF17BC" w:rsidRDefault="001B0052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2E2EE0">
        <w:t>The State may incur an additional annual cost upon the retirement of Administrative Law Judges.  That is because s</w:t>
      </w:r>
      <w:r w:rsidR="0099078B" w:rsidRPr="0099078B">
        <w:t xml:space="preserve">ervice time from enrollment in the </w:t>
      </w:r>
      <w:r w:rsidR="00C2757B">
        <w:t xml:space="preserve">Defined Contribution Retirement Program </w:t>
      </w:r>
      <w:r w:rsidR="0099078B" w:rsidRPr="0099078B">
        <w:t xml:space="preserve">cannot be used to qualify for </w:t>
      </w:r>
      <w:r w:rsidR="0036619A">
        <w:t xml:space="preserve">employer-paid </w:t>
      </w:r>
      <w:r w:rsidR="00867698">
        <w:t xml:space="preserve">health care </w:t>
      </w:r>
      <w:r w:rsidR="0036619A">
        <w:t xml:space="preserve">coverage under the </w:t>
      </w:r>
      <w:r w:rsidR="0099078B" w:rsidRPr="0099078B">
        <w:t xml:space="preserve">State Health Benefits Program at retirement. </w:t>
      </w:r>
      <w:r>
        <w:t xml:space="preserve"> Therefore, t</w:t>
      </w:r>
      <w:r w:rsidRPr="001B0052">
        <w:t xml:space="preserve">he transfer of the service may make </w:t>
      </w:r>
      <w:r w:rsidR="002800FA">
        <w:t>A</w:t>
      </w:r>
      <w:r w:rsidRPr="001B0052">
        <w:t xml:space="preserve">dministrative </w:t>
      </w:r>
      <w:r w:rsidR="002800FA">
        <w:t>L</w:t>
      </w:r>
      <w:r w:rsidRPr="001B0052">
        <w:t xml:space="preserve">aw </w:t>
      </w:r>
      <w:r w:rsidR="002800FA">
        <w:t>J</w:t>
      </w:r>
      <w:r w:rsidRPr="001B0052">
        <w:t xml:space="preserve">udges eligible for </w:t>
      </w:r>
      <w:r w:rsidR="0036619A">
        <w:t xml:space="preserve">this </w:t>
      </w:r>
      <w:r w:rsidRPr="001B0052">
        <w:t xml:space="preserve">benefit at retirement.  For example, </w:t>
      </w:r>
      <w:r w:rsidR="00501C19">
        <w:t xml:space="preserve">the judges may qualify for </w:t>
      </w:r>
      <w:r w:rsidRPr="001B0052">
        <w:t xml:space="preserve">State health care benefits when retired with 25 or more years of service credit, the cost of which is borne primarily by the employer. </w:t>
      </w:r>
      <w:r w:rsidR="002E2EE0">
        <w:t xml:space="preserve"> </w:t>
      </w:r>
      <w:r w:rsidRPr="001B0052">
        <w:t xml:space="preserve">The average annual cost per member to the State </w:t>
      </w:r>
      <w:r w:rsidR="0036619A">
        <w:t>for S</w:t>
      </w:r>
      <w:r w:rsidR="00C1572B">
        <w:t xml:space="preserve">tate </w:t>
      </w:r>
      <w:r w:rsidR="0036619A">
        <w:t>H</w:t>
      </w:r>
      <w:r w:rsidR="00C1572B">
        <w:t>ealth Benefit Program</w:t>
      </w:r>
      <w:r w:rsidR="0036619A">
        <w:t xml:space="preserve"> coverage for a retiree</w:t>
      </w:r>
      <w:r w:rsidRPr="001B0052">
        <w:t xml:space="preserve">, not taking into account future inflation, is $31,453 for </w:t>
      </w:r>
      <w:r w:rsidR="0036619A">
        <w:t xml:space="preserve">coverage under </w:t>
      </w:r>
      <w:r w:rsidR="00C1572B">
        <w:t xml:space="preserve">a </w:t>
      </w:r>
      <w:r w:rsidRPr="001B0052">
        <w:t xml:space="preserve">Horizon </w:t>
      </w:r>
      <w:r w:rsidR="00867698">
        <w:t>plan</w:t>
      </w:r>
      <w:r w:rsidRPr="001B0052">
        <w:t xml:space="preserve"> </w:t>
      </w:r>
      <w:r w:rsidR="0036619A">
        <w:t xml:space="preserve">for </w:t>
      </w:r>
      <w:r w:rsidR="00867698">
        <w:t>an</w:t>
      </w:r>
      <w:r w:rsidR="0036619A">
        <w:t xml:space="preserve"> early retiree </w:t>
      </w:r>
      <w:r w:rsidRPr="001B0052">
        <w:t xml:space="preserve">and spouse and $8,644 for </w:t>
      </w:r>
      <w:r w:rsidR="0036619A">
        <w:t xml:space="preserve">coverage under </w:t>
      </w:r>
      <w:r w:rsidRPr="001B0052">
        <w:t xml:space="preserve">an Aetna Medicare </w:t>
      </w:r>
      <w:r w:rsidR="0036619A">
        <w:t xml:space="preserve">plan for </w:t>
      </w:r>
      <w:r w:rsidR="002E2EE0">
        <w:t xml:space="preserve">a </w:t>
      </w:r>
      <w:r w:rsidR="00867698">
        <w:t>r</w:t>
      </w:r>
      <w:r w:rsidRPr="001B0052">
        <w:t>etiree and spouse</w:t>
      </w:r>
      <w:r w:rsidR="00501C19">
        <w:t>.</w:t>
      </w:r>
    </w:p>
    <w:p w:rsidR="00EF17BC" w:rsidRDefault="00EF17BC" w:rsidP="00EF17BC"/>
    <w:p w:rsidR="006E033F" w:rsidRDefault="006E033F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79781A" w:rsidP="00EF17BC">
            <w:pPr>
              <w:pStyle w:val="10pointItalics"/>
              <w:rPr>
                <w:sz w:val="24"/>
              </w:rPr>
            </w:pPr>
            <w:r>
              <w:t>State Government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AD473E" w:rsidP="00EF17BC">
            <w:pPr>
              <w:pStyle w:val="10pointItalics"/>
            </w:pPr>
            <w:bookmarkStart w:id="2" w:name="UserFullName"/>
            <w:bookmarkEnd w:id="2"/>
            <w:r>
              <w:t xml:space="preserve">Kimberly M. </w:t>
            </w:r>
            <w:proofErr w:type="spellStart"/>
            <w:r>
              <w:t>Clemmensen</w:t>
            </w:r>
            <w:proofErr w:type="spellEnd"/>
          </w:p>
          <w:p w:rsidR="00EF17BC" w:rsidRDefault="0079781A" w:rsidP="0079781A">
            <w:pPr>
              <w:pStyle w:val="10pointItalics"/>
              <w:rPr>
                <w:sz w:val="24"/>
              </w:rPr>
            </w:pPr>
            <w:r>
              <w:t>Lead Fiscal Analyst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881BED" w:rsidP="00EF17BC">
            <w:pPr>
              <w:pStyle w:val="10pointItalics"/>
            </w:pPr>
            <w:r>
              <w:t>Thomas Koenig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764DC8" w:rsidRDefault="00764DC8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723508" w:rsidRDefault="00723508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027AE9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723508">
      <w:headerReference w:type="default" r:id="rId7"/>
      <w:footerReference w:type="first" r:id="rId8"/>
      <w:pgSz w:w="12240" w:h="20160" w:code="5"/>
      <w:pgMar w:top="1440" w:right="1440" w:bottom="1440" w:left="1440" w:header="1440" w:footer="12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70C" w:rsidRDefault="00E3470C">
      <w:r>
        <w:separator/>
      </w:r>
    </w:p>
  </w:endnote>
  <w:endnote w:type="continuationSeparator" w:id="0">
    <w:p w:rsidR="00E3470C" w:rsidRDefault="00E34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E6694C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684676639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70C" w:rsidRDefault="00E3470C">
      <w:r>
        <w:separator/>
      </w:r>
    </w:p>
  </w:footnote>
  <w:footnote w:type="continuationSeparator" w:id="0">
    <w:p w:rsidR="00E3470C" w:rsidRDefault="00E34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AE9" w:rsidRDefault="00027AE9" w:rsidP="00027AE9">
    <w:pPr>
      <w:pStyle w:val="Header"/>
      <w:jc w:val="center"/>
    </w:pPr>
    <w:r>
      <w:t>F</w:t>
    </w:r>
    <w:r w:rsidR="00537A14">
      <w:t>E to [1R] ACS for A</w:t>
    </w:r>
    <w:r>
      <w:t>4313</w:t>
    </w:r>
  </w:p>
  <w:p w:rsidR="00027AE9" w:rsidRDefault="00027AE9" w:rsidP="00027AE9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E6694C">
      <w:rPr>
        <w:noProof/>
      </w:rPr>
      <w:t>2</w:t>
    </w:r>
    <w:r>
      <w:fldChar w:fldCharType="end"/>
    </w:r>
  </w:p>
  <w:p w:rsidR="00027AE9" w:rsidRDefault="00027AE9" w:rsidP="00027AE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656824"/>
    <w:multiLevelType w:val="hybridMultilevel"/>
    <w:tmpl w:val="061A7782"/>
    <w:lvl w:ilvl="0" w:tplc="BEC404C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CF1160"/>
    <w:multiLevelType w:val="hybridMultilevel"/>
    <w:tmpl w:val="9AB6A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19509A"/>
    <w:multiLevelType w:val="hybridMultilevel"/>
    <w:tmpl w:val="B73299F2"/>
    <w:lvl w:ilvl="0" w:tplc="BEC404C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AE9"/>
    <w:rsid w:val="000022C0"/>
    <w:rsid w:val="000042EF"/>
    <w:rsid w:val="00011EDD"/>
    <w:rsid w:val="00013973"/>
    <w:rsid w:val="000156FB"/>
    <w:rsid w:val="00027AE9"/>
    <w:rsid w:val="000302AD"/>
    <w:rsid w:val="000333DF"/>
    <w:rsid w:val="00036860"/>
    <w:rsid w:val="00042B0B"/>
    <w:rsid w:val="000629F9"/>
    <w:rsid w:val="000701B0"/>
    <w:rsid w:val="00070F62"/>
    <w:rsid w:val="00073408"/>
    <w:rsid w:val="000820F8"/>
    <w:rsid w:val="0008691D"/>
    <w:rsid w:val="00095290"/>
    <w:rsid w:val="000A16EC"/>
    <w:rsid w:val="000B1CCB"/>
    <w:rsid w:val="000C074D"/>
    <w:rsid w:val="000C50EA"/>
    <w:rsid w:val="000E08DD"/>
    <w:rsid w:val="000E17DB"/>
    <w:rsid w:val="000F0A12"/>
    <w:rsid w:val="000F231D"/>
    <w:rsid w:val="000F278B"/>
    <w:rsid w:val="000F2B57"/>
    <w:rsid w:val="001106B5"/>
    <w:rsid w:val="0011380E"/>
    <w:rsid w:val="00114591"/>
    <w:rsid w:val="00115411"/>
    <w:rsid w:val="001223E7"/>
    <w:rsid w:val="00125D26"/>
    <w:rsid w:val="00132C57"/>
    <w:rsid w:val="00133CEF"/>
    <w:rsid w:val="00142AE8"/>
    <w:rsid w:val="00145CE4"/>
    <w:rsid w:val="00152851"/>
    <w:rsid w:val="00157AED"/>
    <w:rsid w:val="00172CF5"/>
    <w:rsid w:val="001907A1"/>
    <w:rsid w:val="00193C26"/>
    <w:rsid w:val="00194789"/>
    <w:rsid w:val="00197240"/>
    <w:rsid w:val="001B0052"/>
    <w:rsid w:val="001B1D4B"/>
    <w:rsid w:val="001B2BA9"/>
    <w:rsid w:val="001D0C90"/>
    <w:rsid w:val="001D3FD4"/>
    <w:rsid w:val="001E69BD"/>
    <w:rsid w:val="001F4F8B"/>
    <w:rsid w:val="00201322"/>
    <w:rsid w:val="00203C53"/>
    <w:rsid w:val="00210E60"/>
    <w:rsid w:val="002116FF"/>
    <w:rsid w:val="00212908"/>
    <w:rsid w:val="00213CFF"/>
    <w:rsid w:val="00217B05"/>
    <w:rsid w:val="00220166"/>
    <w:rsid w:val="00231207"/>
    <w:rsid w:val="00234802"/>
    <w:rsid w:val="00241AAD"/>
    <w:rsid w:val="002423AE"/>
    <w:rsid w:val="002427E6"/>
    <w:rsid w:val="002451F9"/>
    <w:rsid w:val="002518C8"/>
    <w:rsid w:val="00255944"/>
    <w:rsid w:val="00261FC7"/>
    <w:rsid w:val="002675E0"/>
    <w:rsid w:val="00275600"/>
    <w:rsid w:val="002800FA"/>
    <w:rsid w:val="00282ED6"/>
    <w:rsid w:val="00284072"/>
    <w:rsid w:val="0028739F"/>
    <w:rsid w:val="00290E57"/>
    <w:rsid w:val="0029229D"/>
    <w:rsid w:val="002977FC"/>
    <w:rsid w:val="002A15C4"/>
    <w:rsid w:val="002A2F18"/>
    <w:rsid w:val="002A5C0C"/>
    <w:rsid w:val="002D4307"/>
    <w:rsid w:val="002D7381"/>
    <w:rsid w:val="002D7863"/>
    <w:rsid w:val="002E2EE0"/>
    <w:rsid w:val="002E3A30"/>
    <w:rsid w:val="002F5E01"/>
    <w:rsid w:val="00305DC2"/>
    <w:rsid w:val="00326E3B"/>
    <w:rsid w:val="003321A7"/>
    <w:rsid w:val="00335BC0"/>
    <w:rsid w:val="003376CB"/>
    <w:rsid w:val="00353325"/>
    <w:rsid w:val="0035698A"/>
    <w:rsid w:val="00362F0A"/>
    <w:rsid w:val="003646BC"/>
    <w:rsid w:val="0036619A"/>
    <w:rsid w:val="00366943"/>
    <w:rsid w:val="00370174"/>
    <w:rsid w:val="003772F6"/>
    <w:rsid w:val="00381FCA"/>
    <w:rsid w:val="003828C4"/>
    <w:rsid w:val="00385E41"/>
    <w:rsid w:val="00386200"/>
    <w:rsid w:val="003A5E75"/>
    <w:rsid w:val="003B66B0"/>
    <w:rsid w:val="003C23FD"/>
    <w:rsid w:val="003C29B1"/>
    <w:rsid w:val="003C5892"/>
    <w:rsid w:val="003C6FD3"/>
    <w:rsid w:val="003D4453"/>
    <w:rsid w:val="003E1EB0"/>
    <w:rsid w:val="003E4715"/>
    <w:rsid w:val="003F2D70"/>
    <w:rsid w:val="003F47D4"/>
    <w:rsid w:val="0040456E"/>
    <w:rsid w:val="004048E7"/>
    <w:rsid w:val="00407C9E"/>
    <w:rsid w:val="0041022E"/>
    <w:rsid w:val="004149CC"/>
    <w:rsid w:val="00426C11"/>
    <w:rsid w:val="00430C63"/>
    <w:rsid w:val="004639E3"/>
    <w:rsid w:val="004715E8"/>
    <w:rsid w:val="00485323"/>
    <w:rsid w:val="00487ED8"/>
    <w:rsid w:val="004911CB"/>
    <w:rsid w:val="00491918"/>
    <w:rsid w:val="004A10CD"/>
    <w:rsid w:val="004A2E7F"/>
    <w:rsid w:val="004A5A65"/>
    <w:rsid w:val="004B1485"/>
    <w:rsid w:val="004C6ECA"/>
    <w:rsid w:val="004D6C2C"/>
    <w:rsid w:val="004D7D86"/>
    <w:rsid w:val="004E1959"/>
    <w:rsid w:val="004E6202"/>
    <w:rsid w:val="004F1874"/>
    <w:rsid w:val="004F2034"/>
    <w:rsid w:val="004F585C"/>
    <w:rsid w:val="004F7F49"/>
    <w:rsid w:val="00501C19"/>
    <w:rsid w:val="00510A23"/>
    <w:rsid w:val="00511747"/>
    <w:rsid w:val="0051514A"/>
    <w:rsid w:val="00515AC5"/>
    <w:rsid w:val="00520DC2"/>
    <w:rsid w:val="005330A6"/>
    <w:rsid w:val="00536F40"/>
    <w:rsid w:val="00537A14"/>
    <w:rsid w:val="005470F3"/>
    <w:rsid w:val="00565B5D"/>
    <w:rsid w:val="00570997"/>
    <w:rsid w:val="00577AA8"/>
    <w:rsid w:val="005850CE"/>
    <w:rsid w:val="00597F90"/>
    <w:rsid w:val="005A6D23"/>
    <w:rsid w:val="005B0923"/>
    <w:rsid w:val="005C1947"/>
    <w:rsid w:val="005C1E9D"/>
    <w:rsid w:val="005E03E7"/>
    <w:rsid w:val="005E75AB"/>
    <w:rsid w:val="00601F73"/>
    <w:rsid w:val="00625D15"/>
    <w:rsid w:val="00630B85"/>
    <w:rsid w:val="00651611"/>
    <w:rsid w:val="00653AE2"/>
    <w:rsid w:val="006671C7"/>
    <w:rsid w:val="00672B0D"/>
    <w:rsid w:val="006917CF"/>
    <w:rsid w:val="00692BD4"/>
    <w:rsid w:val="006A7518"/>
    <w:rsid w:val="006B22F3"/>
    <w:rsid w:val="006B2FD5"/>
    <w:rsid w:val="006B5C2D"/>
    <w:rsid w:val="006B6C16"/>
    <w:rsid w:val="006C4207"/>
    <w:rsid w:val="006D6F6C"/>
    <w:rsid w:val="006E033F"/>
    <w:rsid w:val="006F239A"/>
    <w:rsid w:val="006F505D"/>
    <w:rsid w:val="006F7203"/>
    <w:rsid w:val="006F7C7B"/>
    <w:rsid w:val="007113E3"/>
    <w:rsid w:val="00722AEF"/>
    <w:rsid w:val="00723508"/>
    <w:rsid w:val="00737A6C"/>
    <w:rsid w:val="0074013C"/>
    <w:rsid w:val="00741B1F"/>
    <w:rsid w:val="00743F01"/>
    <w:rsid w:val="00744AE4"/>
    <w:rsid w:val="00763D60"/>
    <w:rsid w:val="00764DC8"/>
    <w:rsid w:val="007833B1"/>
    <w:rsid w:val="007920AC"/>
    <w:rsid w:val="0079781A"/>
    <w:rsid w:val="007A0F7E"/>
    <w:rsid w:val="007A42C5"/>
    <w:rsid w:val="007A65A1"/>
    <w:rsid w:val="007B1FCF"/>
    <w:rsid w:val="007B5B85"/>
    <w:rsid w:val="007C4620"/>
    <w:rsid w:val="007C5AB5"/>
    <w:rsid w:val="007C5E1C"/>
    <w:rsid w:val="007E337B"/>
    <w:rsid w:val="007E5EB3"/>
    <w:rsid w:val="00804E41"/>
    <w:rsid w:val="00811BC0"/>
    <w:rsid w:val="008231E8"/>
    <w:rsid w:val="008266B7"/>
    <w:rsid w:val="00854B89"/>
    <w:rsid w:val="00855555"/>
    <w:rsid w:val="00867698"/>
    <w:rsid w:val="00881BED"/>
    <w:rsid w:val="00881EF3"/>
    <w:rsid w:val="00883E7C"/>
    <w:rsid w:val="00886261"/>
    <w:rsid w:val="00894971"/>
    <w:rsid w:val="008C0341"/>
    <w:rsid w:val="008D5731"/>
    <w:rsid w:val="008E1349"/>
    <w:rsid w:val="00937A78"/>
    <w:rsid w:val="00947B1E"/>
    <w:rsid w:val="00953C08"/>
    <w:rsid w:val="00973C29"/>
    <w:rsid w:val="0099078B"/>
    <w:rsid w:val="009B14F4"/>
    <w:rsid w:val="009B1B0D"/>
    <w:rsid w:val="009B1C3D"/>
    <w:rsid w:val="009B32DD"/>
    <w:rsid w:val="009C005A"/>
    <w:rsid w:val="009D4BC2"/>
    <w:rsid w:val="009D5E5F"/>
    <w:rsid w:val="009D62B4"/>
    <w:rsid w:val="009E1448"/>
    <w:rsid w:val="009E3E41"/>
    <w:rsid w:val="00A055AB"/>
    <w:rsid w:val="00A05A06"/>
    <w:rsid w:val="00A164F2"/>
    <w:rsid w:val="00A26FCF"/>
    <w:rsid w:val="00A31FA5"/>
    <w:rsid w:val="00A34F8C"/>
    <w:rsid w:val="00A359DA"/>
    <w:rsid w:val="00A37886"/>
    <w:rsid w:val="00A63176"/>
    <w:rsid w:val="00A70D0C"/>
    <w:rsid w:val="00A9794C"/>
    <w:rsid w:val="00AA4BA8"/>
    <w:rsid w:val="00AB0440"/>
    <w:rsid w:val="00AC3FC5"/>
    <w:rsid w:val="00AD1DE4"/>
    <w:rsid w:val="00AD340B"/>
    <w:rsid w:val="00AD473E"/>
    <w:rsid w:val="00AD645F"/>
    <w:rsid w:val="00AE3966"/>
    <w:rsid w:val="00AE3C0A"/>
    <w:rsid w:val="00AF11C6"/>
    <w:rsid w:val="00B002D1"/>
    <w:rsid w:val="00B057F1"/>
    <w:rsid w:val="00B143A9"/>
    <w:rsid w:val="00B31843"/>
    <w:rsid w:val="00B319DC"/>
    <w:rsid w:val="00B4569E"/>
    <w:rsid w:val="00B45879"/>
    <w:rsid w:val="00B551EB"/>
    <w:rsid w:val="00B55F3D"/>
    <w:rsid w:val="00B61C39"/>
    <w:rsid w:val="00B84AC8"/>
    <w:rsid w:val="00B90F8C"/>
    <w:rsid w:val="00B91C0B"/>
    <w:rsid w:val="00B97E24"/>
    <w:rsid w:val="00BA0BE6"/>
    <w:rsid w:val="00BA2122"/>
    <w:rsid w:val="00BA2F3A"/>
    <w:rsid w:val="00BA622F"/>
    <w:rsid w:val="00BD4DD3"/>
    <w:rsid w:val="00BF47F9"/>
    <w:rsid w:val="00C07688"/>
    <w:rsid w:val="00C110C2"/>
    <w:rsid w:val="00C1572B"/>
    <w:rsid w:val="00C2370C"/>
    <w:rsid w:val="00C260AB"/>
    <w:rsid w:val="00C2757B"/>
    <w:rsid w:val="00C30683"/>
    <w:rsid w:val="00C32933"/>
    <w:rsid w:val="00C3314D"/>
    <w:rsid w:val="00C528D6"/>
    <w:rsid w:val="00C75246"/>
    <w:rsid w:val="00C80B0B"/>
    <w:rsid w:val="00C91EDF"/>
    <w:rsid w:val="00C97447"/>
    <w:rsid w:val="00CC6622"/>
    <w:rsid w:val="00CE3522"/>
    <w:rsid w:val="00CE3C32"/>
    <w:rsid w:val="00D20F5D"/>
    <w:rsid w:val="00D322D6"/>
    <w:rsid w:val="00D376ED"/>
    <w:rsid w:val="00D40E4F"/>
    <w:rsid w:val="00D54229"/>
    <w:rsid w:val="00D56970"/>
    <w:rsid w:val="00D638D0"/>
    <w:rsid w:val="00D67A0A"/>
    <w:rsid w:val="00D734B9"/>
    <w:rsid w:val="00D762A6"/>
    <w:rsid w:val="00D762BF"/>
    <w:rsid w:val="00D84564"/>
    <w:rsid w:val="00D958CF"/>
    <w:rsid w:val="00D968A7"/>
    <w:rsid w:val="00DC0246"/>
    <w:rsid w:val="00DC2149"/>
    <w:rsid w:val="00DC789F"/>
    <w:rsid w:val="00DD00F1"/>
    <w:rsid w:val="00DD3C40"/>
    <w:rsid w:val="00DD7275"/>
    <w:rsid w:val="00DE1C6C"/>
    <w:rsid w:val="00DE3DAA"/>
    <w:rsid w:val="00DE47C2"/>
    <w:rsid w:val="00DE5037"/>
    <w:rsid w:val="00DF054C"/>
    <w:rsid w:val="00DF387F"/>
    <w:rsid w:val="00DF65C1"/>
    <w:rsid w:val="00E008A4"/>
    <w:rsid w:val="00E042C5"/>
    <w:rsid w:val="00E06D7C"/>
    <w:rsid w:val="00E21963"/>
    <w:rsid w:val="00E22D9A"/>
    <w:rsid w:val="00E262A3"/>
    <w:rsid w:val="00E32D2F"/>
    <w:rsid w:val="00E3470C"/>
    <w:rsid w:val="00E44CA7"/>
    <w:rsid w:val="00E51E95"/>
    <w:rsid w:val="00E5461B"/>
    <w:rsid w:val="00E6694C"/>
    <w:rsid w:val="00E708C9"/>
    <w:rsid w:val="00E74E35"/>
    <w:rsid w:val="00E75B93"/>
    <w:rsid w:val="00E77218"/>
    <w:rsid w:val="00E86D2A"/>
    <w:rsid w:val="00E90001"/>
    <w:rsid w:val="00E9123C"/>
    <w:rsid w:val="00E95800"/>
    <w:rsid w:val="00EB1C90"/>
    <w:rsid w:val="00EC1EF8"/>
    <w:rsid w:val="00EC2547"/>
    <w:rsid w:val="00EC4079"/>
    <w:rsid w:val="00EE7D05"/>
    <w:rsid w:val="00EF17BC"/>
    <w:rsid w:val="00EF1B86"/>
    <w:rsid w:val="00EF3B9C"/>
    <w:rsid w:val="00EF47C4"/>
    <w:rsid w:val="00F04CAD"/>
    <w:rsid w:val="00F11982"/>
    <w:rsid w:val="00F246B7"/>
    <w:rsid w:val="00F2634D"/>
    <w:rsid w:val="00F332CE"/>
    <w:rsid w:val="00F35009"/>
    <w:rsid w:val="00F4083E"/>
    <w:rsid w:val="00F45BA7"/>
    <w:rsid w:val="00F51DD4"/>
    <w:rsid w:val="00F64D56"/>
    <w:rsid w:val="00F73621"/>
    <w:rsid w:val="00F75EFD"/>
    <w:rsid w:val="00F82B11"/>
    <w:rsid w:val="00F873F0"/>
    <w:rsid w:val="00FA6D2B"/>
    <w:rsid w:val="00FA71C2"/>
    <w:rsid w:val="00FB01FC"/>
    <w:rsid w:val="00FB15DB"/>
    <w:rsid w:val="00FC39A8"/>
    <w:rsid w:val="00FC5D2F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03D41F2A-4C0A-46EE-A353-6E1626845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1B0052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C2370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237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2</Pages>
  <Words>769</Words>
  <Characters>4340</Characters>
  <Application>Microsoft Office Word</Application>
  <DocSecurity>0</DocSecurity>
  <Lines>101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A4313 1R ACS FISCAL ESTIMATE</vt:lpstr>
    </vt:vector>
  </TitlesOfParts>
  <Manager>Kimberly M. Clemmensen; R229</Manager>
  <Company>Office of Legislative Services</Company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A4313 1R ACS FISCAL ESTIMATE</dc:title>
  <dc:creator>Assemhblyman MUKHERJI</dc:creator>
  <cp:keywords>A4313|2|SG |240|76|76|!||</cp:keywords>
  <dc:description>sponsor 6/3 BPU 6/8</dc:description>
  <cp:lastModifiedBy>Bell, Careema</cp:lastModifiedBy>
  <cp:revision>2</cp:revision>
  <cp:lastPrinted>2021-06-01T19:26:00Z</cp:lastPrinted>
  <dcterms:created xsi:type="dcterms:W3CDTF">2021-06-08T20:57:00Z</dcterms:created>
  <dcterms:modified xsi:type="dcterms:W3CDTF">2021-06-08T20:57:00Z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