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53B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53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4366</w:t>
      </w:r>
      <w:r w:rsidR="0063703D" w:rsidRPr="00ED5E27">
        <w:rPr>
          <w:b/>
          <w:sz w:val="36"/>
          <w:szCs w:val="36"/>
        </w:rPr>
        <w:t xml:space="preserve"> </w:t>
      </w:r>
    </w:p>
    <w:p w:rsidR="00D33775" w:rsidRDefault="00D33775" w:rsidP="0007575C">
      <w:pPr>
        <w:pStyle w:val="TopofPage1"/>
        <w:rPr>
          <w:sz w:val="24"/>
          <w:szCs w:val="24"/>
        </w:rPr>
      </w:pPr>
    </w:p>
    <w:p w:rsidR="00E92781" w:rsidRDefault="00E92781" w:rsidP="00E92781">
      <w:pPr>
        <w:pStyle w:val="TopofPage1"/>
        <w:rPr>
          <w:sz w:val="24"/>
          <w:szCs w:val="24"/>
        </w:rPr>
      </w:pPr>
      <w:r>
        <w:rPr>
          <w:sz w:val="24"/>
          <w:szCs w:val="24"/>
        </w:rPr>
        <w:t>with committee amendments</w:t>
      </w:r>
    </w:p>
    <w:p w:rsidR="00E92781" w:rsidRPr="004721EF" w:rsidRDefault="00E9278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53B3">
        <w:rPr>
          <w:caps/>
          <w:szCs w:val="24"/>
        </w:rPr>
        <w:t>JULY 27, 2020</w:t>
      </w:r>
    </w:p>
    <w:p w:rsidR="00401681" w:rsidRDefault="00401681" w:rsidP="0083060A"/>
    <w:p w:rsidR="00E92781" w:rsidRDefault="00E92781" w:rsidP="00E92781">
      <w:pPr>
        <w:pStyle w:val="Default"/>
        <w:spacing w:line="288" w:lineRule="auto"/>
        <w:ind w:firstLine="360"/>
        <w:jc w:val="both"/>
      </w:pPr>
      <w:r>
        <w:t>The Assembly Appropriations Committee reports favorably and with committee amendments Assembly Bill No. 4366.</w:t>
      </w:r>
    </w:p>
    <w:p w:rsidR="00E92781" w:rsidRDefault="00E92781" w:rsidP="00E92781">
      <w:pPr>
        <w:pStyle w:val="Default"/>
        <w:spacing w:line="288" w:lineRule="auto"/>
        <w:ind w:firstLine="360"/>
        <w:jc w:val="both"/>
        <w:rPr>
          <w:rStyle w:val="Strong"/>
          <w:b w:val="0"/>
          <w:color w:val="auto"/>
          <w:bdr w:val="none" w:sz="0" w:space="0" w:color="auto" w:frame="1"/>
          <w:shd w:val="clear" w:color="auto" w:fill="FFFFFF"/>
        </w:rPr>
      </w:pPr>
      <w:r w:rsidRPr="00A81522">
        <w:t xml:space="preserve">As </w:t>
      </w:r>
      <w:r>
        <w:t>amended</w:t>
      </w:r>
      <w:r w:rsidRPr="00A81522">
        <w:t xml:space="preserve"> by the committee, Assembly Bill No. 4366 requires the Police Training Commission (PTC) in the Division of Criminal Justice in the Department of Law and Public Safety to contract with </w:t>
      </w:r>
      <w:r>
        <w:t>a crisis intervention training center</w:t>
      </w:r>
      <w:r w:rsidRPr="00A81522">
        <w:t xml:space="preserve"> to </w:t>
      </w:r>
      <w:r w:rsidRPr="00A81522">
        <w:rPr>
          <w:rStyle w:val="Strong"/>
          <w:b w:val="0"/>
          <w:bdr w:val="none" w:sz="0" w:space="0" w:color="auto" w:frame="1"/>
          <w:shd w:val="clear" w:color="auto" w:fill="FFFFFF"/>
        </w:rPr>
        <w:t xml:space="preserve">assist and support counties in developing and implementing the Crisis Intervention Team model.  </w:t>
      </w:r>
      <w:r>
        <w:rPr>
          <w:rStyle w:val="Strong"/>
          <w:b w:val="0"/>
          <w:bdr w:val="none" w:sz="0" w:space="0" w:color="auto" w:frame="1"/>
          <w:shd w:val="clear" w:color="auto" w:fill="FFFFFF"/>
        </w:rPr>
        <w:t>T</w:t>
      </w:r>
      <w:r w:rsidRPr="00A81522">
        <w:rPr>
          <w:rStyle w:val="Strong"/>
          <w:b w:val="0"/>
          <w:bdr w:val="none" w:sz="0" w:space="0" w:color="auto" w:frame="1"/>
          <w:shd w:val="clear" w:color="auto" w:fill="FFFFFF"/>
        </w:rPr>
        <w:t xml:space="preserve">he “Crisis Intervention Team model” </w:t>
      </w:r>
      <w:r>
        <w:rPr>
          <w:rStyle w:val="Strong"/>
          <w:b w:val="0"/>
          <w:bdr w:val="none" w:sz="0" w:space="0" w:color="auto" w:frame="1"/>
          <w:shd w:val="clear" w:color="auto" w:fill="FFFFFF"/>
        </w:rPr>
        <w:t xml:space="preserve">is </w:t>
      </w:r>
      <w:r w:rsidRPr="00A81522">
        <w:rPr>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w:t>
      </w:r>
      <w:r>
        <w:rPr>
          <w:shd w:val="clear" w:color="auto" w:fill="FFFFFF"/>
        </w:rPr>
        <w:t xml:space="preserve">  </w:t>
      </w:r>
      <w:r>
        <w:t>A “crisis intervention training center</w:t>
      </w:r>
      <w:r w:rsidRPr="00A81522">
        <w:rPr>
          <w:color w:val="auto"/>
        </w:rPr>
        <w:t xml:space="preserve">” </w:t>
      </w:r>
      <w:r>
        <w:rPr>
          <w:color w:val="auto"/>
        </w:rPr>
        <w:t xml:space="preserve">is defined as a program or entity that has operated as a crisis intervention support center in the State for a period of at least five years and is contracted under the bill to assist counties in developing and implementing the Crisis Intervention Team model.  </w:t>
      </w:r>
      <w:r w:rsidRPr="00A81522">
        <w:rPr>
          <w:color w:val="auto"/>
        </w:rPr>
        <w:t xml:space="preserve"> </w:t>
      </w:r>
    </w:p>
    <w:p w:rsidR="00E92781" w:rsidRPr="00A81522" w:rsidRDefault="00E92781" w:rsidP="00E92781">
      <w:pPr>
        <w:pStyle w:val="Default"/>
        <w:spacing w:line="288" w:lineRule="auto"/>
        <w:ind w:firstLine="360"/>
        <w:jc w:val="both"/>
        <w:rPr>
          <w:rStyle w:val="Strong"/>
          <w:b w:val="0"/>
          <w:bdr w:val="none" w:sz="0" w:space="0" w:color="auto" w:frame="1"/>
          <w:shd w:val="clear" w:color="auto" w:fill="FFFFFF"/>
        </w:rPr>
      </w:pPr>
      <w:r w:rsidRPr="00A81522">
        <w:rPr>
          <w:rStyle w:val="Strong"/>
          <w:b w:val="0"/>
          <w:bdr w:val="none" w:sz="0" w:space="0" w:color="auto" w:frame="1"/>
          <w:shd w:val="clear" w:color="auto" w:fill="FFFFFF"/>
        </w:rPr>
        <w:t xml:space="preserve">The bill directs the PTC to assume and maintain any existing contract between </w:t>
      </w:r>
      <w:r>
        <w:t>a crisis intervention training center</w:t>
      </w:r>
      <w:r w:rsidRPr="00A81522">
        <w:rPr>
          <w:rStyle w:val="Strong"/>
          <w:b w:val="0"/>
          <w:bdr w:val="none" w:sz="0" w:space="0" w:color="auto" w:frame="1"/>
          <w:shd w:val="clear" w:color="auto" w:fill="FFFFFF"/>
        </w:rPr>
        <w:t xml:space="preserve"> and the Division of Mental Health and Addiction Services (DMHAS) in the Department of Human Services </w:t>
      </w:r>
      <w:r>
        <w:rPr>
          <w:rStyle w:val="Strong"/>
          <w:b w:val="0"/>
          <w:bdr w:val="none" w:sz="0" w:space="0" w:color="auto" w:frame="1"/>
          <w:shd w:val="clear" w:color="auto" w:fill="FFFFFF"/>
        </w:rPr>
        <w:t xml:space="preserve">that is </w:t>
      </w:r>
      <w:r w:rsidRPr="00A81522">
        <w:rPr>
          <w:rStyle w:val="Strong"/>
          <w:b w:val="0"/>
          <w:bdr w:val="none" w:sz="0" w:space="0" w:color="auto" w:frame="1"/>
          <w:shd w:val="clear" w:color="auto" w:fill="FFFFFF"/>
        </w:rPr>
        <w:t xml:space="preserve">in operation </w:t>
      </w:r>
      <w:r>
        <w:rPr>
          <w:rStyle w:val="Strong"/>
          <w:b w:val="0"/>
          <w:bdr w:val="none" w:sz="0" w:space="0" w:color="auto" w:frame="1"/>
          <w:shd w:val="clear" w:color="auto" w:fill="FFFFFF"/>
        </w:rPr>
        <w:t>on the bill’s</w:t>
      </w:r>
      <w:r w:rsidRPr="00A81522">
        <w:rPr>
          <w:rStyle w:val="Strong"/>
          <w:b w:val="0"/>
          <w:bdr w:val="none" w:sz="0" w:space="0" w:color="auto" w:frame="1"/>
          <w:shd w:val="clear" w:color="auto" w:fill="FFFFFF"/>
        </w:rPr>
        <w:t xml:space="preserve"> effective date.  Upon the expiration of that contract, any new </w:t>
      </w:r>
      <w:r>
        <w:rPr>
          <w:rStyle w:val="Strong"/>
          <w:b w:val="0"/>
          <w:bdr w:val="none" w:sz="0" w:space="0" w:color="auto" w:frame="1"/>
          <w:shd w:val="clear" w:color="auto" w:fill="FFFFFF"/>
        </w:rPr>
        <w:t>contract entered into under the</w:t>
      </w:r>
      <w:r w:rsidRPr="00A81522">
        <w:rPr>
          <w:rStyle w:val="Strong"/>
          <w:b w:val="0"/>
          <w:bdr w:val="none" w:sz="0" w:space="0" w:color="auto" w:frame="1"/>
          <w:shd w:val="clear" w:color="auto" w:fill="FFFFFF"/>
        </w:rPr>
        <w:t xml:space="preserve"> bill between </w:t>
      </w:r>
      <w:r>
        <w:t>a crisis intervention training center and</w:t>
      </w:r>
      <w:r w:rsidRPr="00A81522">
        <w:rPr>
          <w:rStyle w:val="Strong"/>
          <w:b w:val="0"/>
          <w:bdr w:val="none" w:sz="0" w:space="0" w:color="auto" w:frame="1"/>
          <w:shd w:val="clear" w:color="auto" w:fill="FFFFFF"/>
        </w:rPr>
        <w:t xml:space="preserve"> the PTC </w:t>
      </w:r>
      <w:r>
        <w:rPr>
          <w:rStyle w:val="Strong"/>
          <w:b w:val="0"/>
          <w:bdr w:val="none" w:sz="0" w:space="0" w:color="auto" w:frame="1"/>
          <w:shd w:val="clear" w:color="auto" w:fill="FFFFFF"/>
        </w:rPr>
        <w:t>will need to include</w:t>
      </w:r>
      <w:r w:rsidRPr="00A81522">
        <w:rPr>
          <w:rStyle w:val="Strong"/>
          <w:b w:val="0"/>
          <w:bdr w:val="none" w:sz="0" w:space="0" w:color="auto" w:frame="1"/>
          <w:shd w:val="clear" w:color="auto" w:fill="FFFFFF"/>
        </w:rPr>
        <w:t xml:space="preserve">, at a minimum, the same provisions </w:t>
      </w:r>
      <w:r>
        <w:rPr>
          <w:rStyle w:val="Strong"/>
          <w:b w:val="0"/>
          <w:bdr w:val="none" w:sz="0" w:space="0" w:color="auto" w:frame="1"/>
          <w:shd w:val="clear" w:color="auto" w:fill="FFFFFF"/>
        </w:rPr>
        <w:t xml:space="preserve">that were contained in </w:t>
      </w:r>
      <w:r w:rsidRPr="00A81522">
        <w:rPr>
          <w:rStyle w:val="Strong"/>
          <w:b w:val="0"/>
          <w:bdr w:val="none" w:sz="0" w:space="0" w:color="auto" w:frame="1"/>
          <w:shd w:val="clear" w:color="auto" w:fill="FFFFFF"/>
        </w:rPr>
        <w:t xml:space="preserve">the expired contract </w:t>
      </w:r>
      <w:r>
        <w:rPr>
          <w:rStyle w:val="Strong"/>
          <w:b w:val="0"/>
          <w:bdr w:val="none" w:sz="0" w:space="0" w:color="auto" w:frame="1"/>
          <w:shd w:val="clear" w:color="auto" w:fill="FFFFFF"/>
        </w:rPr>
        <w:t>executed by the DMHAS.</w:t>
      </w:r>
    </w:p>
    <w:p w:rsidR="00E92781" w:rsidRPr="00865B95" w:rsidRDefault="00E92781" w:rsidP="00E92781">
      <w:pPr>
        <w:pStyle w:val="Default"/>
        <w:spacing w:line="288" w:lineRule="auto"/>
        <w:ind w:firstLine="360"/>
        <w:jc w:val="both"/>
        <w:rPr>
          <w:bCs/>
          <w:bdr w:val="none" w:sz="0" w:space="0" w:color="auto" w:frame="1"/>
          <w:shd w:val="clear" w:color="auto" w:fill="FFFFFF"/>
        </w:rPr>
      </w:pPr>
      <w:r w:rsidRPr="00A81522">
        <w:rPr>
          <w:rStyle w:val="Strong"/>
          <w:b w:val="0"/>
          <w:bdr w:val="none" w:sz="0" w:space="0" w:color="auto" w:frame="1"/>
          <w:shd w:val="clear" w:color="auto" w:fill="FFFFFF"/>
        </w:rPr>
        <w:t>The bill also directs the PTC to</w:t>
      </w:r>
      <w:r>
        <w:rPr>
          <w:rStyle w:val="Strong"/>
          <w:b w:val="0"/>
          <w:bdr w:val="none" w:sz="0" w:space="0" w:color="auto" w:frame="1"/>
          <w:shd w:val="clear" w:color="auto" w:fill="FFFFFF"/>
        </w:rPr>
        <w:t>:  1)</w:t>
      </w:r>
      <w:r w:rsidRPr="00A81522">
        <w:rPr>
          <w:rStyle w:val="Strong"/>
          <w:b w:val="0"/>
          <w:bdr w:val="none" w:sz="0" w:space="0" w:color="auto" w:frame="1"/>
          <w:shd w:val="clear" w:color="auto" w:fill="FFFFFF"/>
        </w:rPr>
        <w:t xml:space="preserve"> require every municipal and county police officer appointed to a police department and force in this State, within five years of the </w:t>
      </w:r>
      <w:r>
        <w:rPr>
          <w:rStyle w:val="Strong"/>
          <w:b w:val="0"/>
          <w:bdr w:val="none" w:sz="0" w:space="0" w:color="auto" w:frame="1"/>
          <w:shd w:val="clear" w:color="auto" w:fill="FFFFFF"/>
        </w:rPr>
        <w:t xml:space="preserve">bill’s </w:t>
      </w:r>
      <w:r w:rsidRPr="00A81522">
        <w:rPr>
          <w:rStyle w:val="Strong"/>
          <w:b w:val="0"/>
          <w:bdr w:val="none" w:sz="0" w:space="0" w:color="auto" w:frame="1"/>
          <w:shd w:val="clear" w:color="auto" w:fill="FFFFFF"/>
        </w:rPr>
        <w:t>ef</w:t>
      </w:r>
      <w:r>
        <w:rPr>
          <w:rStyle w:val="Strong"/>
          <w:b w:val="0"/>
          <w:bdr w:val="none" w:sz="0" w:space="0" w:color="auto" w:frame="1"/>
          <w:shd w:val="clear" w:color="auto" w:fill="FFFFFF"/>
        </w:rPr>
        <w:t xml:space="preserve">fective date </w:t>
      </w:r>
      <w:r w:rsidRPr="00A81522">
        <w:rPr>
          <w:shd w:val="clear" w:color="auto" w:fill="FFFFFF"/>
        </w:rPr>
        <w:t xml:space="preserve">or </w:t>
      </w:r>
      <w:r w:rsidRPr="00A81522">
        <w:t>by a date determined by the Attorney General</w:t>
      </w:r>
      <w:r w:rsidRPr="00A81522">
        <w:rPr>
          <w:shd w:val="clear" w:color="auto" w:fill="FFFFFF"/>
        </w:rPr>
        <w:t>,</w:t>
      </w:r>
      <w:r w:rsidRPr="00A81522">
        <w:rPr>
          <w:rStyle w:val="Strong"/>
          <w:b w:val="0"/>
          <w:bdr w:val="none" w:sz="0" w:space="0" w:color="auto" w:frame="1"/>
          <w:shd w:val="clear" w:color="auto" w:fill="FFFFFF"/>
        </w:rPr>
        <w:t xml:space="preserve"> to complete the Crisis Intervention Team model as part of th</w:t>
      </w:r>
      <w:r>
        <w:rPr>
          <w:rStyle w:val="Strong"/>
          <w:b w:val="0"/>
          <w:bdr w:val="none" w:sz="0" w:space="0" w:color="auto" w:frame="1"/>
          <w:shd w:val="clear" w:color="auto" w:fill="FFFFFF"/>
        </w:rPr>
        <w:t xml:space="preserve">e officer’s in-service training; and 2) </w:t>
      </w:r>
      <w:r w:rsidRPr="00A81522">
        <w:rPr>
          <w:rStyle w:val="Strong"/>
          <w:b w:val="0"/>
          <w:bdr w:val="none" w:sz="0" w:space="0" w:color="auto" w:frame="1"/>
          <w:shd w:val="clear" w:color="auto" w:fill="FFFFFF"/>
        </w:rPr>
        <w:t xml:space="preserve">develop and implement, in collaboration with </w:t>
      </w:r>
      <w:r>
        <w:t>the contracted crisis intervention training center</w:t>
      </w:r>
      <w:r w:rsidRPr="00A81522">
        <w:t>, a</w:t>
      </w:r>
      <w:r w:rsidRPr="00A81522">
        <w:rPr>
          <w:rStyle w:val="Strong"/>
          <w:b w:val="0"/>
          <w:bdr w:val="none" w:sz="0" w:space="0" w:color="auto" w:frame="1"/>
          <w:shd w:val="clear" w:color="auto" w:fill="FFFFFF"/>
        </w:rPr>
        <w:t xml:space="preserve"> curriculum </w:t>
      </w:r>
      <w:r>
        <w:rPr>
          <w:rStyle w:val="Strong"/>
          <w:b w:val="0"/>
          <w:bdr w:val="none" w:sz="0" w:space="0" w:color="auto" w:frame="1"/>
          <w:shd w:val="clear" w:color="auto" w:fill="FFFFFF"/>
        </w:rPr>
        <w:t>that applies</w:t>
      </w:r>
      <w:r w:rsidRPr="00A81522">
        <w:rPr>
          <w:rStyle w:val="Strong"/>
          <w:b w:val="0"/>
          <w:bdr w:val="none" w:sz="0" w:space="0" w:color="auto" w:frame="1"/>
          <w:shd w:val="clear" w:color="auto" w:fill="FFFFFF"/>
        </w:rPr>
        <w:t xml:space="preserve"> the Crisis Intervention Team model to persons experiencing an economic crisis or struggling with a substance abuse disorder </w:t>
      </w:r>
      <w:r w:rsidRPr="00A81522">
        <w:rPr>
          <w:shd w:val="clear" w:color="auto" w:fill="FFFFFF"/>
        </w:rPr>
        <w:t>who come into contact with law enforcement first responders</w:t>
      </w:r>
      <w:r>
        <w:rPr>
          <w:shd w:val="clear" w:color="auto" w:fill="FFFFFF"/>
        </w:rPr>
        <w:t>.</w:t>
      </w:r>
    </w:p>
    <w:p w:rsidR="00E92781" w:rsidRPr="00E949D9" w:rsidRDefault="00E92781" w:rsidP="00E92781">
      <w:pPr>
        <w:rPr>
          <w:color w:val="000000"/>
          <w:u w:val="double"/>
          <w:shd w:val="clear" w:color="auto" w:fill="FFFFFF"/>
        </w:rPr>
      </w:pPr>
      <w:r w:rsidRPr="00E949D9">
        <w:rPr>
          <w:color w:val="000000"/>
          <w:u w:val="double"/>
          <w:shd w:val="clear" w:color="auto" w:fill="FFFFFF"/>
        </w:rPr>
        <w:lastRenderedPageBreak/>
        <w:t>COMMITTEE AMENDMENTS:</w:t>
      </w:r>
    </w:p>
    <w:p w:rsidR="00E92781" w:rsidRPr="00013479" w:rsidRDefault="00E92781" w:rsidP="00E92781">
      <w:pPr>
        <w:pStyle w:val="Default"/>
        <w:spacing w:line="288" w:lineRule="auto"/>
        <w:ind w:firstLine="360"/>
        <w:jc w:val="both"/>
        <w:rPr>
          <w:shd w:val="clear" w:color="auto" w:fill="FFFFFF"/>
        </w:rPr>
      </w:pPr>
      <w:r>
        <w:rPr>
          <w:shd w:val="clear" w:color="auto" w:fill="FFFFFF"/>
        </w:rPr>
        <w:t xml:space="preserve">The committee amended the bill to remove the definition of and specific references to the “New Jersey Crisis Intervention Team Center of Excellence” and replace them with a more generic definition of and references to a “crisis intervention training center.”  The committee also amended the bill to require, rather than authorize, the PTC to work in collaboration with the contracted crisis intervention training center to </w:t>
      </w:r>
      <w:r w:rsidRPr="00A81522">
        <w:rPr>
          <w:rStyle w:val="Strong"/>
          <w:b w:val="0"/>
          <w:bdr w:val="none" w:sz="0" w:space="0" w:color="auto" w:frame="1"/>
          <w:shd w:val="clear" w:color="auto" w:fill="FFFFFF"/>
        </w:rPr>
        <w:t>develop and implement</w:t>
      </w:r>
      <w:r>
        <w:rPr>
          <w:rStyle w:val="Strong"/>
          <w:b w:val="0"/>
          <w:bdr w:val="none" w:sz="0" w:space="0" w:color="auto" w:frame="1"/>
          <w:shd w:val="clear" w:color="auto" w:fill="FFFFFF"/>
        </w:rPr>
        <w:t xml:space="preserve"> </w:t>
      </w:r>
      <w:r w:rsidRPr="00A81522">
        <w:t>a</w:t>
      </w:r>
      <w:r w:rsidRPr="00A81522">
        <w:rPr>
          <w:rStyle w:val="Strong"/>
          <w:b w:val="0"/>
          <w:bdr w:val="none" w:sz="0" w:space="0" w:color="auto" w:frame="1"/>
          <w:shd w:val="clear" w:color="auto" w:fill="FFFFFF"/>
        </w:rPr>
        <w:t xml:space="preserve"> curriculum </w:t>
      </w:r>
      <w:r>
        <w:rPr>
          <w:rStyle w:val="Strong"/>
          <w:b w:val="0"/>
          <w:bdr w:val="none" w:sz="0" w:space="0" w:color="auto" w:frame="1"/>
          <w:shd w:val="clear" w:color="auto" w:fill="FFFFFF"/>
        </w:rPr>
        <w:t>that applies</w:t>
      </w:r>
      <w:r w:rsidRPr="00A81522">
        <w:rPr>
          <w:rStyle w:val="Strong"/>
          <w:b w:val="0"/>
          <w:bdr w:val="none" w:sz="0" w:space="0" w:color="auto" w:frame="1"/>
          <w:shd w:val="clear" w:color="auto" w:fill="FFFFFF"/>
        </w:rPr>
        <w:t xml:space="preserve"> the Crisis Intervention Team model to persons experiencing an economic crisis or struggling with a substance abuse disorder </w:t>
      </w:r>
      <w:r w:rsidRPr="00A81522">
        <w:rPr>
          <w:shd w:val="clear" w:color="auto" w:fill="FFFFFF"/>
        </w:rPr>
        <w:t>who come into contact with law enforcement first responders</w:t>
      </w:r>
      <w:r>
        <w:rPr>
          <w:shd w:val="clear" w:color="auto" w:fill="FFFFFF"/>
        </w:rPr>
        <w:t xml:space="preserve">.  The committee amendments also change the bill’s effective date so that it will become effective on the first day of the thirteenth month next following the date of enactment (rather than becoming effective immediately).  Finally, the amendments make some minor grammatical corrections to the bill text, and they update the bill synopsis to reflect the substantive changes being made to the bill.  </w:t>
      </w:r>
    </w:p>
    <w:p w:rsidR="007F3C60" w:rsidRDefault="007F3C60" w:rsidP="0083060A">
      <w:pPr>
        <w:rPr>
          <w:u w:val="double"/>
        </w:rPr>
      </w:pPr>
    </w:p>
    <w:p w:rsidR="00F653B3" w:rsidRDefault="00F653B3" w:rsidP="0083060A">
      <w:r>
        <w:rPr>
          <w:u w:val="double"/>
        </w:rPr>
        <w:t>FISCAL IMPACT</w:t>
      </w:r>
      <w:r>
        <w:t>:</w:t>
      </w:r>
    </w:p>
    <w:p w:rsidR="00BE118F" w:rsidRDefault="00BE118F" w:rsidP="00BE118F">
      <w:r>
        <w:tab/>
        <w:t>The Office of Legislative Services (OLS) projects that the bill may result in a one-time marginal State expenditure increase by the Department of Law and Public Safety (DLPS) and the Department of Human Services (DHS) to develop a curriculum as well as update current contracts with a crisis intervention training center to provide mental health training to county and municipal police officers.  Any further periodic cost increases would result from the intermittent updating of the course curriculum, instruction, and examination.</w:t>
      </w:r>
    </w:p>
    <w:p w:rsidR="00BE118F" w:rsidRDefault="00BE118F" w:rsidP="00BE118F">
      <w:r>
        <w:tab/>
        <w:t xml:space="preserve">The OLS estimates that the State’s expenditure increase would be marginal because the Police Training Commission’s (PTC) present training curriculum requires mental health training under current law.  Additionally, the implementation of the New Jersey Resiliency Program for Law Enforcement in 2019 provides mental health support and training.  The OLS estimates that meeting the requirements of this bill may not be overly labor-intensive and the concerned departments may be able to absorb the additional workload within their existing operating budgets. </w:t>
      </w:r>
    </w:p>
    <w:p w:rsidR="00E5284C" w:rsidRPr="00F653B3" w:rsidRDefault="00BE118F" w:rsidP="00BE118F">
      <w:r>
        <w:tab/>
        <w:t>The bill requires the in-service training to be administered to each municipal and county law enforcement officer within five years of the bill’s effective date and thus the timing of the associated costs will vary among law enforcement agencies.</w:t>
      </w:r>
    </w:p>
    <w:sectPr w:rsidR="00E5284C" w:rsidRPr="00F653B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3B3" w:rsidRDefault="00F653B3">
      <w:r>
        <w:separator/>
      </w:r>
    </w:p>
  </w:endnote>
  <w:endnote w:type="continuationSeparator" w:id="0">
    <w:p w:rsidR="00F653B3" w:rsidRDefault="00F6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3B3" w:rsidRDefault="00F653B3">
      <w:r>
        <w:separator/>
      </w:r>
    </w:p>
  </w:footnote>
  <w:footnote w:type="continuationSeparator" w:id="0">
    <w:p w:rsidR="00F653B3" w:rsidRDefault="00F65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87966" w:rsidP="00287966">
    <w:pPr>
      <w:pStyle w:val="Header"/>
      <w:jc w:val="center"/>
    </w:pPr>
    <w:r>
      <w:fldChar w:fldCharType="begin"/>
    </w:r>
    <w:r>
      <w:instrText xml:space="preserve"> PAGE  \* MERGEFORMAT </w:instrText>
    </w:r>
    <w:r>
      <w:fldChar w:fldCharType="separate"/>
    </w:r>
    <w:r w:rsidR="004C1AA5">
      <w:rPr>
        <w:noProof/>
      </w:rPr>
      <w:t>2</w:t>
    </w:r>
    <w:r>
      <w:fldChar w:fldCharType="end"/>
    </w:r>
  </w:p>
  <w:p w:rsidR="00287966" w:rsidRDefault="00287966" w:rsidP="002879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3B3"/>
    <w:rsid w:val="00010CB9"/>
    <w:rsid w:val="00011315"/>
    <w:rsid w:val="000123C0"/>
    <w:rsid w:val="00015342"/>
    <w:rsid w:val="00015369"/>
    <w:rsid w:val="000213D6"/>
    <w:rsid w:val="00022DFB"/>
    <w:rsid w:val="00023013"/>
    <w:rsid w:val="00023E56"/>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87966"/>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1AA5"/>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25B3"/>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2BD"/>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96B74"/>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3C60"/>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2300"/>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2D82"/>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1F51"/>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118F"/>
    <w:rsid w:val="00BE23B4"/>
    <w:rsid w:val="00BE6D05"/>
    <w:rsid w:val="00BF3A47"/>
    <w:rsid w:val="00BF3EC5"/>
    <w:rsid w:val="00C032CB"/>
    <w:rsid w:val="00C13E25"/>
    <w:rsid w:val="00C150DB"/>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50DC"/>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439"/>
    <w:rsid w:val="00DC1D29"/>
    <w:rsid w:val="00DC306F"/>
    <w:rsid w:val="00DC4C41"/>
    <w:rsid w:val="00DC67D0"/>
    <w:rsid w:val="00DD0F9C"/>
    <w:rsid w:val="00DD166F"/>
    <w:rsid w:val="00DD21A5"/>
    <w:rsid w:val="00DD7816"/>
    <w:rsid w:val="00DE00B6"/>
    <w:rsid w:val="00DE1DC9"/>
    <w:rsid w:val="00DE4CFA"/>
    <w:rsid w:val="00DE7324"/>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284C"/>
    <w:rsid w:val="00E550E6"/>
    <w:rsid w:val="00E5624B"/>
    <w:rsid w:val="00E60E7B"/>
    <w:rsid w:val="00E62452"/>
    <w:rsid w:val="00E636F3"/>
    <w:rsid w:val="00E651F9"/>
    <w:rsid w:val="00E674A0"/>
    <w:rsid w:val="00E67D00"/>
    <w:rsid w:val="00E7442E"/>
    <w:rsid w:val="00E764D9"/>
    <w:rsid w:val="00E77FC9"/>
    <w:rsid w:val="00E8408C"/>
    <w:rsid w:val="00E90CBC"/>
    <w:rsid w:val="00E92781"/>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53B3"/>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85EFA68-A411-4593-B300-528CE342A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AB1F51"/>
    <w:pPr>
      <w:autoSpaceDE w:val="0"/>
      <w:autoSpaceDN w:val="0"/>
      <w:adjustRightInd w:val="0"/>
    </w:pPr>
    <w:rPr>
      <w:color w:val="000000"/>
      <w:sz w:val="24"/>
      <w:szCs w:val="24"/>
    </w:rPr>
  </w:style>
  <w:style w:type="character" w:styleId="Strong">
    <w:name w:val="Strong"/>
    <w:basedOn w:val="DefaultParagraphFont"/>
    <w:uiPriority w:val="22"/>
    <w:qFormat/>
    <w:rsid w:val="00892300"/>
    <w:rPr>
      <w:b/>
      <w:bCs/>
    </w:rPr>
  </w:style>
  <w:style w:type="paragraph" w:styleId="BalloonText">
    <w:name w:val="Balloon Text"/>
    <w:basedOn w:val="Normal"/>
    <w:link w:val="BalloonTextChar"/>
    <w:semiHidden/>
    <w:unhideWhenUsed/>
    <w:rsid w:val="002879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7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41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092B6-D55D-4176-B207-53D1AE37B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743</Words>
  <Characters>4139</Characters>
  <Application>Microsoft Office Word</Application>
  <DocSecurity>0</DocSecurity>
  <Lines>88</Lines>
  <Paragraphs>16</Paragraphs>
  <ScaleCrop>false</ScaleCrop>
  <HeadingPairs>
    <vt:vector size="2" baseType="variant">
      <vt:variant>
        <vt:lpstr>Title</vt:lpstr>
      </vt:variant>
      <vt:variant>
        <vt:i4>1</vt:i4>
      </vt:variant>
    </vt:vector>
  </HeadingPairs>
  <TitlesOfParts>
    <vt:vector size="1" baseType="lpstr">
      <vt:lpstr>A4366 AAP Statement 7/27/20</vt:lpstr>
    </vt:vector>
  </TitlesOfParts>
  <Manager>R224</Manager>
  <Company>NJ OLS DMU</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AAP Statement 7/27/20</dc:title>
  <dc:subject/>
  <dc:creator>Assembly AAP</dc:creator>
  <cp:keywords>A4366|2|RF |243|0|0|!||</cp:keywords>
  <dc:description/>
  <cp:lastModifiedBy>Franks, Denise</cp:lastModifiedBy>
  <cp:revision>2</cp:revision>
  <cp:lastPrinted>2020-07-28T15:21:00Z</cp:lastPrinted>
  <dcterms:created xsi:type="dcterms:W3CDTF">2020-07-28T17:47:00Z</dcterms:created>
  <dcterms:modified xsi:type="dcterms:W3CDTF">2020-07-28T17:47:00Z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