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65D8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265D85" w:rsidRPr="00265D85" w:rsidRDefault="00265D85" w:rsidP="00292D7C">
      <w:pPr>
        <w:pStyle w:val="TopofPage1"/>
        <w:rPr>
          <w:sz w:val="24"/>
        </w:rPr>
      </w:pPr>
    </w:p>
    <w:p w:rsidR="00292D7C" w:rsidRPr="00265D85" w:rsidRDefault="00265D85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265D8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4366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65D85">
        <w:rPr>
          <w:caps/>
          <w:szCs w:val="24"/>
        </w:rPr>
        <w:t>NOVEMBER 15, 2021</w:t>
      </w:r>
    </w:p>
    <w:p w:rsidR="004144CF" w:rsidRDefault="004144CF" w:rsidP="0083060A"/>
    <w:p w:rsidR="006B3115" w:rsidRDefault="006B3115" w:rsidP="0083060A">
      <w:r>
        <w:tab/>
        <w:t>The Senate Law and Public Safety Committee reports favorably Assembly Bill No. 4366 (1R).</w:t>
      </w:r>
    </w:p>
    <w:p w:rsidR="007A2C42" w:rsidRDefault="002503A5" w:rsidP="002503A5">
      <w:pPr>
        <w:pStyle w:val="Default"/>
        <w:spacing w:line="288" w:lineRule="auto"/>
        <w:ind w:firstLine="360"/>
        <w:jc w:val="both"/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t xml:space="preserve">As reported by the committee, this bill </w:t>
      </w:r>
      <w:r w:rsidRPr="00A81522">
        <w:t xml:space="preserve">requires the Police Training Commission (PTC) in the Division of Criminal Justice in the Department of Law and Public Safety to contract with </w:t>
      </w:r>
      <w:r>
        <w:t>a crisis intervention training center</w:t>
      </w:r>
      <w:r w:rsidRPr="00A81522">
        <w:t xml:space="preserve"> to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assist and support counties in developing and implementing the Crisis Intervention Team model.  </w:t>
      </w:r>
    </w:p>
    <w:p w:rsidR="007A2C42" w:rsidRDefault="007A2C42" w:rsidP="007A2C42">
      <w:pPr>
        <w:pStyle w:val="Default"/>
        <w:spacing w:line="288" w:lineRule="auto"/>
        <w:ind w:firstLine="360"/>
        <w:jc w:val="both"/>
        <w:rPr>
          <w:shd w:val="clear" w:color="auto" w:fill="FFFFFF"/>
        </w:rPr>
      </w:pPr>
      <w:r>
        <w:rPr>
          <w:rStyle w:val="Strong"/>
          <w:b w:val="0"/>
          <w:bdr w:val="none" w:sz="0" w:space="0" w:color="auto" w:frame="1"/>
          <w:shd w:val="clear" w:color="auto" w:fill="FFFFFF"/>
        </w:rPr>
        <w:t>The bill defines a</w:t>
      </w:r>
      <w:r>
        <w:t xml:space="preserve"> “crisis intervention training center</w:t>
      </w:r>
      <w:r w:rsidRPr="00A81522">
        <w:rPr>
          <w:color w:val="auto"/>
        </w:rPr>
        <w:t xml:space="preserve">” </w:t>
      </w:r>
      <w:r>
        <w:rPr>
          <w:color w:val="auto"/>
        </w:rPr>
        <w:t xml:space="preserve">as a program or entity that has operated as a crisis intervention support center in the State for a period of at least five years and is contracted under the bill to assist counties in developing and implementing the Crisis Intervention Team model.  </w:t>
      </w:r>
      <w:r w:rsidR="002503A5">
        <w:rPr>
          <w:rStyle w:val="Strong"/>
          <w:b w:val="0"/>
          <w:bdr w:val="none" w:sz="0" w:space="0" w:color="auto" w:frame="1"/>
          <w:shd w:val="clear" w:color="auto" w:fill="FFFFFF"/>
        </w:rPr>
        <w:t>T</w:t>
      </w:r>
      <w:r w:rsidR="002503A5"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he “Crisis Intervention Team model” </w:t>
      </w:r>
      <w:r w:rsidR="002503A5">
        <w:rPr>
          <w:rStyle w:val="Strong"/>
          <w:b w:val="0"/>
          <w:bdr w:val="none" w:sz="0" w:space="0" w:color="auto" w:frame="1"/>
          <w:shd w:val="clear" w:color="auto" w:fill="FFFFFF"/>
        </w:rPr>
        <w:t xml:space="preserve">is </w:t>
      </w:r>
      <w:r w:rsidR="002503A5" w:rsidRPr="00A81522">
        <w:rPr>
          <w:shd w:val="clear" w:color="auto" w:fill="FFFFFF"/>
        </w:rPr>
        <w:t>the best practice jail diversion model originally developed by the Memphis Tennessee Police Department and implemented in New Jersey as a county based collaboration of professionals committed to improving the law enforcement and mental health systems’ response to persons experiencing a psychiatric crisis who come into contact with law enforcement first responders.</w:t>
      </w:r>
      <w:r>
        <w:rPr>
          <w:shd w:val="clear" w:color="auto" w:fill="FFFFFF"/>
        </w:rPr>
        <w:t xml:space="preserve">  </w:t>
      </w:r>
      <w:r w:rsidR="002503A5">
        <w:rPr>
          <w:shd w:val="clear" w:color="auto" w:fill="FFFFFF"/>
        </w:rPr>
        <w:t xml:space="preserve"> </w:t>
      </w:r>
    </w:p>
    <w:p w:rsidR="002503A5" w:rsidRPr="00A81522" w:rsidRDefault="002503A5" w:rsidP="002503A5">
      <w:pPr>
        <w:pStyle w:val="Default"/>
        <w:spacing w:line="288" w:lineRule="auto"/>
        <w:ind w:firstLine="360"/>
        <w:jc w:val="both"/>
        <w:rPr>
          <w:rStyle w:val="Strong"/>
          <w:b w:val="0"/>
          <w:bdr w:val="none" w:sz="0" w:space="0" w:color="auto" w:frame="1"/>
          <w:shd w:val="clear" w:color="auto" w:fill="FFFFFF"/>
        </w:rPr>
      </w:pP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The bill directs the PTC to assume and maintain any existing contract between </w:t>
      </w:r>
      <w:r>
        <w:t>a crisis intervention training center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and the Division of Mental Health and Addiction Services (DMHAS) in the Department of Human Services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that is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in operation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on the bill’s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effective date.  Upon the expiration of that contract, any new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contract entered into under the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bill between </w:t>
      </w:r>
      <w:r>
        <w:t>a crisis intervention training center and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the PTC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will need to include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, at a minimum, the same provisions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that were contained in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the expired contract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executed by the DMHAS.</w:t>
      </w:r>
    </w:p>
    <w:p w:rsidR="002503A5" w:rsidRDefault="002503A5" w:rsidP="002503A5">
      <w:pPr>
        <w:pStyle w:val="Default"/>
        <w:spacing w:line="288" w:lineRule="auto"/>
        <w:ind w:firstLine="360"/>
        <w:jc w:val="both"/>
        <w:rPr>
          <w:shd w:val="clear" w:color="auto" w:fill="FFFFFF"/>
        </w:rPr>
      </w:pP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>The bill also directs the PTC to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:  1)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require every municipal and county police officer appointed to a police department and force in this State, within five years of the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bill’s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>ef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fective date </w:t>
      </w:r>
      <w:r w:rsidRPr="00A81522">
        <w:rPr>
          <w:shd w:val="clear" w:color="auto" w:fill="FFFFFF"/>
        </w:rPr>
        <w:t xml:space="preserve">or </w:t>
      </w:r>
      <w:r w:rsidRPr="00A81522">
        <w:t>by a date determined by the Attorney General</w:t>
      </w:r>
      <w:r w:rsidRPr="00A81522">
        <w:rPr>
          <w:shd w:val="clear" w:color="auto" w:fill="FFFFFF"/>
        </w:rPr>
        <w:t>,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to complete the Crisis Intervention Team model as part of th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e officer’s in-service training; and 2)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develop and implement, in collaboration with </w:t>
      </w:r>
      <w:r>
        <w:t>the contracted crisis intervention training center</w:t>
      </w:r>
      <w:r w:rsidRPr="00A81522">
        <w:t>, a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curriculum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that applies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the Crisis Intervention Team model to persons experiencing an economic crisis or struggling with a substance abuse disorder </w:t>
      </w:r>
      <w:r w:rsidRPr="00A81522">
        <w:rPr>
          <w:shd w:val="clear" w:color="auto" w:fill="FFFFFF"/>
        </w:rPr>
        <w:t>who come into contact with law enforcement first responders</w:t>
      </w:r>
      <w:r>
        <w:rPr>
          <w:shd w:val="clear" w:color="auto" w:fill="FFFFFF"/>
        </w:rPr>
        <w:t>.</w:t>
      </w:r>
    </w:p>
    <w:p w:rsidR="00604AB0" w:rsidRPr="003B6FEC" w:rsidRDefault="002503A5" w:rsidP="003B6FEC">
      <w:pPr>
        <w:pStyle w:val="Default"/>
        <w:spacing w:line="288" w:lineRule="auto"/>
        <w:ind w:firstLine="360"/>
        <w:jc w:val="both"/>
        <w:rPr>
          <w:bCs/>
          <w:bdr w:val="none" w:sz="0" w:space="0" w:color="auto" w:frame="1"/>
          <w:shd w:val="clear" w:color="auto" w:fill="FFFFFF"/>
        </w:rPr>
      </w:pPr>
      <w:r>
        <w:rPr>
          <w:shd w:val="clear" w:color="auto" w:fill="FFFFFF"/>
        </w:rPr>
        <w:lastRenderedPageBreak/>
        <w:t>As reported by the committee, Assembly Bill No. 4366 (1R) is identical to Senate Bill No. 2801</w:t>
      </w:r>
      <w:r w:rsidR="00604AB0">
        <w:rPr>
          <w:shd w:val="clear" w:color="auto" w:fill="FFFFFF"/>
        </w:rPr>
        <w:t>,</w:t>
      </w:r>
      <w:r>
        <w:rPr>
          <w:shd w:val="clear" w:color="auto" w:fill="FFFFFF"/>
        </w:rPr>
        <w:t xml:space="preserve"> which also was reported by the committee on this</w:t>
      </w:r>
      <w:r w:rsidR="000C030B">
        <w:rPr>
          <w:shd w:val="clear" w:color="auto" w:fill="FFFFFF"/>
        </w:rPr>
        <w:t xml:space="preserve"> same</w:t>
      </w:r>
      <w:r>
        <w:rPr>
          <w:shd w:val="clear" w:color="auto" w:fill="FFFFFF"/>
        </w:rPr>
        <w:t xml:space="preserve"> date.</w:t>
      </w:r>
      <w:r w:rsidR="00604AB0">
        <w:rPr>
          <w:shd w:val="clear" w:color="auto" w:fill="FFFFFF"/>
        </w:rPr>
        <w:t xml:space="preserve">  </w:t>
      </w:r>
    </w:p>
    <w:sectPr w:rsidR="00604AB0" w:rsidRPr="003B6FE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D85" w:rsidRDefault="00265D85">
      <w:r>
        <w:separator/>
      </w:r>
    </w:p>
  </w:endnote>
  <w:endnote w:type="continuationSeparator" w:id="0">
    <w:p w:rsidR="00265D85" w:rsidRDefault="00265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D85" w:rsidRDefault="00265D85">
      <w:r>
        <w:separator/>
      </w:r>
    </w:p>
  </w:footnote>
  <w:footnote w:type="continuationSeparator" w:id="0">
    <w:p w:rsidR="00265D85" w:rsidRDefault="00265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B6FEC" w:rsidP="003B6FE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642B1">
      <w:rPr>
        <w:noProof/>
      </w:rPr>
      <w:t>2</w:t>
    </w:r>
    <w:r>
      <w:fldChar w:fldCharType="end"/>
    </w:r>
  </w:p>
  <w:p w:rsidR="003B6FEC" w:rsidRDefault="003B6FEC" w:rsidP="003B6FE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030B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03A5"/>
    <w:rsid w:val="00263BD8"/>
    <w:rsid w:val="00265D85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6FEC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42B1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03F5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4AB0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3115"/>
    <w:rsid w:val="006B65A9"/>
    <w:rsid w:val="006B6C47"/>
    <w:rsid w:val="006C0835"/>
    <w:rsid w:val="006C0ED3"/>
    <w:rsid w:val="006C7CB4"/>
    <w:rsid w:val="006C7CC5"/>
    <w:rsid w:val="006D2DD5"/>
    <w:rsid w:val="006D3834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2C42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78B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5CC8"/>
    <w:rsid w:val="00B07B1C"/>
    <w:rsid w:val="00B1015F"/>
    <w:rsid w:val="00B1280B"/>
    <w:rsid w:val="00B15315"/>
    <w:rsid w:val="00B20E36"/>
    <w:rsid w:val="00B215A6"/>
    <w:rsid w:val="00B22203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CF7B1D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5AA1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5C7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06393147-DC94-45BD-972D-FF39AC86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Default">
    <w:name w:val="Default"/>
    <w:rsid w:val="002503A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503A5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E125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5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409</Words>
  <Characters>2181</Characters>
  <Application>Microsoft Office Word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A4366 A4366 (1R) SLP Statement 11-15-21</vt:lpstr>
    </vt:vector>
  </TitlesOfParts>
  <Manager>R230</Manager>
  <Company>NJ OLS DMU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A4366 1R SLP Statement 11/15/21</dc:title>
  <dc:subject/>
  <dc:creator>Senate SLP</dc:creator>
  <cp:keywords>A4366|2|LP |160|0|0|!||</cp:keywords>
  <dc:description/>
  <cp:lastModifiedBy>Bektas, Brenda</cp:lastModifiedBy>
  <cp:revision>2</cp:revision>
  <cp:lastPrinted>2021-11-12T19:20:00Z</cp:lastPrinted>
  <dcterms:created xsi:type="dcterms:W3CDTF">2021-11-16T19:14:00Z</dcterms:created>
  <dcterms:modified xsi:type="dcterms:W3CDTF">2021-11-16T19:14:00Z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