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283214" w:rsidP="00407C9E">
      <w:pPr>
        <w:pStyle w:val="NoteOrEstimate"/>
      </w:pPr>
      <w:r>
        <w:t>LEGISLATIVE FISCAL ESTIMATE</w:t>
      </w:r>
    </w:p>
    <w:p w:rsidR="00285F18" w:rsidRPr="00285F18" w:rsidRDefault="00285F18" w:rsidP="002D7863">
      <w:pPr>
        <w:pStyle w:val="BillNo"/>
        <w:tabs>
          <w:tab w:val="left" w:pos="360"/>
          <w:tab w:val="left" w:pos="720"/>
          <w:tab w:val="left" w:pos="1440"/>
          <w:tab w:val="left" w:pos="2160"/>
          <w:tab w:val="left" w:pos="2880"/>
          <w:tab w:val="left" w:pos="3600"/>
          <w:tab w:val="left" w:pos="4320"/>
          <w:tab w:val="left" w:pos="5040"/>
        </w:tabs>
        <w:rPr>
          <w:b w:val="0"/>
          <w:highlight w:val="yellow"/>
        </w:rPr>
      </w:pPr>
      <w:r w:rsidRPr="00285F18">
        <w:rPr>
          <w:b w:val="0"/>
          <w:color w:val="000000"/>
          <w:sz w:val="36"/>
          <w:szCs w:val="36"/>
        </w:rPr>
        <w:t>[First Reprint]</w:t>
      </w:r>
    </w:p>
    <w:p w:rsidR="003C5892" w:rsidRDefault="00283214" w:rsidP="002D7863">
      <w:pPr>
        <w:pStyle w:val="BillNo"/>
        <w:tabs>
          <w:tab w:val="left" w:pos="360"/>
          <w:tab w:val="left" w:pos="720"/>
          <w:tab w:val="left" w:pos="1440"/>
          <w:tab w:val="left" w:pos="2160"/>
          <w:tab w:val="left" w:pos="2880"/>
          <w:tab w:val="left" w:pos="3600"/>
          <w:tab w:val="left" w:pos="4320"/>
          <w:tab w:val="left" w:pos="5040"/>
        </w:tabs>
      </w:pPr>
      <w:r w:rsidRPr="00285F18">
        <w:t>ASSEMBLY,</w:t>
      </w:r>
      <w:r w:rsidR="003C5892" w:rsidRPr="00285F18">
        <w:t xml:space="preserve"> No. </w:t>
      </w:r>
      <w:r w:rsidRPr="00285F18">
        <w:t>4369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939F2" w:rsidP="006939F2">
      <w:pPr>
        <w:pStyle w:val="BillNo"/>
      </w:pPr>
      <w:r>
        <w:t>219th LEGISLATURE</w:t>
      </w:r>
    </w:p>
    <w:p w:rsidR="00353325" w:rsidRDefault="00353325" w:rsidP="00353325"/>
    <w:p w:rsidR="006939F2" w:rsidRDefault="006939F2" w:rsidP="006939F2">
      <w:pPr>
        <w:jc w:val="center"/>
      </w:pPr>
      <w:r>
        <w:t>DATED: JULY 29, 2020</w:t>
      </w:r>
    </w:p>
    <w:p w:rsidR="006939F2" w:rsidRDefault="006939F2" w:rsidP="00353325"/>
    <w:p w:rsidR="006939F2" w:rsidRDefault="006939F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B6A83" w:rsidP="002B6A83">
            <w:r w:rsidRPr="002B6A83">
              <w:t xml:space="preserve">Implements sentencing recommendations of the Criminal Sentencing and Disposition Commission.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60660" w:rsidP="00660660">
            <w:r>
              <w:t xml:space="preserve">Indeterminate Impact to the </w:t>
            </w:r>
            <w:r w:rsidR="00421058">
              <w:t xml:space="preserve">State </w:t>
            </w:r>
            <w:r>
              <w:t>General Fund</w:t>
            </w:r>
            <w:r w:rsidR="00882BA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31AA" w:rsidP="00882BA1">
            <w:r w:rsidRPr="00CB2AA3">
              <w:t>Judiciary</w:t>
            </w:r>
            <w:r w:rsidR="00882BA1">
              <w:t>;</w:t>
            </w:r>
            <w:r w:rsidRPr="00CB2AA3">
              <w:t xml:space="preserve"> Department of Corrections</w:t>
            </w:r>
            <w:r w:rsidR="00882BA1">
              <w:t>;</w:t>
            </w:r>
            <w:r w:rsidRPr="00CB2AA3">
              <w:t xml:space="preserve"> State Parole Board</w:t>
            </w:r>
            <w:r w:rsidR="00882BA1">
              <w:t>.</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1970"/>
        <w:gridCol w:w="730"/>
        <w:gridCol w:w="1670"/>
        <w:gridCol w:w="3640"/>
        <w:gridCol w:w="1350"/>
        <w:gridCol w:w="15"/>
      </w:tblGrid>
      <w:tr w:rsidR="00C75246" w:rsidTr="00882BA1">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60660">
        <w:trPr>
          <w:gridAfter w:val="1"/>
          <w:wAfter w:w="15" w:type="dxa"/>
          <w:trHeight w:val="410"/>
        </w:trPr>
        <w:tc>
          <w:tcPr>
            <w:tcW w:w="19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00"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6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35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660660">
        <w:trPr>
          <w:gridAfter w:val="1"/>
          <w:wAfter w:w="15" w:type="dxa"/>
          <w:trHeight w:val="410"/>
        </w:trPr>
        <w:tc>
          <w:tcPr>
            <w:tcW w:w="1970" w:type="dxa"/>
            <w:tcBorders>
              <w:top w:val="nil"/>
              <w:left w:val="single" w:sz="6" w:space="0" w:color="auto"/>
              <w:bottom w:val="nil"/>
              <w:right w:val="nil"/>
            </w:tcBorders>
            <w:tcMar>
              <w:bottom w:w="29" w:type="dxa"/>
            </w:tcMar>
            <w:vAlign w:val="bottom"/>
          </w:tcPr>
          <w:p w:rsidR="00C75246" w:rsidRPr="00F11982" w:rsidRDefault="00C75246" w:rsidP="00660660">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82BA1">
              <w:rPr>
                <w:b/>
              </w:rPr>
              <w:t xml:space="preserve"> </w:t>
            </w:r>
          </w:p>
        </w:tc>
        <w:tc>
          <w:tcPr>
            <w:tcW w:w="7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5310" w:type="dxa"/>
            <w:gridSpan w:val="2"/>
            <w:tcBorders>
              <w:top w:val="nil"/>
              <w:left w:val="nil"/>
              <w:bottom w:val="nil"/>
              <w:right w:val="nil"/>
            </w:tcBorders>
            <w:tcMar>
              <w:bottom w:w="29" w:type="dxa"/>
            </w:tcMar>
            <w:vAlign w:val="bottom"/>
          </w:tcPr>
          <w:p w:rsidR="00C75246" w:rsidRDefault="00882BA1" w:rsidP="00882BA1">
            <w:pPr>
              <w:tabs>
                <w:tab w:val="left" w:pos="360"/>
                <w:tab w:val="left" w:pos="720"/>
                <w:tab w:val="left" w:pos="1440"/>
                <w:tab w:val="left" w:pos="2160"/>
                <w:tab w:val="left" w:pos="2880"/>
                <w:tab w:val="left" w:pos="3600"/>
                <w:tab w:val="left" w:pos="4320"/>
                <w:tab w:val="left" w:pos="5040"/>
              </w:tabs>
            </w:pPr>
            <w:r>
              <w:t xml:space="preserve">                                  </w:t>
            </w:r>
            <w:r w:rsidR="00660660">
              <w:t xml:space="preserve">      </w:t>
            </w:r>
            <w:r w:rsidR="00F21CFF">
              <w:t xml:space="preserve">Indeterminate </w:t>
            </w:r>
            <w:r w:rsidR="00660660">
              <w:t>Impact</w:t>
            </w:r>
          </w:p>
        </w:tc>
        <w:tc>
          <w:tcPr>
            <w:tcW w:w="135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82BA1">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93AC1" w:rsidRDefault="00793AC1" w:rsidP="006939F2">
      <w:pPr>
        <w:pStyle w:val="StyleBulletedSymbolsymbol"/>
        <w:spacing w:after="0"/>
      </w:pPr>
      <w:r>
        <w:t xml:space="preserve">The Office of Legislative Services (OLS) concurs with the Administrative Office of the Courts (AOC) that this legislation would result in an indeterminate fiscal impact on the courts.  </w:t>
      </w:r>
    </w:p>
    <w:p w:rsidR="006939F2" w:rsidRDefault="006939F2" w:rsidP="006939F2">
      <w:pPr>
        <w:pStyle w:val="StyleBulletedSymbolsymbol"/>
        <w:numPr>
          <w:ilvl w:val="0"/>
          <w:numId w:val="0"/>
        </w:numPr>
        <w:spacing w:after="0"/>
        <w:ind w:left="360" w:hanging="360"/>
      </w:pPr>
    </w:p>
    <w:p w:rsidR="00255944" w:rsidRDefault="00793AC1" w:rsidP="006939F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it is unknown how many individuals will be convicted of the enumerated crimes after implementation of the bill and therefore not subject to the mandatory minimum terms of imprisonment under </w:t>
      </w:r>
      <w:r w:rsidRPr="00953330">
        <w:t xml:space="preserve">current law.  However, the </w:t>
      </w:r>
      <w:r>
        <w:t>Department of Corrections (</w:t>
      </w:r>
      <w:r w:rsidRPr="00953330">
        <w:t>DOC</w:t>
      </w:r>
      <w:r>
        <w:t>)</w:t>
      </w:r>
      <w:r w:rsidRPr="00953330">
        <w:t xml:space="preserve"> would have an indeterminate reduction in expenditures as these individuals would be incarcerated for less time.  </w:t>
      </w:r>
    </w:p>
    <w:p w:rsidR="002B6A83" w:rsidRDefault="002B6A83" w:rsidP="007E5EB3"/>
    <w:p w:rsidR="002B6A83" w:rsidRDefault="002B6A8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64D2C" w:rsidRPr="00564D2C" w:rsidRDefault="00564D2C" w:rsidP="002B6A83">
      <w:pPr>
        <w:tabs>
          <w:tab w:val="left" w:pos="360"/>
          <w:tab w:val="left" w:pos="720"/>
          <w:tab w:val="left" w:pos="1440"/>
          <w:tab w:val="left" w:pos="2160"/>
          <w:tab w:val="left" w:pos="2880"/>
          <w:tab w:val="left" w:pos="3600"/>
          <w:tab w:val="left" w:pos="4320"/>
          <w:tab w:val="left" w:pos="5040"/>
        </w:tabs>
      </w:pPr>
    </w:p>
    <w:p w:rsidR="002B6A83" w:rsidRPr="00793AC1" w:rsidRDefault="00255944" w:rsidP="002B6A83">
      <w:pPr>
        <w:tabs>
          <w:tab w:val="left" w:pos="360"/>
          <w:tab w:val="left" w:pos="720"/>
          <w:tab w:val="left" w:pos="1440"/>
          <w:tab w:val="left" w:pos="2160"/>
          <w:tab w:val="left" w:pos="2880"/>
          <w:tab w:val="left" w:pos="3600"/>
          <w:tab w:val="left" w:pos="4320"/>
          <w:tab w:val="left" w:pos="5040"/>
        </w:tabs>
      </w:pPr>
      <w:r w:rsidRPr="00255944">
        <w:tab/>
      </w:r>
      <w:r w:rsidR="002B6A83" w:rsidRPr="002B6A83">
        <w:t>This bill implements several of the recommendations contained in the first annual report of the New Jersey Criminal Sentencing and Disposition Commission (the CSDC).  The CSDC is a legislative body charged with conducting a thorough analysis of New Jersey’s sentencing laws for consideration of possible recommendations for revisions, and considering issues regarding disparity in the criminal justice process.  The first annual report produced a total of nine recommen</w:t>
      </w:r>
      <w:r w:rsidR="002B6A83" w:rsidRPr="00793AC1">
        <w:t xml:space="preserve">dations. The bill concerns </w:t>
      </w:r>
      <w:r w:rsidR="00634F56">
        <w:t>three</w:t>
      </w:r>
      <w:r w:rsidR="002B6A83" w:rsidRPr="00793AC1">
        <w:t xml:space="preserve"> of these recommendations that involve changes to provisions in Title 2C of the New Jersey Statutes. </w:t>
      </w:r>
    </w:p>
    <w:p w:rsidR="00255944" w:rsidRDefault="002B6A83" w:rsidP="002D7863">
      <w:pPr>
        <w:tabs>
          <w:tab w:val="left" w:pos="360"/>
          <w:tab w:val="left" w:pos="720"/>
          <w:tab w:val="left" w:pos="1440"/>
          <w:tab w:val="left" w:pos="2160"/>
          <w:tab w:val="left" w:pos="2880"/>
          <w:tab w:val="left" w:pos="3600"/>
          <w:tab w:val="left" w:pos="4320"/>
          <w:tab w:val="left" w:pos="5040"/>
        </w:tabs>
      </w:pPr>
      <w:r w:rsidRPr="00793AC1">
        <w:lastRenderedPageBreak/>
        <w:tab/>
        <w:t>This bill</w:t>
      </w:r>
      <w:r w:rsidR="00D2045C" w:rsidRPr="00793AC1">
        <w:t>, among other things,</w:t>
      </w:r>
      <w:r w:rsidRPr="00793AC1">
        <w:t xml:space="preserve"> eliminates mandatory minimum terms of imprisonment for</w:t>
      </w:r>
      <w:r w:rsidR="00922D0E" w:rsidRPr="00793AC1">
        <w:t xml:space="preserve"> certain</w:t>
      </w:r>
      <w:r w:rsidRPr="00793AC1">
        <w:t xml:space="preserve"> nonviolent property and drug-related crimes</w:t>
      </w:r>
      <w:r w:rsidR="00832185" w:rsidRPr="00793AC1">
        <w:t xml:space="preserve"> and</w:t>
      </w:r>
      <w:r w:rsidRPr="00793AC1">
        <w:t xml:space="preserve"> reduces the mandatory term for second degree robbery and second degree burglary from 85 percent to 50 percent of the sentence imposed.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6939F2" w:rsidRPr="001B31AA" w:rsidRDefault="006939F2" w:rsidP="001B31AA"/>
    <w:p w:rsidR="00255944" w:rsidRDefault="001B31AA" w:rsidP="002D7863">
      <w:pPr>
        <w:tabs>
          <w:tab w:val="left" w:pos="360"/>
          <w:tab w:val="left" w:pos="720"/>
          <w:tab w:val="left" w:pos="1440"/>
          <w:tab w:val="left" w:pos="2160"/>
          <w:tab w:val="left" w:pos="2880"/>
          <w:tab w:val="left" w:pos="3600"/>
          <w:tab w:val="left" w:pos="4320"/>
          <w:tab w:val="left" w:pos="5040"/>
        </w:tabs>
        <w:rPr>
          <w:b/>
        </w:rPr>
      </w:pPr>
      <w:r w:rsidRPr="00CB2AA3">
        <w:rPr>
          <w:b/>
        </w:rPr>
        <w:t xml:space="preserve">Judiciary </w:t>
      </w:r>
    </w:p>
    <w:p w:rsidR="00F21CFF" w:rsidRPr="00CB334F" w:rsidRDefault="00CB334F" w:rsidP="00CB334F">
      <w:pPr>
        <w:tabs>
          <w:tab w:val="left" w:pos="360"/>
          <w:tab w:val="left" w:pos="720"/>
          <w:tab w:val="left" w:pos="1440"/>
          <w:tab w:val="left" w:pos="2160"/>
          <w:tab w:val="left" w:pos="2880"/>
          <w:tab w:val="left" w:pos="3600"/>
          <w:tab w:val="left" w:pos="4320"/>
          <w:tab w:val="left" w:pos="5040"/>
        </w:tabs>
        <w:rPr>
          <w:highlight w:val="yellow"/>
        </w:rPr>
      </w:pPr>
      <w:r w:rsidRPr="00793AC1">
        <w:tab/>
        <w:t xml:space="preserve">None received. </w:t>
      </w:r>
      <w:r w:rsidR="004C51AB">
        <w:t xml:space="preserve"> </w:t>
      </w:r>
      <w:r w:rsidRPr="00793AC1">
        <w:t xml:space="preserve">However, upon request, </w:t>
      </w:r>
      <w:r w:rsidRPr="00793AC1">
        <w:rPr>
          <w:bCs/>
        </w:rPr>
        <w:t>t</w:t>
      </w:r>
      <w:r w:rsidR="00CB2AA3" w:rsidRPr="00793AC1">
        <w:rPr>
          <w:bCs/>
        </w:rPr>
        <w:t>he</w:t>
      </w:r>
      <w:r w:rsidR="00CB2AA3" w:rsidRPr="00CB2AA3">
        <w:rPr>
          <w:bCs/>
        </w:rPr>
        <w:t xml:space="preserve"> AOC </w:t>
      </w:r>
      <w:r>
        <w:rPr>
          <w:bCs/>
        </w:rPr>
        <w:t>has indicated</w:t>
      </w:r>
      <w:r w:rsidR="00CB2AA3" w:rsidRPr="00CB2AA3">
        <w:rPr>
          <w:bCs/>
        </w:rPr>
        <w:t xml:space="preserve"> that t</w:t>
      </w:r>
      <w:r w:rsidR="00F21CFF" w:rsidRPr="00CB2AA3">
        <w:t>his</w:t>
      </w:r>
      <w:r w:rsidR="00F21CFF">
        <w:t xml:space="preserve"> legislation, which will eliminate mandatory minimum sentences for certain crimes, will result an indeterminate fiscal impact on the courts.  The reduced sentences may result in changes in the number </w:t>
      </w:r>
      <w:r w:rsidR="00492494">
        <w:t xml:space="preserve">of </w:t>
      </w:r>
      <w:r w:rsidR="00F21CFF">
        <w:t>plea bargains and/or criminal trials</w:t>
      </w:r>
      <w:r w:rsidR="00492494">
        <w:t>, but this is un</w:t>
      </w:r>
      <w:r w:rsidR="00F21CFF">
        <w:t>known.   </w:t>
      </w:r>
    </w:p>
    <w:p w:rsidR="001B31AA" w:rsidRDefault="001B31AA" w:rsidP="002D7863">
      <w:pPr>
        <w:tabs>
          <w:tab w:val="left" w:pos="360"/>
          <w:tab w:val="left" w:pos="720"/>
          <w:tab w:val="left" w:pos="1440"/>
          <w:tab w:val="left" w:pos="2160"/>
          <w:tab w:val="left" w:pos="2880"/>
          <w:tab w:val="left" w:pos="3600"/>
          <w:tab w:val="left" w:pos="4320"/>
          <w:tab w:val="left" w:pos="5040"/>
        </w:tabs>
      </w:pPr>
    </w:p>
    <w:p w:rsidR="001B31AA" w:rsidRPr="00CB2AA3" w:rsidRDefault="001B31AA" w:rsidP="002D7863">
      <w:pPr>
        <w:tabs>
          <w:tab w:val="left" w:pos="360"/>
          <w:tab w:val="left" w:pos="720"/>
          <w:tab w:val="left" w:pos="1440"/>
          <w:tab w:val="left" w:pos="2160"/>
          <w:tab w:val="left" w:pos="2880"/>
          <w:tab w:val="left" w:pos="3600"/>
          <w:tab w:val="left" w:pos="4320"/>
          <w:tab w:val="left" w:pos="5040"/>
        </w:tabs>
        <w:rPr>
          <w:b/>
        </w:rPr>
      </w:pPr>
      <w:r w:rsidRPr="00CB2AA3">
        <w:rPr>
          <w:b/>
        </w:rPr>
        <w:t>Department of Corrections</w:t>
      </w:r>
    </w:p>
    <w:p w:rsidR="00F21CFF" w:rsidRDefault="00844F99" w:rsidP="002D7863">
      <w:pPr>
        <w:tabs>
          <w:tab w:val="left" w:pos="360"/>
          <w:tab w:val="left" w:pos="720"/>
          <w:tab w:val="left" w:pos="1440"/>
          <w:tab w:val="left" w:pos="2160"/>
          <w:tab w:val="left" w:pos="2880"/>
          <w:tab w:val="left" w:pos="3600"/>
          <w:tab w:val="left" w:pos="4320"/>
          <w:tab w:val="left" w:pos="5040"/>
        </w:tabs>
      </w:pPr>
      <w:r>
        <w:tab/>
      </w:r>
      <w:r w:rsidR="00CB334F">
        <w:t xml:space="preserve">None received.  </w:t>
      </w:r>
    </w:p>
    <w:p w:rsidR="001B31AA" w:rsidRDefault="001B31AA" w:rsidP="002D7863">
      <w:pPr>
        <w:tabs>
          <w:tab w:val="left" w:pos="360"/>
          <w:tab w:val="left" w:pos="720"/>
          <w:tab w:val="left" w:pos="1440"/>
          <w:tab w:val="left" w:pos="2160"/>
          <w:tab w:val="left" w:pos="2880"/>
          <w:tab w:val="left" w:pos="3600"/>
          <w:tab w:val="left" w:pos="4320"/>
          <w:tab w:val="left" w:pos="5040"/>
        </w:tabs>
      </w:pPr>
    </w:p>
    <w:p w:rsidR="00023DB0" w:rsidRDefault="001B31AA" w:rsidP="00023DB0">
      <w:pPr>
        <w:tabs>
          <w:tab w:val="left" w:pos="360"/>
          <w:tab w:val="left" w:pos="720"/>
          <w:tab w:val="left" w:pos="1440"/>
          <w:tab w:val="left" w:pos="2160"/>
          <w:tab w:val="left" w:pos="2880"/>
          <w:tab w:val="left" w:pos="3600"/>
          <w:tab w:val="left" w:pos="4320"/>
          <w:tab w:val="left" w:pos="5040"/>
        </w:tabs>
        <w:rPr>
          <w:b/>
        </w:rPr>
      </w:pPr>
      <w:r w:rsidRPr="00CB2AA3">
        <w:rPr>
          <w:b/>
        </w:rPr>
        <w:t xml:space="preserve">State Parole Board </w:t>
      </w:r>
    </w:p>
    <w:p w:rsidR="001B31AA" w:rsidRPr="00023DB0" w:rsidRDefault="00023DB0" w:rsidP="003B54C9">
      <w:pPr>
        <w:tabs>
          <w:tab w:val="left" w:pos="360"/>
          <w:tab w:val="left" w:pos="720"/>
          <w:tab w:val="left" w:pos="1440"/>
          <w:tab w:val="left" w:pos="2160"/>
          <w:tab w:val="left" w:pos="2880"/>
          <w:tab w:val="left" w:pos="3600"/>
          <w:tab w:val="left" w:pos="4320"/>
          <w:tab w:val="left" w:pos="5040"/>
        </w:tabs>
        <w:rPr>
          <w:b/>
        </w:rPr>
      </w:pPr>
      <w:r>
        <w:rPr>
          <w:b/>
        </w:rPr>
        <w:tab/>
      </w:r>
      <w:r w:rsidRPr="000446A6">
        <w:t xml:space="preserve">None received. </w:t>
      </w:r>
      <w:r w:rsidR="004C51AB">
        <w:t xml:space="preserve"> </w:t>
      </w:r>
      <w:r w:rsidRPr="000446A6">
        <w:t>However, upon request, t</w:t>
      </w:r>
      <w:r w:rsidR="00CB2AA3" w:rsidRPr="000446A6">
        <w:t>he Stat</w:t>
      </w:r>
      <w:r w:rsidR="00922D0E">
        <w:t>e Parole Board states that the</w:t>
      </w:r>
      <w:r w:rsidR="00CB2AA3" w:rsidRPr="000446A6">
        <w:t xml:space="preserve"> </w:t>
      </w:r>
      <w:r w:rsidR="001B31AA" w:rsidRPr="000446A6">
        <w:rPr>
          <w:color w:val="000000"/>
        </w:rPr>
        <w:t xml:space="preserve">FY20 </w:t>
      </w:r>
      <w:r w:rsidR="00CB2AA3" w:rsidRPr="000446A6">
        <w:rPr>
          <w:color w:val="000000"/>
        </w:rPr>
        <w:t>Budget is</w:t>
      </w:r>
      <w:r w:rsidR="001B31AA" w:rsidRPr="000446A6">
        <w:rPr>
          <w:color w:val="000000"/>
        </w:rPr>
        <w:t xml:space="preserve"> $98,797,000</w:t>
      </w:r>
      <w:r w:rsidR="00CB2AA3" w:rsidRPr="000446A6">
        <w:rPr>
          <w:color w:val="000000"/>
        </w:rPr>
        <w:t xml:space="preserve">.  As of </w:t>
      </w:r>
      <w:r w:rsidR="00A10322">
        <w:rPr>
          <w:color w:val="000000"/>
        </w:rPr>
        <w:t>June 26, 2020</w:t>
      </w:r>
      <w:r w:rsidR="00CB2AA3" w:rsidRPr="000446A6">
        <w:rPr>
          <w:color w:val="000000"/>
        </w:rPr>
        <w:t>, there are</w:t>
      </w:r>
      <w:r w:rsidR="00CB2AA3">
        <w:rPr>
          <w:color w:val="000000"/>
        </w:rPr>
        <w:t xml:space="preserve"> 15,984 parolees.  The total cost of a parolee is </w:t>
      </w:r>
      <w:r w:rsidR="001B31AA">
        <w:rPr>
          <w:color w:val="000000"/>
        </w:rPr>
        <w:t>$6,181</w:t>
      </w:r>
      <w:r w:rsidR="00CB2AA3">
        <w:rPr>
          <w:color w:val="00000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39F2" w:rsidRDefault="006939F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A6C6A" w:rsidRDefault="00255944" w:rsidP="006B0ED3">
      <w:pPr>
        <w:tabs>
          <w:tab w:val="left" w:pos="360"/>
          <w:tab w:val="left" w:pos="720"/>
          <w:tab w:val="left" w:pos="1440"/>
          <w:tab w:val="left" w:pos="2160"/>
          <w:tab w:val="left" w:pos="2880"/>
          <w:tab w:val="left" w:pos="3600"/>
          <w:tab w:val="left" w:pos="4320"/>
          <w:tab w:val="left" w:pos="5040"/>
        </w:tabs>
      </w:pPr>
      <w:r>
        <w:tab/>
      </w:r>
      <w:r w:rsidR="00844F99">
        <w:t xml:space="preserve">The OLS concurs with the AOC that this legislation would result in an indeterminate fiscal impact on the courts.  </w:t>
      </w:r>
    </w:p>
    <w:p w:rsidR="00953330" w:rsidRDefault="00AA6C6A" w:rsidP="006B0ED3">
      <w:pPr>
        <w:tabs>
          <w:tab w:val="left" w:pos="360"/>
          <w:tab w:val="left" w:pos="720"/>
          <w:tab w:val="left" w:pos="1440"/>
          <w:tab w:val="left" w:pos="2160"/>
          <w:tab w:val="left" w:pos="2880"/>
          <w:tab w:val="left" w:pos="3600"/>
          <w:tab w:val="left" w:pos="4320"/>
          <w:tab w:val="left" w:pos="5040"/>
        </w:tabs>
        <w:rPr>
          <w:color w:val="000000"/>
        </w:rPr>
      </w:pPr>
      <w:r>
        <w:tab/>
        <w:t xml:space="preserve">The OLS notes that it is unknown how many individuals will be convicted of the enumerated crimes after implementation of the bill and therefore not subject to the mandatory minimum terms of imprisonment under </w:t>
      </w:r>
      <w:r w:rsidRPr="00953330">
        <w:t xml:space="preserve">current law.  However, </w:t>
      </w:r>
      <w:r w:rsidR="00A35676">
        <w:t>the</w:t>
      </w:r>
      <w:r w:rsidRPr="00953330">
        <w:t xml:space="preserve"> DOC would have a</w:t>
      </w:r>
      <w:r w:rsidR="00953330" w:rsidRPr="00953330">
        <w:t>n indeterminate</w:t>
      </w:r>
      <w:r w:rsidRPr="00953330">
        <w:t xml:space="preserve"> reduction in </w:t>
      </w:r>
      <w:r w:rsidR="00D31CC7" w:rsidRPr="00953330">
        <w:t>expenditures,</w:t>
      </w:r>
      <w:r w:rsidRPr="00953330">
        <w:t xml:space="preserve"> as these individuals would be incarcerated for less time.  </w:t>
      </w:r>
      <w:r w:rsidR="001259A3" w:rsidRPr="00953330">
        <w:rPr>
          <w:color w:val="000000"/>
        </w:rPr>
        <w:t>DOC data indicates that the average annual cost to house an inmate in the State prison facility during FY2019 totaled $50,</w:t>
      </w:r>
      <w:r w:rsidR="006B0ED3" w:rsidRPr="00953330">
        <w:rPr>
          <w:color w:val="000000"/>
        </w:rPr>
        <w:t>590</w:t>
      </w:r>
      <w:r w:rsidR="00C625D5" w:rsidRPr="00953330">
        <w:rPr>
          <w:color w:val="000000"/>
        </w:rPr>
        <w:t xml:space="preserve">. </w:t>
      </w:r>
      <w:r w:rsidR="006B0ED3" w:rsidRPr="00953330">
        <w:rPr>
          <w:color w:val="000000"/>
        </w:rPr>
        <w:t xml:space="preserve"> </w:t>
      </w:r>
      <w:r w:rsidR="00C625D5" w:rsidRPr="00953330">
        <w:rPr>
          <w:color w:val="000000"/>
        </w:rPr>
        <w:t>T</w:t>
      </w:r>
      <w:r w:rsidR="006B0ED3" w:rsidRPr="00953330">
        <w:rPr>
          <w:color w:val="000000"/>
        </w:rPr>
        <w:t>he</w:t>
      </w:r>
      <w:r w:rsidR="001259A3" w:rsidRPr="00953330">
        <w:rPr>
          <w:color w:val="000000"/>
        </w:rPr>
        <w:t xml:space="preserve"> marginal cost </w:t>
      </w:r>
      <w:r w:rsidR="00C625D5" w:rsidRPr="00953330">
        <w:rPr>
          <w:color w:val="000000"/>
        </w:rPr>
        <w:t xml:space="preserve">per inmate for food, wages and clothing is </w:t>
      </w:r>
      <w:r w:rsidR="001259A3" w:rsidRPr="00953330">
        <w:rPr>
          <w:color w:val="000000"/>
        </w:rPr>
        <w:t>approximately $8.</w:t>
      </w:r>
      <w:r w:rsidR="006B0ED3" w:rsidRPr="00953330">
        <w:rPr>
          <w:color w:val="000000"/>
        </w:rPr>
        <w:t>74</w:t>
      </w:r>
      <w:r w:rsidR="001259A3" w:rsidRPr="00953330">
        <w:rPr>
          <w:color w:val="000000"/>
        </w:rPr>
        <w:t xml:space="preserve"> per day, or $3,1</w:t>
      </w:r>
      <w:r w:rsidR="006B0ED3" w:rsidRPr="00953330">
        <w:rPr>
          <w:color w:val="000000"/>
        </w:rPr>
        <w:t>90</w:t>
      </w:r>
      <w:r w:rsidR="001259A3" w:rsidRPr="00953330">
        <w:rPr>
          <w:color w:val="000000"/>
        </w:rPr>
        <w:t xml:space="preserve"> annually.</w:t>
      </w:r>
      <w:r w:rsidR="006F6B0C">
        <w:rPr>
          <w:color w:val="000000"/>
        </w:rPr>
        <w:t xml:space="preserve">  </w:t>
      </w:r>
    </w:p>
    <w:p w:rsidR="006B0ED3" w:rsidRDefault="006B0ED3" w:rsidP="006B0ED3">
      <w:pPr>
        <w:tabs>
          <w:tab w:val="left" w:pos="360"/>
          <w:tab w:val="left" w:pos="720"/>
          <w:tab w:val="left" w:pos="1440"/>
          <w:tab w:val="left" w:pos="2160"/>
          <w:tab w:val="left" w:pos="2880"/>
          <w:tab w:val="left" w:pos="3600"/>
          <w:tab w:val="left" w:pos="4320"/>
          <w:tab w:val="left" w:pos="5040"/>
        </w:tabs>
        <w:rPr>
          <w:color w:val="000000"/>
        </w:rPr>
      </w:pPr>
      <w:r>
        <w:rPr>
          <w:color w:val="000000"/>
        </w:rPr>
        <w:tab/>
      </w:r>
      <w:r w:rsidR="00953330">
        <w:rPr>
          <w:color w:val="000000"/>
        </w:rPr>
        <w:t xml:space="preserve">In addition, </w:t>
      </w:r>
      <w:r w:rsidR="0054247B">
        <w:rPr>
          <w:color w:val="000000"/>
        </w:rPr>
        <w:t>for</w:t>
      </w:r>
      <w:r>
        <w:rPr>
          <w:color w:val="000000"/>
        </w:rPr>
        <w:t xml:space="preserve"> each individual who remains on parole as opposed </w:t>
      </w:r>
      <w:r w:rsidRPr="00953330">
        <w:rPr>
          <w:color w:val="000000"/>
        </w:rPr>
        <w:t xml:space="preserve">to incarceration, the State Parole Board has indicated </w:t>
      </w:r>
      <w:r w:rsidR="00A35676">
        <w:rPr>
          <w:color w:val="000000"/>
        </w:rPr>
        <w:t xml:space="preserve">that </w:t>
      </w:r>
      <w:r w:rsidRPr="00953330">
        <w:rPr>
          <w:color w:val="000000"/>
        </w:rPr>
        <w:t>the total cost of a parolee is $6,181</w:t>
      </w:r>
      <w:r w:rsidR="00953330" w:rsidRPr="00953330">
        <w:rPr>
          <w:color w:val="000000"/>
        </w:rPr>
        <w:t xml:space="preserve"> per year</w:t>
      </w:r>
      <w:r w:rsidRPr="00953330">
        <w:rPr>
          <w:color w:val="000000"/>
        </w:rPr>
        <w:t xml:space="preserve">.  </w:t>
      </w:r>
      <w:r w:rsidR="00E867A2">
        <w:rPr>
          <w:color w:val="000000"/>
        </w:rPr>
        <w:t>The OLS notes that i</w:t>
      </w:r>
      <w:r w:rsidRPr="00953330">
        <w:rPr>
          <w:color w:val="000000"/>
        </w:rPr>
        <w:t>t is unknown how many individuals would remain on parole as opposed to incarceration</w:t>
      </w:r>
      <w:r w:rsidR="00A35676">
        <w:rPr>
          <w:color w:val="000000"/>
        </w:rPr>
        <w:t xml:space="preserve"> as a result of this bill</w:t>
      </w:r>
      <w:r w:rsidRPr="00953330">
        <w:rPr>
          <w:color w:val="000000"/>
        </w:rPr>
        <w:t>.</w:t>
      </w:r>
      <w:r>
        <w:rPr>
          <w:color w:val="000000"/>
        </w:rPr>
        <w:t xml:space="preserve">  </w:t>
      </w:r>
    </w:p>
    <w:p w:rsidR="00EF17BC" w:rsidRDefault="00EF17BC" w:rsidP="00EF17BC"/>
    <w:p w:rsidR="00F761D9" w:rsidRDefault="00F761D9"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B6A83" w:rsidP="00A10322">
            <w:pPr>
              <w:pStyle w:val="10pointItalics"/>
              <w:rPr>
                <w:sz w:val="24"/>
              </w:rPr>
            </w:pPr>
            <w:bookmarkStart w:id="1" w:name="Section"/>
            <w:r>
              <w:t>Judiciary</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B6A83" w:rsidP="00EF17BC">
            <w:pPr>
              <w:pStyle w:val="10pointItalics"/>
            </w:pPr>
            <w:bookmarkStart w:id="2" w:name="UserFullName"/>
            <w:bookmarkEnd w:id="2"/>
            <w:r>
              <w:t>Sarita Welsh</w:t>
            </w:r>
          </w:p>
          <w:p w:rsidR="00EF17BC" w:rsidRDefault="002B6A83" w:rsidP="00EF17BC">
            <w:pPr>
              <w:pStyle w:val="10pointItalics"/>
              <w:rPr>
                <w:sz w:val="24"/>
              </w:rPr>
            </w:pPr>
            <w:r>
              <w:t>Senior Counsel</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761D9" w:rsidRDefault="00F761D9" w:rsidP="00EF17BC">
      <w:pPr>
        <w:spacing w:line="287" w:lineRule="atLeast"/>
      </w:pPr>
    </w:p>
    <w:p w:rsidR="00EF17BC" w:rsidRDefault="0028321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8321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61D9">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092" w:rsidRDefault="00FA3092">
      <w:r>
        <w:separator/>
      </w:r>
    </w:p>
  </w:endnote>
  <w:endnote w:type="continuationSeparator" w:id="0">
    <w:p w:rsidR="00FA3092" w:rsidRDefault="00FA3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9C9" w:rsidRDefault="00A43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9C9" w:rsidRDefault="00A439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109A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80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092" w:rsidRDefault="00FA3092">
      <w:r>
        <w:separator/>
      </w:r>
    </w:p>
  </w:footnote>
  <w:footnote w:type="continuationSeparator" w:id="0">
    <w:p w:rsidR="00FA3092" w:rsidRDefault="00FA3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9C9" w:rsidRDefault="00A439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214" w:rsidRDefault="00283214" w:rsidP="00283214">
    <w:pPr>
      <w:pStyle w:val="Header"/>
      <w:jc w:val="center"/>
    </w:pPr>
    <w:r>
      <w:t>F</w:t>
    </w:r>
    <w:r w:rsidR="006939F2">
      <w:t>E to A</w:t>
    </w:r>
    <w:r>
      <w:t xml:space="preserve">4369 </w:t>
    </w:r>
    <w:r w:rsidR="00A439C9">
      <w:t>[1R]</w:t>
    </w:r>
  </w:p>
  <w:p w:rsidR="00283214" w:rsidRDefault="00283214" w:rsidP="00283214">
    <w:pPr>
      <w:pStyle w:val="Header"/>
      <w:jc w:val="center"/>
    </w:pPr>
    <w:r>
      <w:fldChar w:fldCharType="begin"/>
    </w:r>
    <w:r>
      <w:instrText xml:space="preserve"> PAGE  \* MERGEFORMAT </w:instrText>
    </w:r>
    <w:r>
      <w:fldChar w:fldCharType="separate"/>
    </w:r>
    <w:r w:rsidR="009109A8">
      <w:rPr>
        <w:noProof/>
      </w:rPr>
      <w:t>2</w:t>
    </w:r>
    <w:r>
      <w:fldChar w:fldCharType="end"/>
    </w:r>
    <w:bookmarkStart w:id="3" w:name="_GoBack"/>
    <w:bookmarkEnd w:id="3"/>
  </w:p>
  <w:p w:rsidR="00283214" w:rsidRDefault="00283214" w:rsidP="0028321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9C9" w:rsidRDefault="00A43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214"/>
    <w:rsid w:val="00011EDD"/>
    <w:rsid w:val="00013973"/>
    <w:rsid w:val="00023DB0"/>
    <w:rsid w:val="000333DF"/>
    <w:rsid w:val="00036860"/>
    <w:rsid w:val="00042B0B"/>
    <w:rsid w:val="000446A6"/>
    <w:rsid w:val="000629F9"/>
    <w:rsid w:val="000674DA"/>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28F"/>
    <w:rsid w:val="001223E7"/>
    <w:rsid w:val="001259A3"/>
    <w:rsid w:val="00125D26"/>
    <w:rsid w:val="00142AE8"/>
    <w:rsid w:val="00145CE4"/>
    <w:rsid w:val="00157AED"/>
    <w:rsid w:val="00172CF5"/>
    <w:rsid w:val="001907A1"/>
    <w:rsid w:val="00193C26"/>
    <w:rsid w:val="00194789"/>
    <w:rsid w:val="00197240"/>
    <w:rsid w:val="001B1D4B"/>
    <w:rsid w:val="001B2BA9"/>
    <w:rsid w:val="001B31AA"/>
    <w:rsid w:val="001D0C90"/>
    <w:rsid w:val="001D3FD4"/>
    <w:rsid w:val="001F4F8B"/>
    <w:rsid w:val="00201322"/>
    <w:rsid w:val="00203C53"/>
    <w:rsid w:val="00207200"/>
    <w:rsid w:val="00210E60"/>
    <w:rsid w:val="002116FF"/>
    <w:rsid w:val="00212908"/>
    <w:rsid w:val="00213CFF"/>
    <w:rsid w:val="00220166"/>
    <w:rsid w:val="00231207"/>
    <w:rsid w:val="00234802"/>
    <w:rsid w:val="00237043"/>
    <w:rsid w:val="00241AAD"/>
    <w:rsid w:val="002427E6"/>
    <w:rsid w:val="002451F9"/>
    <w:rsid w:val="002518C8"/>
    <w:rsid w:val="00255944"/>
    <w:rsid w:val="00261FC7"/>
    <w:rsid w:val="00275600"/>
    <w:rsid w:val="00283214"/>
    <w:rsid w:val="00285F18"/>
    <w:rsid w:val="00290E57"/>
    <w:rsid w:val="0029229D"/>
    <w:rsid w:val="002977FC"/>
    <w:rsid w:val="002A15C4"/>
    <w:rsid w:val="002A2F18"/>
    <w:rsid w:val="002A5C0C"/>
    <w:rsid w:val="002B6A83"/>
    <w:rsid w:val="002D4307"/>
    <w:rsid w:val="002D7381"/>
    <w:rsid w:val="002D7863"/>
    <w:rsid w:val="002E3A30"/>
    <w:rsid w:val="002F5E01"/>
    <w:rsid w:val="00316B5E"/>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54C9"/>
    <w:rsid w:val="003B66B0"/>
    <w:rsid w:val="003C23FD"/>
    <w:rsid w:val="003C5892"/>
    <w:rsid w:val="003C6FD3"/>
    <w:rsid w:val="003D4453"/>
    <w:rsid w:val="003F42C6"/>
    <w:rsid w:val="00407C9E"/>
    <w:rsid w:val="0041022E"/>
    <w:rsid w:val="004149CC"/>
    <w:rsid w:val="00421058"/>
    <w:rsid w:val="00454E90"/>
    <w:rsid w:val="0047756D"/>
    <w:rsid w:val="00485323"/>
    <w:rsid w:val="00487ED8"/>
    <w:rsid w:val="004911CB"/>
    <w:rsid w:val="00491918"/>
    <w:rsid w:val="00492494"/>
    <w:rsid w:val="004A10CD"/>
    <w:rsid w:val="004A2E7F"/>
    <w:rsid w:val="004A5A65"/>
    <w:rsid w:val="004B1485"/>
    <w:rsid w:val="004C51AB"/>
    <w:rsid w:val="004C5466"/>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47B"/>
    <w:rsid w:val="005470F3"/>
    <w:rsid w:val="00564D2C"/>
    <w:rsid w:val="00570997"/>
    <w:rsid w:val="00577AA8"/>
    <w:rsid w:val="005850CE"/>
    <w:rsid w:val="005A6D23"/>
    <w:rsid w:val="005C1947"/>
    <w:rsid w:val="005C1E9D"/>
    <w:rsid w:val="005E03E7"/>
    <w:rsid w:val="005E75AB"/>
    <w:rsid w:val="00601F73"/>
    <w:rsid w:val="00625D15"/>
    <w:rsid w:val="00634F56"/>
    <w:rsid w:val="00651611"/>
    <w:rsid w:val="00653AE2"/>
    <w:rsid w:val="00660660"/>
    <w:rsid w:val="006671C7"/>
    <w:rsid w:val="00674D7D"/>
    <w:rsid w:val="006917CF"/>
    <w:rsid w:val="00692BD4"/>
    <w:rsid w:val="006939F2"/>
    <w:rsid w:val="006B0ED3"/>
    <w:rsid w:val="006B22F3"/>
    <w:rsid w:val="006B2FD5"/>
    <w:rsid w:val="006B5C2D"/>
    <w:rsid w:val="006B6C16"/>
    <w:rsid w:val="006D6F6C"/>
    <w:rsid w:val="006F239A"/>
    <w:rsid w:val="006F505D"/>
    <w:rsid w:val="006F6B0C"/>
    <w:rsid w:val="006F7203"/>
    <w:rsid w:val="00722AEF"/>
    <w:rsid w:val="00736666"/>
    <w:rsid w:val="00737A6C"/>
    <w:rsid w:val="00743F01"/>
    <w:rsid w:val="00744AE4"/>
    <w:rsid w:val="00760206"/>
    <w:rsid w:val="007627C6"/>
    <w:rsid w:val="00763D60"/>
    <w:rsid w:val="007833B1"/>
    <w:rsid w:val="007920AC"/>
    <w:rsid w:val="00793AC1"/>
    <w:rsid w:val="007A0F7E"/>
    <w:rsid w:val="007A42C5"/>
    <w:rsid w:val="007A65A1"/>
    <w:rsid w:val="007B1FCF"/>
    <w:rsid w:val="007C4620"/>
    <w:rsid w:val="007E337B"/>
    <w:rsid w:val="007E5EB3"/>
    <w:rsid w:val="008007E7"/>
    <w:rsid w:val="00804E41"/>
    <w:rsid w:val="00811BC0"/>
    <w:rsid w:val="008231E8"/>
    <w:rsid w:val="008266B7"/>
    <w:rsid w:val="00832185"/>
    <w:rsid w:val="00844F99"/>
    <w:rsid w:val="00854B89"/>
    <w:rsid w:val="00855555"/>
    <w:rsid w:val="0085605B"/>
    <w:rsid w:val="00856267"/>
    <w:rsid w:val="00876F25"/>
    <w:rsid w:val="00881EF3"/>
    <w:rsid w:val="00882BA1"/>
    <w:rsid w:val="00883E7C"/>
    <w:rsid w:val="00886261"/>
    <w:rsid w:val="00894971"/>
    <w:rsid w:val="008C0341"/>
    <w:rsid w:val="008D5731"/>
    <w:rsid w:val="008E1349"/>
    <w:rsid w:val="009109A8"/>
    <w:rsid w:val="00922D0E"/>
    <w:rsid w:val="00937A78"/>
    <w:rsid w:val="00947B1E"/>
    <w:rsid w:val="00953330"/>
    <w:rsid w:val="00953C08"/>
    <w:rsid w:val="00962CA0"/>
    <w:rsid w:val="00973C29"/>
    <w:rsid w:val="009A753C"/>
    <w:rsid w:val="009B14F4"/>
    <w:rsid w:val="009B1B0D"/>
    <w:rsid w:val="009B1C3D"/>
    <w:rsid w:val="009B32DD"/>
    <w:rsid w:val="009C005A"/>
    <w:rsid w:val="009D4BC2"/>
    <w:rsid w:val="009D5E5F"/>
    <w:rsid w:val="009D62B4"/>
    <w:rsid w:val="009E1448"/>
    <w:rsid w:val="009E3E41"/>
    <w:rsid w:val="00A05A06"/>
    <w:rsid w:val="00A10322"/>
    <w:rsid w:val="00A15D5D"/>
    <w:rsid w:val="00A164F2"/>
    <w:rsid w:val="00A26FCF"/>
    <w:rsid w:val="00A27570"/>
    <w:rsid w:val="00A31FA5"/>
    <w:rsid w:val="00A34F8C"/>
    <w:rsid w:val="00A35676"/>
    <w:rsid w:val="00A359DA"/>
    <w:rsid w:val="00A37886"/>
    <w:rsid w:val="00A439C9"/>
    <w:rsid w:val="00A63176"/>
    <w:rsid w:val="00A70D0C"/>
    <w:rsid w:val="00A83D40"/>
    <w:rsid w:val="00A90ED8"/>
    <w:rsid w:val="00A9794C"/>
    <w:rsid w:val="00AA6C6A"/>
    <w:rsid w:val="00AB0440"/>
    <w:rsid w:val="00AC3FC5"/>
    <w:rsid w:val="00AD340B"/>
    <w:rsid w:val="00AE3966"/>
    <w:rsid w:val="00AF11C6"/>
    <w:rsid w:val="00B002D1"/>
    <w:rsid w:val="00B057F1"/>
    <w:rsid w:val="00B143A9"/>
    <w:rsid w:val="00B3161A"/>
    <w:rsid w:val="00B4569E"/>
    <w:rsid w:val="00B45879"/>
    <w:rsid w:val="00B551EB"/>
    <w:rsid w:val="00B55F3D"/>
    <w:rsid w:val="00B84AC8"/>
    <w:rsid w:val="00B90F8C"/>
    <w:rsid w:val="00B91C0B"/>
    <w:rsid w:val="00B97E24"/>
    <w:rsid w:val="00BA0BE6"/>
    <w:rsid w:val="00BA2122"/>
    <w:rsid w:val="00BA2F3A"/>
    <w:rsid w:val="00BE1A69"/>
    <w:rsid w:val="00BF47F9"/>
    <w:rsid w:val="00C07688"/>
    <w:rsid w:val="00C260AB"/>
    <w:rsid w:val="00C32933"/>
    <w:rsid w:val="00C3314D"/>
    <w:rsid w:val="00C625D5"/>
    <w:rsid w:val="00C75246"/>
    <w:rsid w:val="00C80B0B"/>
    <w:rsid w:val="00C91EDF"/>
    <w:rsid w:val="00C97447"/>
    <w:rsid w:val="00CB2AA3"/>
    <w:rsid w:val="00CB334F"/>
    <w:rsid w:val="00CC58CC"/>
    <w:rsid w:val="00CC6622"/>
    <w:rsid w:val="00CE607D"/>
    <w:rsid w:val="00D2045C"/>
    <w:rsid w:val="00D20F5D"/>
    <w:rsid w:val="00D23BC0"/>
    <w:rsid w:val="00D31CC7"/>
    <w:rsid w:val="00D376ED"/>
    <w:rsid w:val="00D40E4F"/>
    <w:rsid w:val="00D638D0"/>
    <w:rsid w:val="00D67A0A"/>
    <w:rsid w:val="00D734B9"/>
    <w:rsid w:val="00D762A6"/>
    <w:rsid w:val="00D762BF"/>
    <w:rsid w:val="00D84564"/>
    <w:rsid w:val="00D91F8E"/>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7A2"/>
    <w:rsid w:val="00E86D2A"/>
    <w:rsid w:val="00E9123C"/>
    <w:rsid w:val="00E95800"/>
    <w:rsid w:val="00EB1C90"/>
    <w:rsid w:val="00EC1EF8"/>
    <w:rsid w:val="00EC2547"/>
    <w:rsid w:val="00EC4079"/>
    <w:rsid w:val="00EE7D05"/>
    <w:rsid w:val="00EF17BC"/>
    <w:rsid w:val="00EF3B9C"/>
    <w:rsid w:val="00EF77BF"/>
    <w:rsid w:val="00F04CAD"/>
    <w:rsid w:val="00F11982"/>
    <w:rsid w:val="00F21CFF"/>
    <w:rsid w:val="00F2634D"/>
    <w:rsid w:val="00F332CE"/>
    <w:rsid w:val="00F35009"/>
    <w:rsid w:val="00F4083E"/>
    <w:rsid w:val="00F45BA7"/>
    <w:rsid w:val="00F51DD4"/>
    <w:rsid w:val="00F636BB"/>
    <w:rsid w:val="00F64D56"/>
    <w:rsid w:val="00F73621"/>
    <w:rsid w:val="00F761D9"/>
    <w:rsid w:val="00F82B11"/>
    <w:rsid w:val="00F873F0"/>
    <w:rsid w:val="00F902A1"/>
    <w:rsid w:val="00FA309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93487E0"/>
  <w15:docId w15:val="{757101C0-6C46-4CC6-9FA2-01ADC59E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C1"/>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xxxmsonormal">
    <w:name w:val="x_x_x_msonormal"/>
    <w:basedOn w:val="Normal"/>
    <w:rsid w:val="00F21CFF"/>
    <w:pPr>
      <w:spacing w:line="240" w:lineRule="auto"/>
      <w:jc w:val="left"/>
    </w:pPr>
    <w:rPr>
      <w:rFonts w:eastAsiaTheme="minorHAnsi"/>
    </w:rPr>
  </w:style>
  <w:style w:type="paragraph" w:styleId="BalloonText">
    <w:name w:val="Balloon Text"/>
    <w:basedOn w:val="Normal"/>
    <w:link w:val="BalloonTextChar"/>
    <w:semiHidden/>
    <w:unhideWhenUsed/>
    <w:rsid w:val="00693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9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573187">
      <w:bodyDiv w:val="1"/>
      <w:marLeft w:val="0"/>
      <w:marRight w:val="0"/>
      <w:marTop w:val="0"/>
      <w:marBottom w:val="0"/>
      <w:divBdr>
        <w:top w:val="none" w:sz="0" w:space="0" w:color="auto"/>
        <w:left w:val="none" w:sz="0" w:space="0" w:color="auto"/>
        <w:bottom w:val="none" w:sz="0" w:space="0" w:color="auto"/>
        <w:right w:val="none" w:sz="0" w:space="0" w:color="auto"/>
      </w:divBdr>
    </w:div>
    <w:div w:id="1604874072">
      <w:bodyDiv w:val="1"/>
      <w:marLeft w:val="0"/>
      <w:marRight w:val="0"/>
      <w:marTop w:val="0"/>
      <w:marBottom w:val="0"/>
      <w:divBdr>
        <w:top w:val="none" w:sz="0" w:space="0" w:color="auto"/>
        <w:left w:val="none" w:sz="0" w:space="0" w:color="auto"/>
        <w:bottom w:val="none" w:sz="0" w:space="0" w:color="auto"/>
        <w:right w:val="none" w:sz="0" w:space="0" w:color="auto"/>
      </w:divBdr>
    </w:div>
    <w:div w:id="187369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610</Words>
  <Characters>3383</Characters>
  <Application>Microsoft Office Word</Application>
  <DocSecurity>0</DocSecurity>
  <Lines>105</Lines>
  <Paragraphs>47</Paragraphs>
  <ScaleCrop>false</ScaleCrop>
  <HeadingPairs>
    <vt:vector size="2" baseType="variant">
      <vt:variant>
        <vt:lpstr>Title</vt:lpstr>
      </vt:variant>
      <vt:variant>
        <vt:i4>1</vt:i4>
      </vt:variant>
    </vt:vector>
  </HeadingPairs>
  <TitlesOfParts>
    <vt:vector size="1" baseType="lpstr">
      <vt:lpstr>A4369   FISCAL ESTIMATE</vt:lpstr>
    </vt:vector>
  </TitlesOfParts>
  <Manager>Sarita Welsh; R224</Manager>
  <Company>Office of Legislative Services</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   FISCAL ESTIMATE</dc:title>
  <dc:creator>Assemblywoman LOPEZ, Assemblywoman CARTER</dc:creator>
  <cp:keywords>A4369|2|JU |284|0|0|!||</cp:keywords>
  <dc:description>sent to sponsor 7/24 BPU 7/29</dc:description>
  <cp:lastModifiedBy>Franks, Denise</cp:lastModifiedBy>
  <cp:revision>2</cp:revision>
  <cp:lastPrinted>2020-07-29T14:53:00Z</cp:lastPrinted>
  <dcterms:created xsi:type="dcterms:W3CDTF">2020-07-29T15:40:00Z</dcterms:created>
  <dcterms:modified xsi:type="dcterms:W3CDTF">2020-07-29T15:40:00Z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