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F207DB" w:rsidP="00407C9E">
      <w:pPr>
        <w:pStyle w:val="NoteOrEstimate"/>
      </w:pPr>
      <w:r>
        <w:t>LEGISLATIVE FISCAL ESTIMATE</w:t>
      </w:r>
    </w:p>
    <w:p w:rsidR="003C5892" w:rsidRDefault="00F207DB"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4371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D5A1A" w:rsidP="005D5A1A">
      <w:pPr>
        <w:pStyle w:val="BillNo"/>
      </w:pPr>
      <w:r>
        <w:t>219th LEGISLATURE</w:t>
      </w:r>
    </w:p>
    <w:p w:rsidR="00353325" w:rsidRDefault="00353325" w:rsidP="00353325"/>
    <w:p w:rsidR="005D5A1A" w:rsidRDefault="005D5A1A" w:rsidP="005D5A1A">
      <w:pPr>
        <w:jc w:val="center"/>
      </w:pPr>
      <w:r>
        <w:t>DATED: JULY 29, 2020</w:t>
      </w:r>
    </w:p>
    <w:p w:rsidR="005D5A1A" w:rsidRDefault="005D5A1A" w:rsidP="00353325"/>
    <w:p w:rsidR="005D5A1A" w:rsidRDefault="005D5A1A"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371046" w:rsidP="00515AC5">
            <w:r>
              <w:t>Requires cost savings study of compassionate release program and elimination of mandatory minimum terms; establishes “Corrections Rehabilitation and Crime Prevention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CE3220" w:rsidP="00CE3220">
            <w:r>
              <w:t>State</w:t>
            </w:r>
            <w:r w:rsidR="009632EC">
              <w:t xml:space="preserve"> expenditure increase</w:t>
            </w:r>
            <w:r w:rsidR="0016693D">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16693D" w:rsidP="00515AC5">
            <w:r>
              <w:t>Department of Corrections; State Parole Board; State Treasurer</w:t>
            </w:r>
            <w:r w:rsidR="00CE3220">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610"/>
        <w:gridCol w:w="176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9632EC">
        <w:trPr>
          <w:gridAfter w:val="1"/>
          <w:wAfter w:w="15" w:type="dxa"/>
          <w:trHeight w:val="410"/>
        </w:trPr>
        <w:tc>
          <w:tcPr>
            <w:tcW w:w="261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76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E3220"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C75246"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C75246" w:rsidTr="009632EC">
        <w:trPr>
          <w:gridAfter w:val="1"/>
          <w:wAfter w:w="15" w:type="dxa"/>
          <w:trHeight w:val="410"/>
        </w:trPr>
        <w:tc>
          <w:tcPr>
            <w:tcW w:w="261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16693D">
              <w:rPr>
                <w:b/>
              </w:rPr>
              <w:t xml:space="preserve"> Increase</w:t>
            </w:r>
          </w:p>
        </w:tc>
        <w:tc>
          <w:tcPr>
            <w:tcW w:w="176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16693D"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C43762" w:rsidRDefault="009632EC" w:rsidP="005D5A1A">
      <w:pPr>
        <w:pStyle w:val="StyleBulletedSymbolsymbol"/>
        <w:spacing w:after="0"/>
      </w:pPr>
      <w:r>
        <w:t>The Office of Legislative Services (OLS) anticipates that indeterminate</w:t>
      </w:r>
      <w:r w:rsidR="00C43762">
        <w:t>, likely nominal, costs</w:t>
      </w:r>
      <w:r>
        <w:t xml:space="preserve"> would be incurred </w:t>
      </w:r>
      <w:r w:rsidR="009303BB">
        <w:t xml:space="preserve">for conducting a study to determine cost savings from </w:t>
      </w:r>
      <w:r w:rsidR="009303BB" w:rsidRPr="00371046">
        <w:rPr>
          <w:spacing w:val="4"/>
        </w:rPr>
        <w:t xml:space="preserve">reduction of prison population </w:t>
      </w:r>
      <w:r w:rsidR="009303BB">
        <w:rPr>
          <w:spacing w:val="4"/>
        </w:rPr>
        <w:t xml:space="preserve">due to </w:t>
      </w:r>
      <w:r w:rsidR="009303BB">
        <w:t xml:space="preserve">compassionate release or elimination of mandatory minimum terms.  </w:t>
      </w:r>
    </w:p>
    <w:p w:rsidR="005D5A1A" w:rsidRDefault="005D5A1A" w:rsidP="005D5A1A">
      <w:pPr>
        <w:pStyle w:val="StyleBulletedSymbolsymbol"/>
        <w:numPr>
          <w:ilvl w:val="0"/>
          <w:numId w:val="0"/>
        </w:numPr>
        <w:spacing w:after="0"/>
        <w:ind w:left="360" w:hanging="360"/>
      </w:pPr>
    </w:p>
    <w:p w:rsidR="00A20A73" w:rsidRDefault="00A20A73" w:rsidP="005D5A1A">
      <w:pPr>
        <w:pStyle w:val="StyleBulletedSymbolsymbol"/>
        <w:spacing w:after="0"/>
      </w:pPr>
      <w:r>
        <w:t xml:space="preserve">The </w:t>
      </w:r>
      <w:r w:rsidR="001C724A">
        <w:t xml:space="preserve">bill requires the </w:t>
      </w:r>
      <w:r>
        <w:t xml:space="preserve">Department of Corrections (DOC) to issue an annual report with the results of the study. </w:t>
      </w:r>
      <w:r w:rsidR="009303BB">
        <w:t xml:space="preserve">The costs associated with </w:t>
      </w:r>
      <w:r w:rsidR="00A51883">
        <w:t>this</w:t>
      </w:r>
      <w:r w:rsidR="009303BB">
        <w:t xml:space="preserve"> study would be </w:t>
      </w:r>
      <w:r w:rsidR="00A51883">
        <w:t xml:space="preserve">largely </w:t>
      </w:r>
      <w:r w:rsidR="009632EC">
        <w:t>for the reimbursement of necessary expenses</w:t>
      </w:r>
      <w:r w:rsidR="00C43762">
        <w:t>,</w:t>
      </w:r>
      <w:r w:rsidR="009632EC">
        <w:t xml:space="preserve"> including but not limited to travel, office support staff, </w:t>
      </w:r>
      <w:r>
        <w:t xml:space="preserve">printing </w:t>
      </w:r>
      <w:r w:rsidR="009632EC">
        <w:t>and other miscellaneous costs. State government a</w:t>
      </w:r>
      <w:r>
        <w:t>gencies may incur indeterminate</w:t>
      </w:r>
      <w:r w:rsidR="00A51883">
        <w:t xml:space="preserve"> but</w:t>
      </w:r>
      <w:r>
        <w:t xml:space="preserve"> nominal expenses</w:t>
      </w:r>
      <w:r w:rsidR="009632EC">
        <w:t xml:space="preserve"> if called upon to assist the </w:t>
      </w:r>
      <w:r w:rsidR="00A51883">
        <w:t>DOC</w:t>
      </w:r>
      <w:r w:rsidR="009632EC">
        <w:t xml:space="preserve"> in its deliberations.</w:t>
      </w:r>
    </w:p>
    <w:p w:rsidR="005D5A1A" w:rsidRDefault="005D5A1A" w:rsidP="005D5A1A">
      <w:pPr>
        <w:pStyle w:val="StyleBulletedSymbolsymbol"/>
        <w:numPr>
          <w:ilvl w:val="0"/>
          <w:numId w:val="0"/>
        </w:numPr>
        <w:spacing w:after="0"/>
        <w:ind w:left="360" w:hanging="360"/>
      </w:pPr>
    </w:p>
    <w:p w:rsidR="007E5EB3" w:rsidRDefault="005F142E" w:rsidP="005D5A1A">
      <w:pPr>
        <w:pStyle w:val="StyleBulletedSymbolsymbol"/>
        <w:tabs>
          <w:tab w:val="num" w:pos="360"/>
        </w:tabs>
        <w:spacing w:after="0"/>
      </w:pPr>
      <w:r>
        <w:t xml:space="preserve">Following the study, the </w:t>
      </w:r>
      <w:r w:rsidR="00D750B1">
        <w:t>Commissioner of Corrections</w:t>
      </w:r>
      <w:r w:rsidR="00650169">
        <w:t xml:space="preserve"> is required</w:t>
      </w:r>
      <w:r>
        <w:t xml:space="preserve"> </w:t>
      </w:r>
      <w:r w:rsidR="00D750B1">
        <w:t>to deposit any</w:t>
      </w:r>
      <w:r w:rsidR="00CB4B8B">
        <w:t xml:space="preserve"> savings</w:t>
      </w:r>
      <w:r w:rsidR="00D750B1">
        <w:t xml:space="preserve"> </w:t>
      </w:r>
      <w:r w:rsidR="00CB4B8B">
        <w:t xml:space="preserve">from compassionate release or elimination of mandatory minimum terms of parole eligibility </w:t>
      </w:r>
      <w:r w:rsidR="00D750B1">
        <w:t>into a newly created fund</w:t>
      </w:r>
      <w:r w:rsidR="002C5C93">
        <w:t>.</w:t>
      </w:r>
      <w:r w:rsidR="00AC7DF1">
        <w:t xml:space="preserve"> The costs involved with setting up </w:t>
      </w:r>
      <w:r w:rsidR="00D750B1">
        <w:t>the</w:t>
      </w:r>
      <w:r w:rsidR="00A20A73">
        <w:t xml:space="preserve"> </w:t>
      </w:r>
      <w:r w:rsidR="00AC7DF1">
        <w:t xml:space="preserve">fund are likely to be negligible. </w:t>
      </w:r>
    </w:p>
    <w:p w:rsidR="00255944" w:rsidRDefault="00255944" w:rsidP="007E5EB3"/>
    <w:p w:rsidR="00371046" w:rsidRDefault="00371046"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71046" w:rsidRPr="00371046" w:rsidRDefault="00371046" w:rsidP="00371046">
      <w:pPr>
        <w:rPr>
          <w:spacing w:val="4"/>
        </w:rPr>
      </w:pPr>
      <w:r>
        <w:rPr>
          <w:spacing w:val="4"/>
        </w:rPr>
        <w:t xml:space="preserve">     </w:t>
      </w:r>
      <w:r w:rsidRPr="00371046">
        <w:rPr>
          <w:spacing w:val="4"/>
        </w:rPr>
        <w:t xml:space="preserve">This bill requires the Commissioner of Corrections, in consultation with the Chairman of the State Parole Board and the State Treasurer to conduct a study to determine the fiscal impact of cost savings from a reduction of prison population due to implementation of legislation to </w:t>
      </w:r>
      <w:r w:rsidRPr="00371046">
        <w:rPr>
          <w:spacing w:val="4"/>
        </w:rPr>
        <w:lastRenderedPageBreak/>
        <w:t xml:space="preserve">create a compassionate release program and eliminate mandatory minimum terms of parole ineligibility for certain inmates.  </w:t>
      </w:r>
    </w:p>
    <w:p w:rsidR="00371046" w:rsidRPr="00371046" w:rsidRDefault="00371046" w:rsidP="0037104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371046">
        <w:rPr>
          <w:spacing w:val="4"/>
        </w:rPr>
        <w:tab/>
        <w:t xml:space="preserve">In addition, this bill requires the commissioner to deposit any savings into a special non-lapsing fund to be known as the “Corrections Rehabilitation and Crime Prevention Fund,” with the funds to be used to support recidivism reduction programs and other services meant to facilitate inmates’ successful reentry.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2C5C93">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F17BC" w:rsidRDefault="00255944" w:rsidP="00EF17BC">
      <w:pPr>
        <w:tabs>
          <w:tab w:val="left" w:pos="360"/>
          <w:tab w:val="left" w:pos="720"/>
          <w:tab w:val="left" w:pos="1440"/>
          <w:tab w:val="left" w:pos="2160"/>
          <w:tab w:val="left" w:pos="2880"/>
          <w:tab w:val="left" w:pos="3600"/>
          <w:tab w:val="left" w:pos="4320"/>
          <w:tab w:val="left" w:pos="5040"/>
        </w:tabs>
      </w:pPr>
      <w:r>
        <w:tab/>
      </w:r>
      <w:r w:rsidR="002C5C93">
        <w:t xml:space="preserve">The OLS anticipates </w:t>
      </w:r>
      <w:r w:rsidR="00D750B1">
        <w:t xml:space="preserve">that indeterminate, likely nominal, costs would be incurred for conducting a study to determine cost savings from </w:t>
      </w:r>
      <w:r w:rsidR="00D750B1" w:rsidRPr="00371046">
        <w:rPr>
          <w:spacing w:val="4"/>
        </w:rPr>
        <w:t xml:space="preserve">reduction of prison population </w:t>
      </w:r>
      <w:r w:rsidR="00D750B1">
        <w:rPr>
          <w:spacing w:val="4"/>
        </w:rPr>
        <w:t xml:space="preserve">due to </w:t>
      </w:r>
      <w:r w:rsidR="00D750B1">
        <w:t>compassionate release or elimination of mandatory minimum terms.</w:t>
      </w:r>
      <w:r w:rsidR="002C5C93">
        <w:t xml:space="preserve"> </w:t>
      </w:r>
      <w:r w:rsidR="00D750B1">
        <w:t xml:space="preserve">The DOC is required to issue an annual report with the results of the study. The costs associated with this study would be largely for the reimbursement of necessary expenses, including but not limited to travel, office support staff, printing and other miscellaneous costs. </w:t>
      </w:r>
      <w:r w:rsidR="002C5C93">
        <w:t xml:space="preserve">State government agencies may incur indeterminate </w:t>
      </w:r>
      <w:r w:rsidR="00A20A73">
        <w:t xml:space="preserve">but nominal costs </w:t>
      </w:r>
      <w:r w:rsidR="002C5C93">
        <w:t xml:space="preserve">if called upon to assist the commission in its deliberations.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Pr="00D750B1" w:rsidRDefault="00371046" w:rsidP="00371046">
            <w:pPr>
              <w:pStyle w:val="10pointItalics"/>
              <w:rPr>
                <w:szCs w:val="20"/>
              </w:rPr>
            </w:pPr>
            <w:r w:rsidRPr="00D750B1">
              <w:rPr>
                <w:szCs w:val="20"/>
              </w:rP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371046" w:rsidRDefault="00371046" w:rsidP="00EF17BC">
            <w:pPr>
              <w:pStyle w:val="10pointItalics"/>
            </w:pPr>
            <w:bookmarkStart w:id="2" w:name="UserFullName"/>
            <w:bookmarkEnd w:id="2"/>
            <w:r>
              <w:t>Anuja Pande Joshi</w:t>
            </w:r>
          </w:p>
          <w:p w:rsidR="00EF17BC" w:rsidRDefault="00371046" w:rsidP="00EF17BC">
            <w:pPr>
              <w:pStyle w:val="10pointItalics"/>
              <w:rPr>
                <w:sz w:val="24"/>
              </w:rPr>
            </w:pPr>
            <w:r>
              <w:t>Assistant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5D5A1A" w:rsidRDefault="005D5A1A" w:rsidP="00EF17BC">
      <w:pPr>
        <w:spacing w:line="287" w:lineRule="atLeast"/>
      </w:pPr>
    </w:p>
    <w:p w:rsidR="00EF17BC" w:rsidRDefault="00F207DB"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F207DB">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42C1" w:rsidRDefault="000A42C1">
      <w:r>
        <w:separator/>
      </w:r>
    </w:p>
  </w:endnote>
  <w:endnote w:type="continuationSeparator" w:id="0">
    <w:p w:rsidR="000A42C1" w:rsidRDefault="000A42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D32899">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752810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42C1" w:rsidRDefault="000A42C1">
      <w:r>
        <w:separator/>
      </w:r>
    </w:p>
  </w:footnote>
  <w:footnote w:type="continuationSeparator" w:id="0">
    <w:p w:rsidR="000A42C1" w:rsidRDefault="000A42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7DB" w:rsidRDefault="00F207DB" w:rsidP="00F207DB">
    <w:pPr>
      <w:pStyle w:val="Header"/>
      <w:jc w:val="center"/>
    </w:pPr>
    <w:r>
      <w:t>F</w:t>
    </w:r>
    <w:r w:rsidR="005D5A1A">
      <w:t>E to A</w:t>
    </w:r>
    <w:r>
      <w:t xml:space="preserve">4371 </w:t>
    </w:r>
  </w:p>
  <w:p w:rsidR="00F207DB" w:rsidRDefault="00F207DB" w:rsidP="00F207DB">
    <w:pPr>
      <w:pStyle w:val="Header"/>
      <w:jc w:val="center"/>
    </w:pPr>
    <w:r>
      <w:fldChar w:fldCharType="begin"/>
    </w:r>
    <w:r>
      <w:instrText xml:space="preserve"> PAGE  \* MERGEFORMAT </w:instrText>
    </w:r>
    <w:r>
      <w:fldChar w:fldCharType="separate"/>
    </w:r>
    <w:r w:rsidR="00B31826">
      <w:rPr>
        <w:noProof/>
      </w:rPr>
      <w:t>2</w:t>
    </w:r>
    <w:r>
      <w:fldChar w:fldCharType="end"/>
    </w:r>
  </w:p>
  <w:p w:rsidR="00F207DB" w:rsidRDefault="00F207DB" w:rsidP="00F207D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07DB"/>
    <w:rsid w:val="00011EDD"/>
    <w:rsid w:val="00013973"/>
    <w:rsid w:val="000333DF"/>
    <w:rsid w:val="00036860"/>
    <w:rsid w:val="00042712"/>
    <w:rsid w:val="00042B0B"/>
    <w:rsid w:val="000629F9"/>
    <w:rsid w:val="000701B0"/>
    <w:rsid w:val="00070F62"/>
    <w:rsid w:val="000820F8"/>
    <w:rsid w:val="0008691D"/>
    <w:rsid w:val="00095290"/>
    <w:rsid w:val="000A16EC"/>
    <w:rsid w:val="000A42C1"/>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6693D"/>
    <w:rsid w:val="00172CF5"/>
    <w:rsid w:val="001907A1"/>
    <w:rsid w:val="00193C26"/>
    <w:rsid w:val="00194789"/>
    <w:rsid w:val="00197240"/>
    <w:rsid w:val="001B1D4B"/>
    <w:rsid w:val="001B2BA9"/>
    <w:rsid w:val="001C3651"/>
    <w:rsid w:val="001C724A"/>
    <w:rsid w:val="001D0C90"/>
    <w:rsid w:val="001D3FD4"/>
    <w:rsid w:val="001F4F8B"/>
    <w:rsid w:val="00201322"/>
    <w:rsid w:val="00203C53"/>
    <w:rsid w:val="00210E60"/>
    <w:rsid w:val="002116FF"/>
    <w:rsid w:val="00212908"/>
    <w:rsid w:val="00213CFF"/>
    <w:rsid w:val="00220166"/>
    <w:rsid w:val="00226D33"/>
    <w:rsid w:val="00231207"/>
    <w:rsid w:val="00234802"/>
    <w:rsid w:val="00241AAD"/>
    <w:rsid w:val="002427E6"/>
    <w:rsid w:val="002451F9"/>
    <w:rsid w:val="002518C8"/>
    <w:rsid w:val="00255944"/>
    <w:rsid w:val="00261FC7"/>
    <w:rsid w:val="00263A97"/>
    <w:rsid w:val="00272875"/>
    <w:rsid w:val="00275600"/>
    <w:rsid w:val="00290E57"/>
    <w:rsid w:val="0029229D"/>
    <w:rsid w:val="002977FC"/>
    <w:rsid w:val="002A15C4"/>
    <w:rsid w:val="002A2F18"/>
    <w:rsid w:val="002A5C0C"/>
    <w:rsid w:val="002C5C93"/>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1046"/>
    <w:rsid w:val="003772F6"/>
    <w:rsid w:val="00381FCA"/>
    <w:rsid w:val="003828C4"/>
    <w:rsid w:val="00383490"/>
    <w:rsid w:val="00385E41"/>
    <w:rsid w:val="00386200"/>
    <w:rsid w:val="003A5E75"/>
    <w:rsid w:val="003B66B0"/>
    <w:rsid w:val="003C23FD"/>
    <w:rsid w:val="003C5892"/>
    <w:rsid w:val="003C6FD3"/>
    <w:rsid w:val="003D4453"/>
    <w:rsid w:val="00407C9E"/>
    <w:rsid w:val="0041022E"/>
    <w:rsid w:val="004149CC"/>
    <w:rsid w:val="00485323"/>
    <w:rsid w:val="00487ED8"/>
    <w:rsid w:val="004911CB"/>
    <w:rsid w:val="00491918"/>
    <w:rsid w:val="00495D96"/>
    <w:rsid w:val="004A10CD"/>
    <w:rsid w:val="004A2E7F"/>
    <w:rsid w:val="004A5A65"/>
    <w:rsid w:val="004B1485"/>
    <w:rsid w:val="004C6ECA"/>
    <w:rsid w:val="004D6C2C"/>
    <w:rsid w:val="004D7D86"/>
    <w:rsid w:val="004E1959"/>
    <w:rsid w:val="004E6202"/>
    <w:rsid w:val="004F1874"/>
    <w:rsid w:val="004F2034"/>
    <w:rsid w:val="004F585C"/>
    <w:rsid w:val="004F7F49"/>
    <w:rsid w:val="00507197"/>
    <w:rsid w:val="00510A23"/>
    <w:rsid w:val="00514EC6"/>
    <w:rsid w:val="0051514A"/>
    <w:rsid w:val="00515AC5"/>
    <w:rsid w:val="00520DC2"/>
    <w:rsid w:val="00536F40"/>
    <w:rsid w:val="005470F3"/>
    <w:rsid w:val="00570997"/>
    <w:rsid w:val="00577AA8"/>
    <w:rsid w:val="005850CE"/>
    <w:rsid w:val="005A6D23"/>
    <w:rsid w:val="005C1947"/>
    <w:rsid w:val="005C1E9D"/>
    <w:rsid w:val="005D5A1A"/>
    <w:rsid w:val="005E03E7"/>
    <w:rsid w:val="005E671A"/>
    <w:rsid w:val="005E75AB"/>
    <w:rsid w:val="005F142E"/>
    <w:rsid w:val="00601F73"/>
    <w:rsid w:val="00625D15"/>
    <w:rsid w:val="00650169"/>
    <w:rsid w:val="00651611"/>
    <w:rsid w:val="00653AE2"/>
    <w:rsid w:val="006671C7"/>
    <w:rsid w:val="006917CF"/>
    <w:rsid w:val="00692BD4"/>
    <w:rsid w:val="006A1F19"/>
    <w:rsid w:val="006B22F3"/>
    <w:rsid w:val="006B2FD5"/>
    <w:rsid w:val="006B5C2D"/>
    <w:rsid w:val="006B6C16"/>
    <w:rsid w:val="006D6F6C"/>
    <w:rsid w:val="006F239A"/>
    <w:rsid w:val="006F505D"/>
    <w:rsid w:val="006F7203"/>
    <w:rsid w:val="00722AEF"/>
    <w:rsid w:val="00737A6C"/>
    <w:rsid w:val="00741F81"/>
    <w:rsid w:val="00743F01"/>
    <w:rsid w:val="00744AE4"/>
    <w:rsid w:val="00763D60"/>
    <w:rsid w:val="007833B1"/>
    <w:rsid w:val="007920AC"/>
    <w:rsid w:val="007A0F7E"/>
    <w:rsid w:val="007A42C5"/>
    <w:rsid w:val="007A65A1"/>
    <w:rsid w:val="007B1FCF"/>
    <w:rsid w:val="007C4620"/>
    <w:rsid w:val="007C58BD"/>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E1349"/>
    <w:rsid w:val="00914F06"/>
    <w:rsid w:val="009303BB"/>
    <w:rsid w:val="00937A78"/>
    <w:rsid w:val="00947B1E"/>
    <w:rsid w:val="00953C08"/>
    <w:rsid w:val="009632EC"/>
    <w:rsid w:val="00973C29"/>
    <w:rsid w:val="009B14F4"/>
    <w:rsid w:val="009B1B0D"/>
    <w:rsid w:val="009B1C3D"/>
    <w:rsid w:val="009B32DD"/>
    <w:rsid w:val="009B3D12"/>
    <w:rsid w:val="009C005A"/>
    <w:rsid w:val="009D4BC2"/>
    <w:rsid w:val="009D5E5F"/>
    <w:rsid w:val="009D62B4"/>
    <w:rsid w:val="009E1448"/>
    <w:rsid w:val="009E3E41"/>
    <w:rsid w:val="00A05A06"/>
    <w:rsid w:val="00A164F2"/>
    <w:rsid w:val="00A20A73"/>
    <w:rsid w:val="00A26FCF"/>
    <w:rsid w:val="00A31FA5"/>
    <w:rsid w:val="00A34F8C"/>
    <w:rsid w:val="00A359DA"/>
    <w:rsid w:val="00A37886"/>
    <w:rsid w:val="00A51883"/>
    <w:rsid w:val="00A63176"/>
    <w:rsid w:val="00A70D0C"/>
    <w:rsid w:val="00A9794C"/>
    <w:rsid w:val="00AB0440"/>
    <w:rsid w:val="00AC3FC5"/>
    <w:rsid w:val="00AC7DF1"/>
    <w:rsid w:val="00AD340B"/>
    <w:rsid w:val="00AE3966"/>
    <w:rsid w:val="00AF11C6"/>
    <w:rsid w:val="00B002D1"/>
    <w:rsid w:val="00B057F1"/>
    <w:rsid w:val="00B143A9"/>
    <w:rsid w:val="00B31826"/>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43762"/>
    <w:rsid w:val="00C75246"/>
    <w:rsid w:val="00C80B0B"/>
    <w:rsid w:val="00C91EDF"/>
    <w:rsid w:val="00C97447"/>
    <w:rsid w:val="00CB4B8B"/>
    <w:rsid w:val="00CC5CAB"/>
    <w:rsid w:val="00CC6622"/>
    <w:rsid w:val="00CE3220"/>
    <w:rsid w:val="00D20F5D"/>
    <w:rsid w:val="00D35184"/>
    <w:rsid w:val="00D376ED"/>
    <w:rsid w:val="00D40E4F"/>
    <w:rsid w:val="00D638D0"/>
    <w:rsid w:val="00D67A0A"/>
    <w:rsid w:val="00D734B9"/>
    <w:rsid w:val="00D750B1"/>
    <w:rsid w:val="00D762A6"/>
    <w:rsid w:val="00D762BF"/>
    <w:rsid w:val="00D84564"/>
    <w:rsid w:val="00D958CF"/>
    <w:rsid w:val="00D968A7"/>
    <w:rsid w:val="00DC2149"/>
    <w:rsid w:val="00DC27BD"/>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1AB2"/>
    <w:rsid w:val="00EE7D05"/>
    <w:rsid w:val="00EF17BC"/>
    <w:rsid w:val="00EF3B9C"/>
    <w:rsid w:val="00F04CAD"/>
    <w:rsid w:val="00F11982"/>
    <w:rsid w:val="00F207DB"/>
    <w:rsid w:val="00F212E6"/>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D62FE"/>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4C9D1C2F-5420-473B-960A-DB3507DCB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5E67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E671A"/>
    <w:rPr>
      <w:rFonts w:ascii="Segoe UI" w:hAnsi="Segoe UI" w:cs="Segoe UI"/>
      <w:sz w:val="18"/>
      <w:szCs w:val="18"/>
    </w:rPr>
  </w:style>
  <w:style w:type="paragraph" w:styleId="ListParagraph">
    <w:name w:val="List Paragraph"/>
    <w:basedOn w:val="Normal"/>
    <w:uiPriority w:val="34"/>
    <w:qFormat/>
    <w:rsid w:val="005D5A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494</Words>
  <Characters>2873</Characters>
  <Application>Microsoft Office Word</Application>
  <DocSecurity>0</DocSecurity>
  <Lines>92</Lines>
  <Paragraphs>38</Paragraphs>
  <ScaleCrop>false</ScaleCrop>
  <HeadingPairs>
    <vt:vector size="2" baseType="variant">
      <vt:variant>
        <vt:lpstr>Title</vt:lpstr>
      </vt:variant>
      <vt:variant>
        <vt:i4>1</vt:i4>
      </vt:variant>
    </vt:vector>
  </HeadingPairs>
  <TitlesOfParts>
    <vt:vector size="1" baseType="lpstr">
      <vt:lpstr>A4371   FISCAL ESTIMATE</vt:lpstr>
    </vt:vector>
  </TitlesOfParts>
  <Manager>Anuja Pande Joshi; R224</Manager>
  <Company>Office of Legislative Services</Company>
  <LinksUpToDate>false</LinksUpToDate>
  <CharactersWithSpaces>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A4371   FISCAL ESTIMATE</dc:title>
  <dc:creator>Assemblywoman CHAPARO, Assemblyman JOHNSON </dc:creator>
  <cp:keywords>A4371|2|JU |309|0|0|!||</cp:keywords>
  <dc:description>sent to sponsor 7/23 BPU 7/29</dc:description>
  <cp:lastModifiedBy>Franks, Denise</cp:lastModifiedBy>
  <cp:revision>2</cp:revision>
  <cp:lastPrinted>2020-07-22T17:57:00Z</cp:lastPrinted>
  <dcterms:created xsi:type="dcterms:W3CDTF">2020-07-29T15:41:00Z</dcterms:created>
  <dcterms:modified xsi:type="dcterms:W3CDTF">2020-07-29T15:41:00Z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