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F3261" w:rsidP="00407C9E">
      <w:pPr>
        <w:pStyle w:val="NoteOrEstimate"/>
      </w:pPr>
      <w:r>
        <w:t>LEGISLATIVE FISCAL ESTIMATE</w:t>
      </w:r>
    </w:p>
    <w:p w:rsidR="0064250C" w:rsidRPr="0064250C" w:rsidRDefault="0064250C" w:rsidP="0064250C">
      <w:pPr>
        <w:pStyle w:val="Reprint"/>
      </w:pPr>
      <w:r>
        <w:t>[First Reprint]</w:t>
      </w:r>
    </w:p>
    <w:p w:rsidR="003C5892" w:rsidRDefault="00375754" w:rsidP="002D7863">
      <w:pPr>
        <w:pStyle w:val="BillNo"/>
        <w:tabs>
          <w:tab w:val="left" w:pos="360"/>
          <w:tab w:val="left" w:pos="720"/>
          <w:tab w:val="left" w:pos="1440"/>
          <w:tab w:val="left" w:pos="2160"/>
          <w:tab w:val="left" w:pos="2880"/>
          <w:tab w:val="left" w:pos="3600"/>
          <w:tab w:val="left" w:pos="4320"/>
          <w:tab w:val="left" w:pos="5040"/>
        </w:tabs>
      </w:pPr>
      <w:r>
        <w:t>ASSEMBLY</w:t>
      </w:r>
      <w:r w:rsidR="002F3261">
        <w:t>,</w:t>
      </w:r>
      <w:r w:rsidR="003C5892">
        <w:t xml:space="preserve"> No. </w:t>
      </w:r>
      <w:r>
        <w:t>4378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321D6" w:rsidP="001321D6">
      <w:pPr>
        <w:pStyle w:val="BillNo"/>
      </w:pPr>
      <w:r>
        <w:t>219th LEGISLATURE</w:t>
      </w:r>
    </w:p>
    <w:p w:rsidR="00353325" w:rsidRDefault="00353325" w:rsidP="00353325"/>
    <w:p w:rsidR="001321D6" w:rsidRDefault="001321D6" w:rsidP="001321D6">
      <w:pPr>
        <w:jc w:val="center"/>
      </w:pPr>
      <w:r>
        <w:t>DATED: JULY 31, 2020</w:t>
      </w:r>
    </w:p>
    <w:p w:rsidR="001321D6" w:rsidRDefault="001321D6" w:rsidP="00353325"/>
    <w:p w:rsidR="001321D6" w:rsidRDefault="001321D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94D5D" w:rsidP="00D57A65">
            <w:r w:rsidRPr="00294D5D">
              <w:t>Establishes position of State School Nurse Consultant in DOE to facilitate best practices in school nursing by advancing comprehensive school health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C1B6E" w:rsidP="00D57A65">
            <w:r>
              <w:t xml:space="preserve">Annual </w:t>
            </w:r>
            <w:r w:rsidR="00902A92">
              <w:t>State e</w:t>
            </w:r>
            <w:r w:rsidR="00D57A65">
              <w:t>xpendit</w:t>
            </w:r>
            <w:r w:rsidR="00902A92">
              <w:t>ure increase</w:t>
            </w:r>
            <w:r w:rsidR="00D57A65">
              <w:t xml:space="preserve">. </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57A65" w:rsidP="00D57A65">
            <w:r>
              <w:t>Department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77D74" w:rsidTr="00D875A7">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277D74" w:rsidRPr="00F11982" w:rsidRDefault="00277D7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277D74" w:rsidRPr="00277D74" w:rsidRDefault="00277D74" w:rsidP="00277D74">
            <w:pPr>
              <w:tabs>
                <w:tab w:val="left" w:pos="360"/>
                <w:tab w:val="left" w:pos="720"/>
                <w:tab w:val="left" w:pos="1440"/>
                <w:tab w:val="left" w:pos="2160"/>
                <w:tab w:val="left" w:pos="2880"/>
                <w:tab w:val="left" w:pos="3600"/>
                <w:tab w:val="left" w:pos="4320"/>
                <w:tab w:val="left" w:pos="5040"/>
              </w:tabs>
              <w:jc w:val="center"/>
              <w:rPr>
                <w:b/>
                <w:u w:val="single"/>
              </w:rPr>
            </w:pPr>
            <w:r w:rsidRPr="00277D74">
              <w:rPr>
                <w:b/>
                <w:u w:val="single"/>
              </w:rPr>
              <w:t>Annual</w:t>
            </w:r>
          </w:p>
        </w:tc>
      </w:tr>
      <w:tr w:rsidR="00277D74" w:rsidTr="00F0575C">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277D74" w:rsidRPr="00F11982" w:rsidRDefault="005C1B6E" w:rsidP="005C1B6E">
            <w:pPr>
              <w:tabs>
                <w:tab w:val="left" w:pos="360"/>
                <w:tab w:val="left" w:pos="720"/>
                <w:tab w:val="left" w:pos="1440"/>
                <w:tab w:val="left" w:pos="2160"/>
                <w:tab w:val="left" w:pos="2880"/>
                <w:tab w:val="left" w:pos="3600"/>
                <w:tab w:val="left" w:pos="4320"/>
                <w:tab w:val="left" w:pos="5040"/>
              </w:tabs>
              <w:rPr>
                <w:b/>
              </w:rPr>
            </w:pPr>
            <w:r>
              <w:rPr>
                <w:b/>
              </w:rPr>
              <w:t xml:space="preserve">State </w:t>
            </w:r>
            <w:r w:rsidR="00277D74">
              <w:rPr>
                <w:b/>
              </w:rPr>
              <w:t>Expenditure Increase</w:t>
            </w:r>
            <w:r w:rsidR="00277D74" w:rsidRPr="00F11982">
              <w:rPr>
                <w:b/>
              </w:rPr>
              <w:t xml:space="preserve"> </w:t>
            </w:r>
          </w:p>
        </w:tc>
        <w:tc>
          <w:tcPr>
            <w:tcW w:w="6120" w:type="dxa"/>
            <w:tcBorders>
              <w:top w:val="nil"/>
              <w:left w:val="nil"/>
              <w:bottom w:val="nil"/>
              <w:right w:val="single" w:sz="6" w:space="0" w:color="auto"/>
            </w:tcBorders>
            <w:tcMar>
              <w:bottom w:w="29" w:type="dxa"/>
            </w:tcMar>
            <w:vAlign w:val="bottom"/>
          </w:tcPr>
          <w:p w:rsidR="00277D74" w:rsidRDefault="00277D7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57A65" w:rsidP="0064787A">
      <w:pPr>
        <w:pStyle w:val="StyleBulletedSymbolsymbol"/>
      </w:pPr>
      <w:r>
        <w:t xml:space="preserve">The Office of Legislative Services (OLS) concludes that </w:t>
      </w:r>
      <w:r w:rsidR="008825D8">
        <w:t>enactment of this</w:t>
      </w:r>
      <w:r>
        <w:t xml:space="preserve"> bill would result in an indeterminate increase in </w:t>
      </w:r>
      <w:r w:rsidR="0064250C">
        <w:t xml:space="preserve">State </w:t>
      </w:r>
      <w:r w:rsidR="00277D74">
        <w:t>expenditures to the Department of Education (DOE)</w:t>
      </w:r>
      <w:r w:rsidR="008825D8">
        <w:t xml:space="preserve">, primarily to provide for the salary </w:t>
      </w:r>
      <w:r w:rsidR="0064787A">
        <w:t xml:space="preserve">and fringe benefits </w:t>
      </w:r>
      <w:r w:rsidR="008825D8">
        <w:t>of th</w:t>
      </w:r>
      <w:r w:rsidR="00EE6CAC">
        <w:t xml:space="preserve">e State School Nurse Consultant.  </w:t>
      </w:r>
      <w:r w:rsidR="0064787A" w:rsidRPr="0064787A">
        <w:t>The bill may also result in increased State costs to the DOE to the extent that additional staff, materials</w:t>
      </w:r>
      <w:r w:rsidR="0064787A">
        <w:t xml:space="preserve"> and supplies</w:t>
      </w:r>
      <w:r w:rsidR="0064787A" w:rsidRPr="0064787A">
        <w:t xml:space="preserve">, and </w:t>
      </w:r>
      <w:r w:rsidR="0064787A">
        <w:t>office space</w:t>
      </w:r>
      <w:r w:rsidR="0064787A" w:rsidRPr="0064787A">
        <w:t xml:space="preserve"> may be needed to support the role of the </w:t>
      </w:r>
      <w:r w:rsidR="0064787A">
        <w:t xml:space="preserve">State School Nurse Consultant. </w:t>
      </w:r>
    </w:p>
    <w:p w:rsidR="007E5EB3" w:rsidRDefault="00EE6CAC" w:rsidP="001321D6">
      <w:pPr>
        <w:pStyle w:val="StyleBulletedSymbolsymbol"/>
        <w:tabs>
          <w:tab w:val="num" w:pos="360"/>
        </w:tabs>
        <w:spacing w:after="0"/>
      </w:pPr>
      <w:r>
        <w:t>Using the most recently availabl</w:t>
      </w:r>
      <w:r w:rsidR="00D475E3">
        <w:t>e public payroll data from</w:t>
      </w:r>
      <w:r>
        <w:t xml:space="preserve"> neighboring states to New Jersey, the OLS finds that the average annual </w:t>
      </w:r>
      <w:r w:rsidR="009971AE">
        <w:t>salaries</w:t>
      </w:r>
      <w:r>
        <w:t xml:space="preserve"> for State</w:t>
      </w:r>
      <w:r w:rsidR="009971AE">
        <w:t xml:space="preserve"> School Nurse Consultants in those states range</w:t>
      </w:r>
      <w:r>
        <w:t xml:space="preserve"> between approx</w:t>
      </w:r>
      <w:r w:rsidR="001321D6">
        <w:t>imately $100,000 and $150,000.</w:t>
      </w:r>
    </w:p>
    <w:p w:rsidR="00255944" w:rsidRDefault="00255944" w:rsidP="001321D6"/>
    <w:p w:rsidR="001321D6" w:rsidRDefault="001321D6" w:rsidP="001321D6"/>
    <w:p w:rsidR="00255944" w:rsidRPr="00255944" w:rsidRDefault="00255944" w:rsidP="001321D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971AE" w:rsidRDefault="009971AE" w:rsidP="009971AE">
      <w:pPr>
        <w:tabs>
          <w:tab w:val="left" w:pos="360"/>
        </w:tabs>
      </w:pPr>
      <w:r>
        <w:tab/>
        <w:t xml:space="preserve">This bill establishes the position of State School Nurse Consultant </w:t>
      </w:r>
      <w:r w:rsidRPr="009971AE">
        <w:t xml:space="preserve">in the </w:t>
      </w:r>
      <w:r w:rsidR="00D475E3">
        <w:t>DOE</w:t>
      </w:r>
      <w:r w:rsidRPr="009971AE">
        <w:t>.  Under the bill, the State School Nurse Consultant would work with school districts and school nurses to facilitate best practices in school nursing by advancing comprehensive school health services to address the health and wellness of al</w:t>
      </w:r>
      <w:r>
        <w:t>l students throughout the State.</w:t>
      </w:r>
    </w:p>
    <w:p w:rsidR="00294D5D" w:rsidRPr="00294D5D" w:rsidRDefault="009971AE" w:rsidP="009971AE">
      <w:pPr>
        <w:tabs>
          <w:tab w:val="left" w:pos="360"/>
        </w:tabs>
      </w:pPr>
      <w:r>
        <w:lastRenderedPageBreak/>
        <w:tab/>
      </w:r>
      <w:r w:rsidR="00294D5D">
        <w:t>The bill requires the Commissioner of Education to appoint the State School Nurse Consultant.  The person appointed to the position is required to be a New Jersey certified school nurse who holds a master's degree and has demonstrated higher-level leadership with recent school nursing experience.  Once appointed, the State School Nurse Consultant would be required to collaborate wit</w:t>
      </w:r>
      <w:r w:rsidR="00D475E3">
        <w:t>h the Department of Health</w:t>
      </w:r>
      <w:r w:rsidR="00294D5D">
        <w:t xml:space="preserve">, other State agencies, and associated stakeholders in executing the mission and duties of the position as specified in the bill.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16B3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77D74" w:rsidRDefault="00277D74" w:rsidP="00277D74">
      <w:pPr>
        <w:tabs>
          <w:tab w:val="left" w:pos="360"/>
        </w:tabs>
      </w:pPr>
      <w:r>
        <w:tab/>
      </w:r>
      <w:r w:rsidRPr="00277D74">
        <w:t xml:space="preserve">The OLS concludes that enactment of this bill would result in an indeterminate increase in State expenditures to the </w:t>
      </w:r>
      <w:r w:rsidR="00D475E3">
        <w:t>DOE</w:t>
      </w:r>
      <w:r w:rsidRPr="00277D74">
        <w:t xml:space="preserve">, primarily to provide for the salary </w:t>
      </w:r>
      <w:r w:rsidR="0064787A">
        <w:t xml:space="preserve">and fringe benefits </w:t>
      </w:r>
      <w:r w:rsidRPr="00277D74">
        <w:t>of the State School Nurse Consultant.  The bill may also result in increased State costs to the DOE to the extent th</w:t>
      </w:r>
      <w:r w:rsidR="0064787A">
        <w:t>at additional staff, materials</w:t>
      </w:r>
      <w:r w:rsidR="00C05A7A">
        <w:t xml:space="preserve"> and supplies</w:t>
      </w:r>
      <w:r w:rsidR="0064787A">
        <w:t xml:space="preserve">, and </w:t>
      </w:r>
      <w:r w:rsidR="00C05A7A">
        <w:t>office space</w:t>
      </w:r>
      <w:r w:rsidR="0064787A">
        <w:t xml:space="preserve"> </w:t>
      </w:r>
      <w:r w:rsidRPr="00277D74">
        <w:t xml:space="preserve">may be </w:t>
      </w:r>
      <w:r w:rsidR="0064787A">
        <w:t xml:space="preserve">needed </w:t>
      </w:r>
      <w:r w:rsidRPr="00277D74">
        <w:t>to support the role of the State School Nurse Consultant.</w:t>
      </w:r>
      <w:r w:rsidR="0064787A">
        <w:t xml:space="preserve">  </w:t>
      </w:r>
    </w:p>
    <w:p w:rsidR="00EF17BC" w:rsidRDefault="0064787A" w:rsidP="004766F4">
      <w:pPr>
        <w:tabs>
          <w:tab w:val="left" w:pos="360"/>
        </w:tabs>
      </w:pPr>
      <w:r>
        <w:tab/>
      </w:r>
      <w:r w:rsidR="004766F4" w:rsidRPr="004766F4">
        <w:t>Using the most recently available public payroll data from neighboring states to New Jersey, the OLS find</w:t>
      </w:r>
      <w:r w:rsidR="004766F4">
        <w:t>s that the average annual salaries</w:t>
      </w:r>
      <w:r w:rsidR="004766F4" w:rsidRPr="004766F4">
        <w:t xml:space="preserve"> for </w:t>
      </w:r>
      <w:r w:rsidR="00C05A7A">
        <w:t xml:space="preserve">the equivalent positions of </w:t>
      </w:r>
      <w:r w:rsidR="004766F4" w:rsidRPr="004766F4">
        <w:t xml:space="preserve">State School Nurse Consultants </w:t>
      </w:r>
      <w:r w:rsidR="00C05A7A">
        <w:t>in those states range</w:t>
      </w:r>
      <w:r w:rsidR="004766F4" w:rsidRPr="004766F4">
        <w:t xml:space="preserve"> between approximately $100,000 and $150,000.  </w:t>
      </w:r>
      <w:r>
        <w:t>The current fringe benefit rate</w:t>
      </w:r>
      <w:r w:rsidR="004766F4">
        <w:t xml:space="preserve"> for public employees in New Jersey</w:t>
      </w:r>
      <w:r>
        <w:t>, as enumerated by the Office of Management and Budget, is 38.5 percent of base salary costs.  T</w:t>
      </w:r>
      <w:r w:rsidR="004766F4">
        <w:t>hus,</w:t>
      </w:r>
      <w:r>
        <w:t xml:space="preserve"> total personnel costs for the hiring of a State School Nurse Consultant </w:t>
      </w:r>
      <w:r w:rsidR="004766F4">
        <w:t xml:space="preserve">in New Jersey may be between $138,500 and $207,750, if the State provides a </w:t>
      </w:r>
      <w:r w:rsidR="009971AE">
        <w:t xml:space="preserve">base </w:t>
      </w:r>
      <w:r w:rsidR="004766F4">
        <w:t>salary that is consistent with those of State School Nurse Consultants in other nearby states.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5547F"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466E4" w:rsidP="00EF17BC">
            <w:pPr>
              <w:pStyle w:val="10pointItalics"/>
            </w:pPr>
            <w:bookmarkStart w:id="2" w:name="UserFullName"/>
            <w:bookmarkEnd w:id="2"/>
            <w:r>
              <w:t>Christopher</w:t>
            </w:r>
            <w:r w:rsidR="00516B39">
              <w:t xml:space="preserve"> Myles</w:t>
            </w:r>
          </w:p>
          <w:p w:rsidR="00EF17BC" w:rsidRDefault="00375754" w:rsidP="00516B39">
            <w:pPr>
              <w:pStyle w:val="10pointItalics"/>
              <w:rPr>
                <w:sz w:val="24"/>
              </w:rPr>
            </w:pPr>
            <w:r>
              <w:t>Associate</w:t>
            </w:r>
            <w:r w:rsidR="00516B39">
              <w:t xml:space="preserve"> Fiscal Analyst</w:t>
            </w:r>
          </w:p>
        </w:tc>
      </w:tr>
      <w:tr w:rsidR="00EF17BC" w:rsidTr="00990631">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321D6" w:rsidRDefault="001321D6" w:rsidP="00EF17BC">
      <w:pPr>
        <w:spacing w:line="287" w:lineRule="atLeast"/>
      </w:pPr>
    </w:p>
    <w:p w:rsidR="00EF17BC" w:rsidRDefault="002F326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F326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0D6" w:rsidRDefault="00E330D6">
      <w:r>
        <w:separator/>
      </w:r>
    </w:p>
  </w:endnote>
  <w:endnote w:type="continuationSeparator" w:id="0">
    <w:p w:rsidR="00E330D6" w:rsidRDefault="00E33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64F7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14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0D6" w:rsidRDefault="00E330D6">
      <w:r>
        <w:separator/>
      </w:r>
    </w:p>
  </w:footnote>
  <w:footnote w:type="continuationSeparator" w:id="0">
    <w:p w:rsidR="00E330D6" w:rsidRDefault="00E33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261" w:rsidRDefault="002F3261" w:rsidP="002F3261">
    <w:pPr>
      <w:pStyle w:val="Header"/>
      <w:jc w:val="center"/>
    </w:pPr>
    <w:r>
      <w:t xml:space="preserve">FE to </w:t>
    </w:r>
    <w:r w:rsidR="00821B2D">
      <w:t>A</w:t>
    </w:r>
    <w:r w:rsidR="001321D6">
      <w:t>4</w:t>
    </w:r>
    <w:r w:rsidR="00F5183D">
      <w:t>378</w:t>
    </w:r>
    <w:r>
      <w:t xml:space="preserve"> </w:t>
    </w:r>
    <w:r w:rsidR="00D475E3">
      <w:t>[1R]</w:t>
    </w:r>
  </w:p>
  <w:p w:rsidR="002F3261" w:rsidRDefault="002F3261" w:rsidP="002F3261">
    <w:pPr>
      <w:pStyle w:val="Header"/>
      <w:jc w:val="center"/>
    </w:pPr>
    <w:r>
      <w:fldChar w:fldCharType="begin"/>
    </w:r>
    <w:r>
      <w:instrText xml:space="preserve"> PAGE  \* MERGEFORMAT </w:instrText>
    </w:r>
    <w:r>
      <w:fldChar w:fldCharType="separate"/>
    </w:r>
    <w:r w:rsidR="00564F7C">
      <w:rPr>
        <w:noProof/>
      </w:rPr>
      <w:t>2</w:t>
    </w:r>
    <w:r>
      <w:fldChar w:fldCharType="end"/>
    </w:r>
  </w:p>
  <w:p w:rsidR="002F3261" w:rsidRDefault="002F3261" w:rsidP="002F32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26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3D0E"/>
    <w:rsid w:val="00114591"/>
    <w:rsid w:val="00115411"/>
    <w:rsid w:val="001223E7"/>
    <w:rsid w:val="00125D26"/>
    <w:rsid w:val="001321D6"/>
    <w:rsid w:val="001355C8"/>
    <w:rsid w:val="00142AE8"/>
    <w:rsid w:val="00145CE4"/>
    <w:rsid w:val="00157AED"/>
    <w:rsid w:val="00172CF5"/>
    <w:rsid w:val="00172F80"/>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2188"/>
    <w:rsid w:val="00234802"/>
    <w:rsid w:val="00241AAD"/>
    <w:rsid w:val="002427E6"/>
    <w:rsid w:val="002451F9"/>
    <w:rsid w:val="002518C8"/>
    <w:rsid w:val="00255944"/>
    <w:rsid w:val="00261FC7"/>
    <w:rsid w:val="00275600"/>
    <w:rsid w:val="00277D74"/>
    <w:rsid w:val="00290E57"/>
    <w:rsid w:val="0029229D"/>
    <w:rsid w:val="00294D5D"/>
    <w:rsid w:val="002977FC"/>
    <w:rsid w:val="002A15C4"/>
    <w:rsid w:val="002A2F18"/>
    <w:rsid w:val="002A5C0C"/>
    <w:rsid w:val="002D4307"/>
    <w:rsid w:val="002D7381"/>
    <w:rsid w:val="002D7863"/>
    <w:rsid w:val="002E3A30"/>
    <w:rsid w:val="002F3261"/>
    <w:rsid w:val="002F5E01"/>
    <w:rsid w:val="00326E3B"/>
    <w:rsid w:val="003321A7"/>
    <w:rsid w:val="00335BC0"/>
    <w:rsid w:val="003376CB"/>
    <w:rsid w:val="00353325"/>
    <w:rsid w:val="0035698A"/>
    <w:rsid w:val="00362F0A"/>
    <w:rsid w:val="003646BC"/>
    <w:rsid w:val="00366943"/>
    <w:rsid w:val="00370174"/>
    <w:rsid w:val="00375754"/>
    <w:rsid w:val="003772F6"/>
    <w:rsid w:val="00381FCA"/>
    <w:rsid w:val="003828C4"/>
    <w:rsid w:val="00385E41"/>
    <w:rsid w:val="00386200"/>
    <w:rsid w:val="003A5E75"/>
    <w:rsid w:val="003B66B0"/>
    <w:rsid w:val="003C23FD"/>
    <w:rsid w:val="003C5543"/>
    <w:rsid w:val="003C5892"/>
    <w:rsid w:val="003C6FD3"/>
    <w:rsid w:val="003D4453"/>
    <w:rsid w:val="00407C9E"/>
    <w:rsid w:val="0041022E"/>
    <w:rsid w:val="004149CC"/>
    <w:rsid w:val="0045547F"/>
    <w:rsid w:val="004766F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6B39"/>
    <w:rsid w:val="00520DC2"/>
    <w:rsid w:val="00536F40"/>
    <w:rsid w:val="005470F3"/>
    <w:rsid w:val="00564F7C"/>
    <w:rsid w:val="00570997"/>
    <w:rsid w:val="00577AA8"/>
    <w:rsid w:val="005850CE"/>
    <w:rsid w:val="005A6D23"/>
    <w:rsid w:val="005C1947"/>
    <w:rsid w:val="005C1B6E"/>
    <w:rsid w:val="005C1E9D"/>
    <w:rsid w:val="005E03E7"/>
    <w:rsid w:val="005E75AB"/>
    <w:rsid w:val="00601F73"/>
    <w:rsid w:val="00625D15"/>
    <w:rsid w:val="0064250C"/>
    <w:rsid w:val="0064787A"/>
    <w:rsid w:val="00651611"/>
    <w:rsid w:val="00653AE2"/>
    <w:rsid w:val="006671C7"/>
    <w:rsid w:val="006917CF"/>
    <w:rsid w:val="00692BD4"/>
    <w:rsid w:val="006B22F3"/>
    <w:rsid w:val="006B247A"/>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1B2D"/>
    <w:rsid w:val="008231E8"/>
    <w:rsid w:val="008266B7"/>
    <w:rsid w:val="00854B89"/>
    <w:rsid w:val="00855555"/>
    <w:rsid w:val="00881EF3"/>
    <w:rsid w:val="008825D8"/>
    <w:rsid w:val="00883E7C"/>
    <w:rsid w:val="00886261"/>
    <w:rsid w:val="00894971"/>
    <w:rsid w:val="008C0341"/>
    <w:rsid w:val="008D5731"/>
    <w:rsid w:val="008E1349"/>
    <w:rsid w:val="00902A92"/>
    <w:rsid w:val="00911475"/>
    <w:rsid w:val="00937A78"/>
    <w:rsid w:val="00947B1E"/>
    <w:rsid w:val="00953C08"/>
    <w:rsid w:val="00973C29"/>
    <w:rsid w:val="00990631"/>
    <w:rsid w:val="009933D8"/>
    <w:rsid w:val="009971AE"/>
    <w:rsid w:val="009B069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4813"/>
    <w:rsid w:val="00A466E4"/>
    <w:rsid w:val="00A63176"/>
    <w:rsid w:val="00A70D0C"/>
    <w:rsid w:val="00A9794C"/>
    <w:rsid w:val="00AB0440"/>
    <w:rsid w:val="00AC3FC5"/>
    <w:rsid w:val="00AD340B"/>
    <w:rsid w:val="00AE3966"/>
    <w:rsid w:val="00AF11C6"/>
    <w:rsid w:val="00AF13BC"/>
    <w:rsid w:val="00B002D1"/>
    <w:rsid w:val="00B057F1"/>
    <w:rsid w:val="00B143A9"/>
    <w:rsid w:val="00B4569E"/>
    <w:rsid w:val="00B45879"/>
    <w:rsid w:val="00B551EB"/>
    <w:rsid w:val="00B55F3D"/>
    <w:rsid w:val="00B84AC8"/>
    <w:rsid w:val="00B9010D"/>
    <w:rsid w:val="00B90F8C"/>
    <w:rsid w:val="00B91C0B"/>
    <w:rsid w:val="00B97E24"/>
    <w:rsid w:val="00BA0BE6"/>
    <w:rsid w:val="00BA2122"/>
    <w:rsid w:val="00BA2F3A"/>
    <w:rsid w:val="00BF47F9"/>
    <w:rsid w:val="00C05A7A"/>
    <w:rsid w:val="00C07688"/>
    <w:rsid w:val="00C260AB"/>
    <w:rsid w:val="00C32933"/>
    <w:rsid w:val="00C3314D"/>
    <w:rsid w:val="00C36231"/>
    <w:rsid w:val="00C75246"/>
    <w:rsid w:val="00C80B0B"/>
    <w:rsid w:val="00C91EDF"/>
    <w:rsid w:val="00C97447"/>
    <w:rsid w:val="00CC6622"/>
    <w:rsid w:val="00D20F5D"/>
    <w:rsid w:val="00D376ED"/>
    <w:rsid w:val="00D40E4F"/>
    <w:rsid w:val="00D475E3"/>
    <w:rsid w:val="00D57A6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30D6"/>
    <w:rsid w:val="00E51E95"/>
    <w:rsid w:val="00E5461B"/>
    <w:rsid w:val="00E708C9"/>
    <w:rsid w:val="00E74E35"/>
    <w:rsid w:val="00E75B93"/>
    <w:rsid w:val="00E86D2A"/>
    <w:rsid w:val="00E9123C"/>
    <w:rsid w:val="00E95800"/>
    <w:rsid w:val="00EB1C90"/>
    <w:rsid w:val="00EC1EF8"/>
    <w:rsid w:val="00EC2547"/>
    <w:rsid w:val="00EC4079"/>
    <w:rsid w:val="00EE6CAC"/>
    <w:rsid w:val="00EE7D05"/>
    <w:rsid w:val="00EF17BC"/>
    <w:rsid w:val="00EF3B9C"/>
    <w:rsid w:val="00F04CAD"/>
    <w:rsid w:val="00F11982"/>
    <w:rsid w:val="00F25A17"/>
    <w:rsid w:val="00F2634D"/>
    <w:rsid w:val="00F322B0"/>
    <w:rsid w:val="00F332CE"/>
    <w:rsid w:val="00F35009"/>
    <w:rsid w:val="00F4083E"/>
    <w:rsid w:val="00F45BA7"/>
    <w:rsid w:val="00F5183D"/>
    <w:rsid w:val="00F51DD4"/>
    <w:rsid w:val="00F532D3"/>
    <w:rsid w:val="00F64D56"/>
    <w:rsid w:val="00F73621"/>
    <w:rsid w:val="00F82B11"/>
    <w:rsid w:val="00F873F0"/>
    <w:rsid w:val="00F90BF7"/>
    <w:rsid w:val="00FA6D2B"/>
    <w:rsid w:val="00FB15DB"/>
    <w:rsid w:val="00FC7DA9"/>
    <w:rsid w:val="00FD2F99"/>
    <w:rsid w:val="00FE21F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2D870F2-562C-4564-AAD1-1E85A053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572</Words>
  <Characters>3156</Characters>
  <Application>Microsoft Office Word</Application>
  <DocSecurity>0</DocSecurity>
  <Lines>91</Lines>
  <Paragraphs>39</Paragraphs>
  <ScaleCrop>false</ScaleCrop>
  <HeadingPairs>
    <vt:vector size="2" baseType="variant">
      <vt:variant>
        <vt:lpstr>Title</vt:lpstr>
      </vt:variant>
      <vt:variant>
        <vt:i4>1</vt:i4>
      </vt:variant>
    </vt:vector>
  </HeadingPairs>
  <TitlesOfParts>
    <vt:vector size="1" baseType="lpstr">
      <vt:lpstr>A4378 1R FISCAL ESTIMATE</vt:lpstr>
    </vt:vector>
  </TitlesOfParts>
  <Manager>Christopher Myles;R211</Manager>
  <Company>Office of Legislative Services</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A4378 1R FISCAL ESTIMATE</dc:title>
  <dc:subject>20-8933</dc:subject>
  <dc:creator>Assemblyman KARABINCHAK Assemblywoman JASEY</dc:creator>
  <cp:keywords>A4378|2|ER |302|21|21|!||</cp:keywords>
  <dc:description>sent to sponsor 7/28 BPU 7/31</dc:description>
  <cp:lastModifiedBy>Sommers, Shelly</cp:lastModifiedBy>
  <cp:revision>2</cp:revision>
  <dcterms:created xsi:type="dcterms:W3CDTF">2020-07-31T15:29:00Z</dcterms:created>
  <dcterms:modified xsi:type="dcterms:W3CDTF">2020-07-31T15:29:00Z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