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Default="00DA6F1D" w:rsidP="00DA6F1D">
      <w:pPr>
        <w:pStyle w:val="NormalFloor"/>
        <w:jc w:val="center"/>
      </w:pPr>
    </w:p>
    <w:p w:rsidR="00DA6F1D" w:rsidRPr="00DA6F1D" w:rsidRDefault="00577CC0" w:rsidP="00DA6F1D">
      <w:pPr>
        <w:pStyle w:val="NormalFloor"/>
        <w:jc w:val="center"/>
        <w:rPr>
          <w:sz w:val="34"/>
          <w:szCs w:val="34"/>
        </w:rPr>
      </w:pPr>
      <w:r>
        <w:rPr>
          <w:sz w:val="34"/>
          <w:szCs w:val="34"/>
        </w:rPr>
        <w:t>[First Reprint]</w:t>
      </w:r>
    </w:p>
    <w:p w:rsidR="00DA6F1D" w:rsidRDefault="00577CC0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ASSEMBLY, No. 4393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577CC0">
        <w:t>Assembly Floor Amendments</w:t>
      </w:r>
    </w:p>
    <w:p w:rsidR="00DA6F1D" w:rsidRDefault="00577CC0" w:rsidP="00DA6F1D">
      <w:pPr>
        <w:pStyle w:val="NormalFloor"/>
        <w:jc w:val="center"/>
      </w:pPr>
      <w:r>
        <w:t>(Proposed by Assemblyman KENNEDY)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577CC0">
        <w:t>JUNE 21, 2021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577CC0" w:rsidRDefault="00577CC0" w:rsidP="00577CC0"/>
    <w:p w:rsidR="00577CC0" w:rsidRPr="00DA6F1D" w:rsidRDefault="00577CC0" w:rsidP="00A74B07">
      <w:r>
        <w:tab/>
        <w:t xml:space="preserve">These floor amendments would provide that the penalties imposed under the bill in excess of $25,000 would be allocated to the Department of Labor and Workforce Development or the Department of Health based upon which department assessed the penalty in the case of a civil administrative penalty, or was the subject of the violation, in the case of a criminal penalty.  The amendments would also clarify that the amounts allocated to the departments may be used for any asbestos programs, and would make a technical correction to the bill.  </w:t>
      </w:r>
    </w:p>
    <w:sectPr w:rsidR="00577CC0" w:rsidRPr="00DA6F1D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C30E1"/>
    <w:rsid w:val="001C7B7C"/>
    <w:rsid w:val="00226BD2"/>
    <w:rsid w:val="0025232F"/>
    <w:rsid w:val="00291BFE"/>
    <w:rsid w:val="002F501A"/>
    <w:rsid w:val="00444BFC"/>
    <w:rsid w:val="004D52E8"/>
    <w:rsid w:val="004D6C2C"/>
    <w:rsid w:val="004F1874"/>
    <w:rsid w:val="00503D8B"/>
    <w:rsid w:val="00577CC0"/>
    <w:rsid w:val="005C0D68"/>
    <w:rsid w:val="005E6306"/>
    <w:rsid w:val="0066059D"/>
    <w:rsid w:val="00693CE7"/>
    <w:rsid w:val="006B2FD5"/>
    <w:rsid w:val="007F5773"/>
    <w:rsid w:val="008D5731"/>
    <w:rsid w:val="008F005B"/>
    <w:rsid w:val="009451C5"/>
    <w:rsid w:val="009E69F4"/>
    <w:rsid w:val="00A1108C"/>
    <w:rsid w:val="00A74B07"/>
    <w:rsid w:val="00AB0440"/>
    <w:rsid w:val="00B25466"/>
    <w:rsid w:val="00B52045"/>
    <w:rsid w:val="00C30ECE"/>
    <w:rsid w:val="00C31D94"/>
    <w:rsid w:val="00CA41BE"/>
    <w:rsid w:val="00CB4A92"/>
    <w:rsid w:val="00CE01AE"/>
    <w:rsid w:val="00D969EF"/>
    <w:rsid w:val="00DA6F1D"/>
    <w:rsid w:val="00E21963"/>
    <w:rsid w:val="00EC44B4"/>
    <w:rsid w:val="00F6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4AC2A7A3-CAC1-4803-9D15-DBCC5123D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4D52E8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  <w:style w:type="character" w:customStyle="1" w:styleId="BalloonTextChar">
    <w:name w:val="Balloon Text Char"/>
    <w:basedOn w:val="DefaultParagraphFont"/>
    <w:link w:val="BalloonText"/>
    <w:rsid w:val="004D52E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</Words>
  <Characters>566</Characters>
  <Application>Microsoft Office Word</Application>
  <DocSecurity>0</DocSecurity>
  <Lines>20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A4393 1r JUNE 21, 2021</vt:lpstr>
    </vt:vector>
  </TitlesOfParts>
  <Manager>R224</Manager>
  <Company>Office of Legislative Services</Company>
  <LinksUpToDate>false</LinksUpToDate>
  <CharactersWithSpaces>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A4393 1R Assembly Statement 6/21/21</dc:title>
  <dc:subject/>
  <dc:creator>Assembly</dc:creator>
  <cp:keywords>A4393|1|EA |133|0|0|!||</cp:keywords>
  <dc:description/>
  <cp:lastModifiedBy>Franks, Denise</cp:lastModifiedBy>
  <cp:revision>2</cp:revision>
  <cp:lastPrinted>2021-06-22T17:22:00Z</cp:lastPrinted>
  <dcterms:created xsi:type="dcterms:W3CDTF">2021-06-22T21:36:00Z</dcterms:created>
  <dcterms:modified xsi:type="dcterms:W3CDTF">2021-06-22T21:36:00Z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