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55DCF" w:rsidP="00407C9E">
      <w:pPr>
        <w:pStyle w:val="NoteOrEstimate"/>
      </w:pPr>
      <w:r>
        <w:t>LEGISLATIVE FISCAL ESTIMATE</w:t>
      </w:r>
    </w:p>
    <w:p w:rsidR="00F55DCF" w:rsidRPr="00F55DCF" w:rsidRDefault="00F55DCF" w:rsidP="00F55DCF">
      <w:pPr>
        <w:pStyle w:val="Reprint"/>
      </w:pPr>
      <w:r>
        <w:t>[Third Reprint]</w:t>
      </w:r>
    </w:p>
    <w:p w:rsidR="003C5892" w:rsidRDefault="00F55DC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1EFE" w:rsidP="005C1EFE">
      <w:pPr>
        <w:pStyle w:val="BillNo"/>
      </w:pPr>
      <w:r>
        <w:t>219th LEGISLATURE</w:t>
      </w:r>
    </w:p>
    <w:p w:rsidR="00353325" w:rsidRDefault="00353325" w:rsidP="00353325"/>
    <w:p w:rsidR="005C1EFE" w:rsidRDefault="005C1EFE" w:rsidP="005C1EFE">
      <w:pPr>
        <w:jc w:val="center"/>
      </w:pPr>
      <w:r>
        <w:t>DATED: DECEMBER 3, 2021</w:t>
      </w:r>
    </w:p>
    <w:p w:rsidR="005C1EFE" w:rsidRDefault="005C1EFE" w:rsidP="00353325"/>
    <w:p w:rsidR="005C1EFE" w:rsidRDefault="005C1EF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61024" w:rsidP="00515AC5">
            <w:r w:rsidRPr="00461024">
              <w:t>Creates grant program to encourage school districts to partner with institutions of higher education in training school-based mental health services providers.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61024" w:rsidP="00515AC5">
            <w:r w:rsidRPr="00461024">
              <w:t>Annual State expenditure increase; annual local school district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61024" w:rsidP="00515AC5">
            <w:r w:rsidRPr="00461024">
              <w:t xml:space="preserve">Department of Education; local school districts; institutions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310"/>
        <w:gridCol w:w="2070"/>
        <w:gridCol w:w="2980"/>
        <w:gridCol w:w="15"/>
      </w:tblGrid>
      <w:tr w:rsidR="00C75246" w:rsidTr="00AC15D5">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87941" w:rsidTr="00AC15D5">
        <w:trPr>
          <w:gridAfter w:val="1"/>
          <w:wAfter w:w="15" w:type="dxa"/>
          <w:trHeight w:val="410"/>
        </w:trPr>
        <w:tc>
          <w:tcPr>
            <w:tcW w:w="4310" w:type="dxa"/>
            <w:tcBorders>
              <w:top w:val="single" w:sz="6" w:space="0" w:color="auto"/>
              <w:left w:val="single" w:sz="6" w:space="0" w:color="auto"/>
              <w:bottom w:val="single" w:sz="12" w:space="0" w:color="auto"/>
              <w:right w:val="nil"/>
            </w:tcBorders>
            <w:shd w:val="pct20" w:color="auto" w:fill="auto"/>
            <w:vAlign w:val="bottom"/>
          </w:tcPr>
          <w:p w:rsidR="00E87941" w:rsidRPr="00F11982" w:rsidRDefault="00E8794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E87941" w:rsidRPr="00F11982" w:rsidRDefault="001E78A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w:t>
            </w:r>
          </w:p>
        </w:tc>
        <w:tc>
          <w:tcPr>
            <w:tcW w:w="2980" w:type="dxa"/>
            <w:tcBorders>
              <w:top w:val="single" w:sz="6" w:space="0" w:color="auto"/>
              <w:left w:val="nil"/>
              <w:bottom w:val="single" w:sz="12" w:space="0" w:color="auto"/>
              <w:right w:val="single" w:sz="6" w:space="0" w:color="auto"/>
            </w:tcBorders>
            <w:shd w:val="pct20" w:color="auto" w:fill="auto"/>
            <w:vAlign w:val="bottom"/>
          </w:tcPr>
          <w:p w:rsidR="00E87941" w:rsidRPr="00E87941" w:rsidRDefault="001E78A8" w:rsidP="00E87941">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Annually</w:t>
            </w:r>
            <w:r w:rsidR="00E87941" w:rsidRPr="00E87941">
              <w:rPr>
                <w:b/>
                <w:u w:val="single"/>
              </w:rPr>
              <w:t xml:space="preserve"> Thereafter</w:t>
            </w:r>
          </w:p>
        </w:tc>
      </w:tr>
      <w:tr w:rsidR="00E87941" w:rsidTr="00AC15D5">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E87941" w:rsidRPr="00F11982" w:rsidRDefault="00E87941" w:rsidP="00AC15D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AC15D5">
              <w:rPr>
                <w:b/>
              </w:rPr>
              <w:t>Expenditure Increase</w:t>
            </w:r>
          </w:p>
        </w:tc>
        <w:tc>
          <w:tcPr>
            <w:tcW w:w="2070" w:type="dxa"/>
            <w:tcBorders>
              <w:top w:val="nil"/>
              <w:left w:val="nil"/>
              <w:bottom w:val="nil"/>
              <w:right w:val="nil"/>
            </w:tcBorders>
            <w:tcMar>
              <w:bottom w:w="29" w:type="dxa"/>
            </w:tcMar>
            <w:vAlign w:val="bottom"/>
          </w:tcPr>
          <w:p w:rsidR="00E87941" w:rsidRDefault="00E87941" w:rsidP="002D7863">
            <w:pPr>
              <w:tabs>
                <w:tab w:val="left" w:pos="360"/>
                <w:tab w:val="left" w:pos="720"/>
                <w:tab w:val="left" w:pos="1440"/>
                <w:tab w:val="left" w:pos="2160"/>
                <w:tab w:val="left" w:pos="2880"/>
                <w:tab w:val="left" w:pos="3600"/>
                <w:tab w:val="left" w:pos="4320"/>
                <w:tab w:val="left" w:pos="5040"/>
              </w:tabs>
              <w:jc w:val="center"/>
            </w:pPr>
            <w:r>
              <w:t>$500,000</w:t>
            </w:r>
          </w:p>
        </w:tc>
        <w:tc>
          <w:tcPr>
            <w:tcW w:w="2980" w:type="dxa"/>
            <w:tcBorders>
              <w:top w:val="nil"/>
              <w:left w:val="nil"/>
              <w:bottom w:val="nil"/>
              <w:right w:val="single" w:sz="6" w:space="0" w:color="auto"/>
            </w:tcBorders>
            <w:tcMar>
              <w:bottom w:w="29" w:type="dxa"/>
            </w:tcMar>
            <w:vAlign w:val="bottom"/>
          </w:tcPr>
          <w:p w:rsidR="00E87941" w:rsidRDefault="00E8794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E87941" w:rsidTr="00AC15D5">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E87941" w:rsidRPr="00F11982" w:rsidRDefault="00AC15D5" w:rsidP="002D7863">
            <w:pPr>
              <w:tabs>
                <w:tab w:val="left" w:pos="360"/>
                <w:tab w:val="left" w:pos="720"/>
                <w:tab w:val="left" w:pos="1440"/>
                <w:tab w:val="left" w:pos="2160"/>
                <w:tab w:val="left" w:pos="2880"/>
                <w:tab w:val="left" w:pos="3600"/>
                <w:tab w:val="left" w:pos="4320"/>
                <w:tab w:val="left" w:pos="5040"/>
              </w:tabs>
              <w:rPr>
                <w:b/>
              </w:rPr>
            </w:pPr>
            <w:r>
              <w:rPr>
                <w:b/>
              </w:rPr>
              <w:t>Local School District</w:t>
            </w:r>
            <w:r w:rsidR="00E87941" w:rsidRPr="00F11982">
              <w:rPr>
                <w:b/>
              </w:rPr>
              <w:t xml:space="preserve"> Revenue</w:t>
            </w:r>
            <w:r>
              <w:rPr>
                <w:b/>
              </w:rPr>
              <w:t xml:space="preserve"> Increase</w:t>
            </w:r>
          </w:p>
        </w:tc>
        <w:tc>
          <w:tcPr>
            <w:tcW w:w="2070" w:type="dxa"/>
            <w:tcBorders>
              <w:top w:val="nil"/>
              <w:left w:val="nil"/>
              <w:bottom w:val="nil"/>
              <w:right w:val="nil"/>
            </w:tcBorders>
            <w:tcMar>
              <w:bottom w:w="29" w:type="dxa"/>
            </w:tcMar>
            <w:vAlign w:val="bottom"/>
          </w:tcPr>
          <w:p w:rsidR="00E87941" w:rsidRDefault="00E87941" w:rsidP="002D7863">
            <w:pPr>
              <w:tabs>
                <w:tab w:val="left" w:pos="360"/>
                <w:tab w:val="left" w:pos="720"/>
                <w:tab w:val="left" w:pos="1440"/>
                <w:tab w:val="left" w:pos="2160"/>
                <w:tab w:val="left" w:pos="2880"/>
                <w:tab w:val="left" w:pos="3600"/>
                <w:tab w:val="left" w:pos="4320"/>
                <w:tab w:val="left" w:pos="5040"/>
              </w:tabs>
              <w:jc w:val="center"/>
            </w:pPr>
            <w:r>
              <w:t>Up to $500,000</w:t>
            </w:r>
          </w:p>
        </w:tc>
        <w:tc>
          <w:tcPr>
            <w:tcW w:w="2980" w:type="dxa"/>
            <w:tcBorders>
              <w:top w:val="nil"/>
              <w:left w:val="nil"/>
              <w:bottom w:val="nil"/>
              <w:right w:val="single" w:sz="6" w:space="0" w:color="auto"/>
            </w:tcBorders>
            <w:tcMar>
              <w:bottom w:w="29" w:type="dxa"/>
            </w:tcMar>
            <w:vAlign w:val="bottom"/>
          </w:tcPr>
          <w:p w:rsidR="00E87941" w:rsidRDefault="00E8794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AC15D5">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87941" w:rsidRDefault="00E87941" w:rsidP="005C1EFE">
      <w:pPr>
        <w:pStyle w:val="StyleBulletedSymbolsymbol"/>
        <w:spacing w:after="0"/>
      </w:pPr>
      <w:r>
        <w:t>The Office of Legislative Services (OLS) concludes that this bill may result in an indeterminate increase in annual State expenditures, from federal or other State funds, to establish the program and provide gra</w:t>
      </w:r>
      <w:r w:rsidR="00436A83">
        <w:t xml:space="preserve">nts to local school districts. </w:t>
      </w:r>
      <w:r>
        <w:t xml:space="preserve">The bill does not specify the number of grants that will be awarded annually or the amount of the grants, and it is unknown how many applications </w:t>
      </w:r>
      <w:r w:rsidR="00436A83">
        <w:t xml:space="preserve">will be received and approved. </w:t>
      </w:r>
      <w:r>
        <w:t>The increase in State expenditures, excluding administrative costs, would correspond to a revenue gain for local school districts selected for grants under the bill.</w:t>
      </w:r>
    </w:p>
    <w:p w:rsidR="005C1EFE" w:rsidRDefault="005C1EFE" w:rsidP="005C1EFE">
      <w:pPr>
        <w:pStyle w:val="StyleBulletedSymbolsymbol"/>
        <w:numPr>
          <w:ilvl w:val="0"/>
          <w:numId w:val="0"/>
        </w:numPr>
        <w:spacing w:after="0"/>
        <w:ind w:left="360" w:hanging="360"/>
      </w:pPr>
    </w:p>
    <w:p w:rsidR="00E87941" w:rsidRDefault="00E87941" w:rsidP="005C1EFE">
      <w:pPr>
        <w:pStyle w:val="StyleBulletedSymbolsymbol"/>
        <w:tabs>
          <w:tab w:val="num" w:pos="360"/>
        </w:tabs>
        <w:spacing w:after="0"/>
      </w:pPr>
      <w:r w:rsidRPr="00AA30ED">
        <w:t>The bill appropriate</w:t>
      </w:r>
      <w:r w:rsidR="001B12EA">
        <w:t>s $500,000 from the General Fund</w:t>
      </w:r>
      <w:r w:rsidRPr="00AA30ED">
        <w:t xml:space="preserve"> </w:t>
      </w:r>
      <w:r>
        <w:t>to the Department of Education (DOE) for the program</w:t>
      </w:r>
      <w:r w:rsidR="001E78A8">
        <w:t xml:space="preserve">, and </w:t>
      </w:r>
      <w:r>
        <w:t xml:space="preserve">the bill </w:t>
      </w:r>
      <w:r w:rsidRPr="00AA30ED">
        <w:t>includes a provision requiring t</w:t>
      </w:r>
      <w:r>
        <w:t>he DOE to annually apply for and use any federal grant funds or other federal assistance that may be available to be used for the grant program prior to using other State funds.</w:t>
      </w:r>
    </w:p>
    <w:p w:rsidR="005C1EFE" w:rsidRDefault="005C1EFE" w:rsidP="005C1EFE">
      <w:pPr>
        <w:pStyle w:val="ListParagraph"/>
      </w:pPr>
    </w:p>
    <w:p w:rsidR="00436A83" w:rsidRDefault="00436A8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6A83" w:rsidRPr="00436A83" w:rsidRDefault="00436A83" w:rsidP="00436A83">
      <w:pPr>
        <w:tabs>
          <w:tab w:val="left" w:pos="360"/>
          <w:tab w:val="left" w:pos="720"/>
          <w:tab w:val="left" w:pos="1440"/>
          <w:tab w:val="left" w:pos="2160"/>
          <w:tab w:val="left" w:pos="2880"/>
          <w:tab w:val="left" w:pos="3600"/>
          <w:tab w:val="left" w:pos="4320"/>
          <w:tab w:val="left" w:pos="5040"/>
        </w:tabs>
      </w:pPr>
      <w:r w:rsidRPr="00436A83">
        <w:tab/>
        <w:t xml:space="preserve">This bill establishes a grant program to assist school districts in the training of school-based mental health services providers to expand the pipeline of high-quality, trained providers and </w:t>
      </w:r>
      <w:r w:rsidRPr="00436A83">
        <w:lastRenderedPageBreak/>
        <w:t xml:space="preserve">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w:t>
      </w:r>
    </w:p>
    <w:p w:rsidR="00436A83" w:rsidRPr="00436A83" w:rsidRDefault="00436A83" w:rsidP="00436A83">
      <w:pPr>
        <w:tabs>
          <w:tab w:val="left" w:pos="360"/>
          <w:tab w:val="left" w:pos="720"/>
          <w:tab w:val="left" w:pos="1440"/>
          <w:tab w:val="left" w:pos="2160"/>
          <w:tab w:val="left" w:pos="2880"/>
          <w:tab w:val="left" w:pos="3600"/>
          <w:tab w:val="left" w:pos="4320"/>
          <w:tab w:val="left" w:pos="5040"/>
        </w:tabs>
      </w:pPr>
      <w:r w:rsidRPr="00436A83">
        <w:tab/>
        <w:t xml:space="preserve">Prior to applying for the grant program, a school district or a group of school districts seeking to participate in the program together 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436A83" w:rsidRPr="00436A83" w:rsidRDefault="00436A83" w:rsidP="00436A83">
      <w:pPr>
        <w:tabs>
          <w:tab w:val="left" w:pos="360"/>
          <w:tab w:val="left" w:pos="720"/>
          <w:tab w:val="left" w:pos="1440"/>
          <w:tab w:val="left" w:pos="2160"/>
          <w:tab w:val="left" w:pos="2880"/>
          <w:tab w:val="left" w:pos="3600"/>
          <w:tab w:val="left" w:pos="4320"/>
          <w:tab w:val="left" w:pos="5040"/>
        </w:tabs>
      </w:pPr>
      <w:r w:rsidRPr="00436A83">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school districts that demonstrate an unmet need for mental health services in the school community.  </w:t>
      </w:r>
    </w:p>
    <w:p w:rsidR="00436A83" w:rsidRPr="00436A83" w:rsidRDefault="00436A83" w:rsidP="00436A83">
      <w:pPr>
        <w:tabs>
          <w:tab w:val="left" w:pos="360"/>
          <w:tab w:val="left" w:pos="720"/>
          <w:tab w:val="left" w:pos="1440"/>
          <w:tab w:val="left" w:pos="2160"/>
          <w:tab w:val="left" w:pos="2880"/>
          <w:tab w:val="left" w:pos="3600"/>
          <w:tab w:val="left" w:pos="4320"/>
          <w:tab w:val="left" w:pos="5040"/>
        </w:tabs>
      </w:pPr>
      <w:r w:rsidRPr="00436A83">
        <w:tab/>
      </w:r>
      <w:r w:rsidR="001E78A8">
        <w:t xml:space="preserve">The bill appropriates $500,000 to the DOE from the General Fund to carry out the provisions of the bill.  </w:t>
      </w:r>
      <w:r w:rsidRPr="00436A83">
        <w:t xml:space="preserve">Under the bill, the DOE is required to annually apply for and use any federal grant funds or other federal assistance which may be available to be used for the grant program including, but not limited to, funds under the Mental Health Service Professional Demonstration Grant Program, the Coronavirus Aid, Relief, and Economic Security (CARES) Act, the Coronavirus Response and Relief Supplemental Appropriations (CRRSA) Act, and the American Rescue Plan (ARP) Act of 2021.  Any federal grant funds awarded to the department will first be used to provide grant awards to school districts, prior to using State funds.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6102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3ABE" w:rsidRDefault="00436A83" w:rsidP="00436A83">
      <w:pPr>
        <w:tabs>
          <w:tab w:val="left" w:pos="360"/>
          <w:tab w:val="left" w:pos="720"/>
          <w:tab w:val="left" w:pos="1440"/>
          <w:tab w:val="left" w:pos="2160"/>
          <w:tab w:val="left" w:pos="2880"/>
          <w:tab w:val="left" w:pos="3600"/>
          <w:tab w:val="left" w:pos="4320"/>
          <w:tab w:val="left" w:pos="5040"/>
        </w:tabs>
      </w:pPr>
      <w:r w:rsidRPr="00436A83">
        <w:tab/>
        <w:t>The OLS concludes that this bill</w:t>
      </w:r>
      <w:r w:rsidR="001E78A8">
        <w:t xml:space="preserve"> </w:t>
      </w:r>
      <w:r w:rsidRPr="00436A83">
        <w:t>may result in an indeterminate increase in annual State expenditures, from federal or other State funds, to establish the program and provide grants to local school distric</w:t>
      </w:r>
      <w:r>
        <w:t>ts.</w:t>
      </w:r>
      <w:r w:rsidR="001E78A8">
        <w:t xml:space="preserve"> </w:t>
      </w:r>
      <w:r>
        <w:t xml:space="preserve"> </w:t>
      </w:r>
      <w:r w:rsidR="005E2FF9">
        <w:t>T</w:t>
      </w:r>
      <w:r w:rsidRPr="00436A83">
        <w:t xml:space="preserve">he bill does not specify the number of grants that will be awarded annually or the amount of the grants, and it is unknown how many applications </w:t>
      </w:r>
      <w:r>
        <w:t xml:space="preserve">will be received and approved. </w:t>
      </w:r>
      <w:r w:rsidR="005E2FF9">
        <w:t xml:space="preserve">  However, it does appropriate $500,000 to the DOE.  </w:t>
      </w:r>
      <w:r w:rsidRPr="00436A83">
        <w:t xml:space="preserve">The </w:t>
      </w:r>
      <w:r w:rsidR="000D3ABE">
        <w:t xml:space="preserve">annual </w:t>
      </w:r>
      <w:r w:rsidRPr="00436A83">
        <w:t>increase in State expenditures, excluding administrative costs, would correspond to a revenue gain for local school districts selec</w:t>
      </w:r>
      <w:r>
        <w:t xml:space="preserve">ted for grants under the bill. </w:t>
      </w:r>
    </w:p>
    <w:p w:rsidR="00436A83" w:rsidRPr="00436A83" w:rsidRDefault="000D3ABE" w:rsidP="00436A83">
      <w:pPr>
        <w:tabs>
          <w:tab w:val="left" w:pos="360"/>
          <w:tab w:val="left" w:pos="720"/>
          <w:tab w:val="left" w:pos="1440"/>
          <w:tab w:val="left" w:pos="2160"/>
          <w:tab w:val="left" w:pos="2880"/>
          <w:tab w:val="left" w:pos="3600"/>
          <w:tab w:val="left" w:pos="4320"/>
          <w:tab w:val="left" w:pos="5040"/>
        </w:tabs>
      </w:pPr>
      <w:r>
        <w:tab/>
      </w:r>
      <w:r w:rsidR="00436A83" w:rsidRPr="00436A83">
        <w:t>The bill includes a provision requiring the DOE to annually apply for and use any federal grant funds or other federal assistance that may be available to be used for the grant program prior to using other State funds.</w:t>
      </w:r>
      <w:r>
        <w:t xml:space="preserve"> </w:t>
      </w:r>
      <w:r w:rsidR="00436A83" w:rsidRPr="00436A83">
        <w:t xml:space="preserve">The OLS notes that the grant program established under the bill is substantially similar in concept to the federal Mental Health Service Professional Demonstration Grant Program, which is administered by the United States Department of Education (USDOE).  This program provides competitive grants to support and demonstrate innovative partnerships to train school-based mental health service providers for employment in schools and local educational agencies.  The most recent information published on the USDOE’s website concerning awards under the program indicates that, in federal fiscal year 2020, two New Jersey school </w:t>
      </w:r>
      <w:r w:rsidR="00436A83" w:rsidRPr="00436A83">
        <w:lastRenderedPageBreak/>
        <w:t xml:space="preserve">districts received continuation award funding.  In that fiscal year, the Newark Board of Education received a $350,829 grant and the Pennsauken School District received a $325,766 grant.  While it appears that funding under this federal program will continue to be available to current awardees for up to five years, it is unclear whether this specific source of funding will be available in future years for new awardees.  </w:t>
      </w:r>
    </w:p>
    <w:p w:rsidR="00436A83" w:rsidRPr="00436A83" w:rsidRDefault="00436A83" w:rsidP="00436A83">
      <w:pPr>
        <w:tabs>
          <w:tab w:val="left" w:pos="360"/>
          <w:tab w:val="left" w:pos="720"/>
          <w:tab w:val="left" w:pos="1440"/>
          <w:tab w:val="left" w:pos="2160"/>
          <w:tab w:val="left" w:pos="2880"/>
          <w:tab w:val="left" w:pos="3600"/>
          <w:tab w:val="left" w:pos="4320"/>
          <w:tab w:val="left" w:pos="5040"/>
        </w:tabs>
      </w:pPr>
      <w:r w:rsidRPr="00436A83">
        <w:tab/>
        <w:t xml:space="preserve">The bill also references federal funds received by the State under the three stimulus packages related to the COVID-19 pandemic, namely: the CARES Act, the CRRSA Act, and the ARP Act of 2021.  While there may be other federal funds under these laws that could be available for use for the program established under this bill, the OLS notes that the State received a total of $4.3 billion in education relief through three rounds of the Elementary and Secondary School Emergency Relief (ESSER) Fund.  Under the CARES Act and the CRRSA Act, at least 90 percent of funds allocated to the State are required to be awarded to school districts, while no more than 10 percent may be retained by the State DOE as a “State set-aside.”  The OLS notes that the State DOE has largely already announced or encumbered its ESSER set-aside funds under the </w:t>
      </w:r>
      <w:r w:rsidR="00C36357">
        <w:t>three rounds of the ESSER Fund</w:t>
      </w:r>
      <w:r w:rsidRPr="00436A83">
        <w:t xml:space="preserve">.  </w:t>
      </w:r>
    </w:p>
    <w:p w:rsidR="001B12EA" w:rsidRDefault="001B12E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A4683"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15045" w:rsidP="00EF17BC">
            <w:pPr>
              <w:pStyle w:val="10pointItalics"/>
            </w:pPr>
            <w:bookmarkStart w:id="2" w:name="UserFullName"/>
            <w:bookmarkEnd w:id="2"/>
            <w:r>
              <w:t>Christopher</w:t>
            </w:r>
            <w:r w:rsidR="00EA4683">
              <w:t xml:space="preserve"> Myles</w:t>
            </w:r>
          </w:p>
          <w:p w:rsidR="00EF17BC" w:rsidRDefault="00EA4683" w:rsidP="00EA4683">
            <w:pPr>
              <w:pStyle w:val="10pointItalics"/>
              <w:rPr>
                <w:sz w:val="24"/>
              </w:rPr>
            </w:pPr>
            <w:r>
              <w:t>Associate Fiscal Analyst</w:t>
            </w:r>
          </w:p>
        </w:tc>
      </w:tr>
      <w:tr w:rsidR="00EF17BC" w:rsidTr="00D6264A">
        <w:trPr>
          <w:trHeight w:val="64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C1EFE" w:rsidRDefault="005C1EFE" w:rsidP="00EF17BC">
      <w:pPr>
        <w:spacing w:line="287" w:lineRule="atLeast"/>
      </w:pPr>
    </w:p>
    <w:p w:rsidR="00EF17BC" w:rsidRDefault="00F55DC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55DC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C1EFE">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94D" w:rsidRDefault="0034294D">
      <w:r>
        <w:separator/>
      </w:r>
    </w:p>
  </w:endnote>
  <w:endnote w:type="continuationSeparator" w:id="0">
    <w:p w:rsidR="0034294D" w:rsidRDefault="0034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871C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0464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94D" w:rsidRDefault="0034294D">
      <w:r>
        <w:separator/>
      </w:r>
    </w:p>
  </w:footnote>
  <w:footnote w:type="continuationSeparator" w:id="0">
    <w:p w:rsidR="0034294D" w:rsidRDefault="00342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DCF" w:rsidRDefault="00F55DCF" w:rsidP="00F55DCF">
    <w:pPr>
      <w:pStyle w:val="Header"/>
      <w:jc w:val="center"/>
    </w:pPr>
    <w:r>
      <w:t>F</w:t>
    </w:r>
    <w:r w:rsidR="005C1EFE">
      <w:t>E to A</w:t>
    </w:r>
    <w:r>
      <w:t>4433 [3R]</w:t>
    </w:r>
  </w:p>
  <w:p w:rsidR="00F55DCF" w:rsidRDefault="00F55DCF" w:rsidP="00F55DCF">
    <w:pPr>
      <w:pStyle w:val="Header"/>
      <w:jc w:val="center"/>
    </w:pPr>
    <w:r>
      <w:fldChar w:fldCharType="begin"/>
    </w:r>
    <w:r>
      <w:instrText xml:space="preserve"> PAGE  \* MERGEFORMAT </w:instrText>
    </w:r>
    <w:r>
      <w:fldChar w:fldCharType="separate"/>
    </w:r>
    <w:r w:rsidR="008871CB">
      <w:rPr>
        <w:noProof/>
      </w:rPr>
      <w:t>3</w:t>
    </w:r>
    <w:r>
      <w:fldChar w:fldCharType="end"/>
    </w:r>
  </w:p>
  <w:p w:rsidR="00F55DCF" w:rsidRDefault="00F55DCF" w:rsidP="00F55D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DCF"/>
    <w:rsid w:val="00011EDD"/>
    <w:rsid w:val="00013973"/>
    <w:rsid w:val="00015045"/>
    <w:rsid w:val="000333DF"/>
    <w:rsid w:val="00036860"/>
    <w:rsid w:val="00042B0B"/>
    <w:rsid w:val="000629F9"/>
    <w:rsid w:val="000701B0"/>
    <w:rsid w:val="00070F62"/>
    <w:rsid w:val="000820F8"/>
    <w:rsid w:val="0008691D"/>
    <w:rsid w:val="00095290"/>
    <w:rsid w:val="000A16EC"/>
    <w:rsid w:val="000B1CCB"/>
    <w:rsid w:val="000C074D"/>
    <w:rsid w:val="000C50EA"/>
    <w:rsid w:val="000D3ABE"/>
    <w:rsid w:val="000E08DD"/>
    <w:rsid w:val="000E17DB"/>
    <w:rsid w:val="000E380B"/>
    <w:rsid w:val="000F0A12"/>
    <w:rsid w:val="000F231D"/>
    <w:rsid w:val="000F278B"/>
    <w:rsid w:val="000F2B57"/>
    <w:rsid w:val="001106B5"/>
    <w:rsid w:val="00114591"/>
    <w:rsid w:val="00115411"/>
    <w:rsid w:val="001223E7"/>
    <w:rsid w:val="00125D26"/>
    <w:rsid w:val="00135E51"/>
    <w:rsid w:val="00142AE8"/>
    <w:rsid w:val="00145CE4"/>
    <w:rsid w:val="00157AED"/>
    <w:rsid w:val="00172CF5"/>
    <w:rsid w:val="001907A1"/>
    <w:rsid w:val="00193C26"/>
    <w:rsid w:val="00194789"/>
    <w:rsid w:val="00197240"/>
    <w:rsid w:val="001B12EA"/>
    <w:rsid w:val="001B1D4B"/>
    <w:rsid w:val="001B2BA9"/>
    <w:rsid w:val="001D0C90"/>
    <w:rsid w:val="001D3FD4"/>
    <w:rsid w:val="001E78A8"/>
    <w:rsid w:val="001F4F8B"/>
    <w:rsid w:val="00201322"/>
    <w:rsid w:val="00203C53"/>
    <w:rsid w:val="00210E60"/>
    <w:rsid w:val="002116FF"/>
    <w:rsid w:val="00212908"/>
    <w:rsid w:val="00213CFF"/>
    <w:rsid w:val="00220166"/>
    <w:rsid w:val="00220985"/>
    <w:rsid w:val="00231207"/>
    <w:rsid w:val="002319B1"/>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94D"/>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6A83"/>
    <w:rsid w:val="0046102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1EFE"/>
    <w:rsid w:val="005E03E7"/>
    <w:rsid w:val="005E2FF9"/>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7AA7"/>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871CB"/>
    <w:rsid w:val="00894971"/>
    <w:rsid w:val="008C0341"/>
    <w:rsid w:val="008D5731"/>
    <w:rsid w:val="008E1349"/>
    <w:rsid w:val="008F727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15D5"/>
    <w:rsid w:val="00AC3FC5"/>
    <w:rsid w:val="00AD340B"/>
    <w:rsid w:val="00AE3966"/>
    <w:rsid w:val="00AF11C6"/>
    <w:rsid w:val="00B002D1"/>
    <w:rsid w:val="00B057F1"/>
    <w:rsid w:val="00B143A9"/>
    <w:rsid w:val="00B4569E"/>
    <w:rsid w:val="00B45879"/>
    <w:rsid w:val="00B47EA4"/>
    <w:rsid w:val="00B551EB"/>
    <w:rsid w:val="00B55F3D"/>
    <w:rsid w:val="00B84AC8"/>
    <w:rsid w:val="00B90F8C"/>
    <w:rsid w:val="00B91C0B"/>
    <w:rsid w:val="00B97E24"/>
    <w:rsid w:val="00BA0BE6"/>
    <w:rsid w:val="00BA2122"/>
    <w:rsid w:val="00BA2F3A"/>
    <w:rsid w:val="00BB33D4"/>
    <w:rsid w:val="00BF3073"/>
    <w:rsid w:val="00BF47F9"/>
    <w:rsid w:val="00C07688"/>
    <w:rsid w:val="00C260AB"/>
    <w:rsid w:val="00C32933"/>
    <w:rsid w:val="00C3314D"/>
    <w:rsid w:val="00C36357"/>
    <w:rsid w:val="00C73FF7"/>
    <w:rsid w:val="00C75246"/>
    <w:rsid w:val="00C80B0B"/>
    <w:rsid w:val="00C91EDF"/>
    <w:rsid w:val="00C97447"/>
    <w:rsid w:val="00CC6622"/>
    <w:rsid w:val="00D20F5D"/>
    <w:rsid w:val="00D376ED"/>
    <w:rsid w:val="00D40E4F"/>
    <w:rsid w:val="00D6264A"/>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87941"/>
    <w:rsid w:val="00E9123C"/>
    <w:rsid w:val="00E95800"/>
    <w:rsid w:val="00EA4683"/>
    <w:rsid w:val="00EB1C90"/>
    <w:rsid w:val="00EC1EF8"/>
    <w:rsid w:val="00EC2547"/>
    <w:rsid w:val="00EC4079"/>
    <w:rsid w:val="00EE7D05"/>
    <w:rsid w:val="00EF17BC"/>
    <w:rsid w:val="00EF3B9C"/>
    <w:rsid w:val="00F04CAD"/>
    <w:rsid w:val="00F11982"/>
    <w:rsid w:val="00F2634D"/>
    <w:rsid w:val="00F332CE"/>
    <w:rsid w:val="00F35009"/>
    <w:rsid w:val="00F4083E"/>
    <w:rsid w:val="00F41BFA"/>
    <w:rsid w:val="00F45BA7"/>
    <w:rsid w:val="00F51DD4"/>
    <w:rsid w:val="00F55DCF"/>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827D3D0-3BCF-43F8-97E6-FAEECDE3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B33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3D4"/>
    <w:rPr>
      <w:rFonts w:ascii="Segoe UI" w:hAnsi="Segoe UI" w:cs="Segoe UI"/>
      <w:sz w:val="18"/>
      <w:szCs w:val="18"/>
    </w:rPr>
  </w:style>
  <w:style w:type="paragraph" w:styleId="ListParagraph">
    <w:name w:val="List Paragraph"/>
    <w:basedOn w:val="Normal"/>
    <w:uiPriority w:val="34"/>
    <w:qFormat/>
    <w:rsid w:val="005C1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1087</Words>
  <Characters>5932</Characters>
  <Application>Microsoft Office Word</Application>
  <DocSecurity>0</DocSecurity>
  <Lines>134</Lines>
  <Paragraphs>47</Paragraphs>
  <ScaleCrop>false</ScaleCrop>
  <HeadingPairs>
    <vt:vector size="2" baseType="variant">
      <vt:variant>
        <vt:lpstr>Title</vt:lpstr>
      </vt:variant>
      <vt:variant>
        <vt:i4>1</vt:i4>
      </vt:variant>
    </vt:vector>
  </HeadingPairs>
  <TitlesOfParts>
    <vt:vector size="1" baseType="lpstr">
      <vt:lpstr>A4433 [3R]  FISCAL ESTIMATE</vt:lpstr>
    </vt:vector>
  </TitlesOfParts>
  <Manager>Myles, Christopher; R225</Manager>
  <Company>Office of Legislative Services</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3R FISCAL ESTIMATE</dc:title>
  <dc:creator>Assemblyman GREENWALD, Assemblyman MUKHERJI</dc:creator>
  <cp:keywords>A4433|3|ER |302|252|218|!|0|</cp:keywords>
  <dc:description>sponsor 11/30</dc:description>
  <cp:lastModifiedBy>Siracusa, Nicole</cp:lastModifiedBy>
  <cp:revision>2</cp:revision>
  <cp:lastPrinted>2021-11-26T19:18:00Z</cp:lastPrinted>
  <dcterms:created xsi:type="dcterms:W3CDTF">2021-12-03T19:21:00Z</dcterms:created>
  <dcterms:modified xsi:type="dcterms:W3CDTF">2021-12-03T19:21:00Z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