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F94" w:rsidRDefault="00DE7F94" w:rsidP="00DE7F94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3C04F4" w:rsidRDefault="003C04F4" w:rsidP="003C04F4">
      <w:pPr>
        <w:pStyle w:val="bpuBill"/>
      </w:pPr>
      <w:r>
        <w:t xml:space="preserve">ASSEMBLY, No. 4453 </w:t>
      </w:r>
    </w:p>
    <w:p w:rsidR="003C04F4" w:rsidRPr="009D38FF" w:rsidRDefault="003C04F4" w:rsidP="003C04F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294380" r:id="rId7"/>
        </w:object>
      </w:r>
    </w:p>
    <w:p w:rsidR="003C04F4" w:rsidRDefault="003C04F4" w:rsidP="003C04F4">
      <w:pPr>
        <w:pStyle w:val="bpuState"/>
      </w:pPr>
      <w:r>
        <w:t>STATE OF NEW JERSEY</w:t>
      </w:r>
    </w:p>
    <w:p w:rsidR="003C04F4" w:rsidRDefault="003C04F4" w:rsidP="003C04F4">
      <w:pPr>
        <w:pStyle w:val="bpuLegislature"/>
      </w:pPr>
      <w:r>
        <w:t>219th LEGISLATURE</w:t>
      </w:r>
    </w:p>
    <w:p w:rsidR="003C04F4" w:rsidRDefault="003C04F4" w:rsidP="003C04F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294381" r:id="rId8"/>
        </w:object>
      </w:r>
      <w:r>
        <w:t xml:space="preserve">  </w:t>
      </w:r>
    </w:p>
    <w:p w:rsidR="003C04F4" w:rsidRDefault="003C04F4" w:rsidP="003C04F4">
      <w:pPr>
        <w:pStyle w:val="bpuIntro"/>
      </w:pPr>
      <w:r>
        <w:t>INTRODUCED JULY 27, 2020</w:t>
      </w:r>
    </w:p>
    <w:p w:rsidR="003C04F4" w:rsidRDefault="003C04F4" w:rsidP="003C04F4">
      <w:pPr>
        <w:pStyle w:val="bpuIntro"/>
      </w:pPr>
    </w:p>
    <w:p w:rsidR="003C04F4" w:rsidRDefault="003C04F4" w:rsidP="003C04F4">
      <w:pPr>
        <w:pStyle w:val="bpuIntro"/>
        <w:sectPr w:rsidR="003C04F4" w:rsidSect="00CC294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C04F4" w:rsidRDefault="003C04F4" w:rsidP="003C04F4">
      <w:pPr>
        <w:pStyle w:val="bpuIntro"/>
      </w:pPr>
    </w:p>
    <w:p w:rsidR="003C04F4" w:rsidRDefault="003C04F4" w:rsidP="003C04F4">
      <w:pPr>
        <w:pStyle w:val="bpuSponsor"/>
      </w:pPr>
      <w:r>
        <w:t>Sponsored by:</w:t>
      </w:r>
    </w:p>
    <w:p w:rsidR="003C04F4" w:rsidRDefault="003C04F4" w:rsidP="003C04F4">
      <w:pPr>
        <w:pStyle w:val="bpuSponsor"/>
      </w:pPr>
      <w:r>
        <w:t>Assemblyman  RALPH R. CAPUTO</w:t>
      </w:r>
    </w:p>
    <w:p w:rsidR="003C04F4" w:rsidRDefault="003C04F4" w:rsidP="003C04F4">
      <w:pPr>
        <w:pStyle w:val="bpuSponsor"/>
      </w:pPr>
      <w:r>
        <w:t>District 28 (Essex)</w:t>
      </w:r>
    </w:p>
    <w:p w:rsidR="003C04F4" w:rsidRDefault="002F3AE4" w:rsidP="002F3AE4">
      <w:pPr>
        <w:pStyle w:val="bpuSponsor"/>
      </w:pPr>
      <w:r>
        <w:t>Assemblywoman  VALERIE VAINIERI HUTTLE</w:t>
      </w:r>
    </w:p>
    <w:p w:rsidR="002F3AE4" w:rsidRDefault="002F3AE4" w:rsidP="002F3AE4">
      <w:pPr>
        <w:pStyle w:val="bpuSponsor"/>
      </w:pPr>
      <w:r>
        <w:t>District 37 (Bergen)</w:t>
      </w:r>
    </w:p>
    <w:p w:rsidR="002F3AE4" w:rsidRDefault="00E3104B" w:rsidP="00E3104B">
      <w:pPr>
        <w:pStyle w:val="bpuSponsor"/>
      </w:pPr>
      <w:r>
        <w:t>Assemblyman  JOE DANIELSEN</w:t>
      </w:r>
    </w:p>
    <w:p w:rsidR="00E3104B" w:rsidRDefault="00E3104B" w:rsidP="00E3104B">
      <w:pPr>
        <w:pStyle w:val="bpuSponsor"/>
      </w:pPr>
      <w:r>
        <w:t>District 17 (Middlesex and Somerset)</w:t>
      </w:r>
    </w:p>
    <w:p w:rsidR="00E3104B" w:rsidRDefault="00083221" w:rsidP="00083221">
      <w:pPr>
        <w:pStyle w:val="bpuSponsor"/>
      </w:pPr>
      <w:r>
        <w:t>Assemblywoman  ANNETTE QUIJANO</w:t>
      </w:r>
    </w:p>
    <w:p w:rsidR="00083221" w:rsidRDefault="00083221" w:rsidP="00083221">
      <w:pPr>
        <w:pStyle w:val="bpuSponsor"/>
      </w:pPr>
      <w:r>
        <w:t>District 20 (Union)</w:t>
      </w:r>
    </w:p>
    <w:p w:rsidR="00083221" w:rsidRPr="00083221" w:rsidRDefault="00083221" w:rsidP="00083221">
      <w:pPr>
        <w:pStyle w:val="bpuSponsor"/>
      </w:pPr>
    </w:p>
    <w:p w:rsidR="0097214F" w:rsidRDefault="00CC2948" w:rsidP="00CC2948">
      <w:pPr>
        <w:pStyle w:val="bpuSponsor"/>
      </w:pPr>
      <w:r>
        <w:t>Co-Sponsored by:</w:t>
      </w:r>
    </w:p>
    <w:p w:rsidR="00CC2948" w:rsidRPr="00CC2948" w:rsidRDefault="00CC2948" w:rsidP="00CC2948">
      <w:pPr>
        <w:pStyle w:val="bpuSponsor"/>
      </w:pPr>
      <w:r w:rsidRPr="00CC2948">
        <w:t xml:space="preserve">Assemblyman </w:t>
      </w:r>
      <w:proofErr w:type="spellStart"/>
      <w:r w:rsidRPr="00CC2948">
        <w:t>Verrelli</w:t>
      </w:r>
      <w:proofErr w:type="spellEnd"/>
      <w:r w:rsidRPr="00CC2948">
        <w:t xml:space="preserve">, Assemblywomen Tucker and </w:t>
      </w:r>
      <w:proofErr w:type="spellStart"/>
      <w:r w:rsidRPr="00CC2948">
        <w:t>Jasey</w:t>
      </w:r>
      <w:proofErr w:type="spellEnd"/>
    </w:p>
    <w:p w:rsidR="0097214F" w:rsidRDefault="0097214F" w:rsidP="0097214F"/>
    <w:p w:rsidR="00CC2948" w:rsidRPr="0097214F" w:rsidRDefault="00CC2948" w:rsidP="0097214F"/>
    <w:p w:rsidR="003C04F4" w:rsidRDefault="003C04F4" w:rsidP="003C04F4">
      <w:pPr>
        <w:pStyle w:val="bpuSponsor"/>
      </w:pPr>
    </w:p>
    <w:p w:rsidR="003C04F4" w:rsidRDefault="003C04F4" w:rsidP="003C04F4">
      <w:pPr>
        <w:pStyle w:val="bpuSponsor"/>
      </w:pPr>
    </w:p>
    <w:p w:rsidR="003C04F4" w:rsidRDefault="003C04F4" w:rsidP="003C04F4">
      <w:pPr>
        <w:pStyle w:val="bpuSponsor"/>
      </w:pPr>
      <w:r>
        <w:t>SYNOPSIS</w:t>
      </w:r>
    </w:p>
    <w:p w:rsidR="00D5182E" w:rsidRPr="0042277E" w:rsidRDefault="003C04F4" w:rsidP="00D5182E">
      <w:r>
        <w:tab/>
      </w:r>
      <w:r w:rsidR="00D5182E" w:rsidRPr="0042277E">
        <w:t xml:space="preserve">Makes failure to wear mask upon entry into store with posted signage </w:t>
      </w:r>
      <w:r w:rsidR="00D5182E">
        <w:t>a violation subject to fine</w:t>
      </w:r>
      <w:r w:rsidR="00D5182E" w:rsidRPr="0042277E">
        <w:t xml:space="preserve"> during period of public emergency declared by Governor in Executive Order 103 of 2020.</w:t>
      </w:r>
    </w:p>
    <w:p w:rsidR="003C04F4" w:rsidRDefault="003C04F4" w:rsidP="003C04F4">
      <w:pPr>
        <w:pStyle w:val="bpuNormText"/>
      </w:pPr>
    </w:p>
    <w:p w:rsidR="003C04F4" w:rsidRDefault="003C04F4" w:rsidP="003C04F4">
      <w:pPr>
        <w:pStyle w:val="bpuSponsor"/>
      </w:pPr>
      <w:r>
        <w:t xml:space="preserve">CURRENT VERSION OF TEXT </w:t>
      </w:r>
    </w:p>
    <w:p w:rsidR="003C04F4" w:rsidRDefault="00DE7F94" w:rsidP="003C04F4">
      <w:pPr>
        <w:pStyle w:val="bpuNormText"/>
      </w:pPr>
      <w:r>
        <w:tab/>
        <w:t>As reported by the Assembly Appropriations Committee on September 17, 2020, with amendments.</w:t>
      </w:r>
    </w:p>
    <w:p w:rsidR="003C04F4" w:rsidRDefault="003C04F4" w:rsidP="003C04F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C04F4" w:rsidRDefault="003C04F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C04F4" w:rsidSect="003C04F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16CCE" w:rsidRDefault="00716CCE" w:rsidP="00716CCE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D45AD3">
        <w:rPr>
          <w:rStyle w:val="HangingAnActChar"/>
          <w:rFonts w:ascii="Albertus Extra Bold" w:hAnsi="Albertus Extra Bold"/>
          <w:b/>
        </w:rPr>
        <w:t>[</w:t>
      </w:r>
      <w:r>
        <w:rPr>
          <w:rStyle w:val="HangingAnActChar"/>
        </w:rPr>
        <w:t>the offense of trespass</w:t>
      </w:r>
      <w:r w:rsidRPr="00D45AD3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  <w:spacing w:val="0"/>
        </w:rPr>
        <w:t xml:space="preserve"> </w:t>
      </w:r>
      <w:r>
        <w:rPr>
          <w:rStyle w:val="HangingAnActChar"/>
          <w:spacing w:val="0"/>
          <w:u w:val="single"/>
        </w:rPr>
        <w:t>mask wearing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rPr>
          <w:rStyle w:val="HangingAnActChar"/>
        </w:rPr>
        <w:t xml:space="preserve"> during public health emergency declared by </w:t>
      </w:r>
      <w:r w:rsidRPr="00622E6F">
        <w:t>Executive Order 103 of 2020</w:t>
      </w:r>
      <w:r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46B9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46B9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B6527" w:rsidRPr="001D326E" w:rsidRDefault="00FB6527" w:rsidP="00FB6527">
      <w:pPr>
        <w:rPr>
          <w:rFonts w:ascii="Albertus Extra Bold" w:hAnsi="Albertus Extra Bold"/>
          <w:b/>
          <w:u w:val="single"/>
          <w:vertAlign w:val="superscript"/>
        </w:rPr>
      </w:pPr>
      <w:r>
        <w:tab/>
      </w:r>
      <w:r w:rsidRPr="00D45AD3">
        <w:t>1.</w:t>
      </w:r>
      <w:r w:rsidRPr="00D45AD3">
        <w:tab/>
        <w:t xml:space="preserve">During the public health emergency and state of emergency declared by the Governor in Executive Order 103 of 2020, a person commits a </w:t>
      </w:r>
      <w:r>
        <w:rPr>
          <w:rFonts w:ascii="Albertus Extra Bold" w:hAnsi="Albertus Extra Bold"/>
          <w:b/>
          <w:vertAlign w:val="superscript"/>
        </w:rPr>
        <w:t>1</w:t>
      </w:r>
      <w:r w:rsidRPr="00D45AD3">
        <w:rPr>
          <w:rFonts w:ascii="Albertus Extra Bold" w:hAnsi="Albertus Extra Bold"/>
          <w:b/>
        </w:rPr>
        <w:t>[</w:t>
      </w:r>
      <w:r w:rsidRPr="00D45AD3">
        <w:t>petty disorderly persons offense</w:t>
      </w:r>
      <w:r w:rsidRPr="00D45AD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violation</w:t>
      </w:r>
      <w:r>
        <w:rPr>
          <w:rFonts w:ascii="Albertus Extra Bold" w:hAnsi="Albertus Extra Bold"/>
          <w:b/>
          <w:vertAlign w:val="superscript"/>
        </w:rPr>
        <w:t>1</w:t>
      </w:r>
      <w:r w:rsidRPr="00D45AD3">
        <w:t xml:space="preserve"> if, knowing that he is not licensed or privileged to do so, he enters or remains in a store or mercantile retail establishment as to which notice against trespass is given by signage posted that is visible and unobstructed which requires that any person entering the premises of a store or retail mercantile establishment must be </w:t>
      </w:r>
      <w:r w:rsidRPr="000C481D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properly</w:t>
      </w:r>
      <w:r>
        <w:rPr>
          <w:rFonts w:ascii="Albertus Extra Bold" w:hAnsi="Albertus Extra Bold"/>
          <w:b/>
          <w:vertAlign w:val="superscript"/>
        </w:rPr>
        <w:t>1</w:t>
      </w:r>
      <w:r w:rsidRPr="000C481D">
        <w:t xml:space="preserve"> </w:t>
      </w:r>
      <w:r>
        <w:t xml:space="preserve">wearing </w:t>
      </w:r>
      <w:r w:rsidRPr="000C481D">
        <w:t xml:space="preserve">a mask </w:t>
      </w:r>
      <w:r w:rsidRPr="000C481D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which at a minimum simultaneously covers the nose and mouth</w:t>
      </w:r>
      <w:r>
        <w:rPr>
          <w:rFonts w:ascii="Albertus Extra Bold" w:hAnsi="Albertus Extra Bold"/>
          <w:b/>
          <w:vertAlign w:val="superscript"/>
        </w:rPr>
        <w:t xml:space="preserve">1 </w:t>
      </w:r>
      <w:r w:rsidRPr="000C481D">
        <w:t xml:space="preserve">and </w:t>
      </w:r>
      <w:r>
        <w:rPr>
          <w:rFonts w:ascii="Albertus Extra Bold" w:hAnsi="Albertus Extra Bold"/>
          <w:b/>
          <w:vertAlign w:val="superscript"/>
        </w:rPr>
        <w:t>1</w:t>
      </w:r>
      <w:r w:rsidRPr="00E12CF9">
        <w:rPr>
          <w:rFonts w:ascii="Albertus Extra Bold" w:hAnsi="Albertus Extra Bold"/>
          <w:b/>
        </w:rPr>
        <w:t>[</w:t>
      </w:r>
      <w:r>
        <w:t>a</w:t>
      </w:r>
      <w:r w:rsidRPr="00E12CF9">
        <w:rPr>
          <w:rFonts w:ascii="Albertus Extra Bold" w:hAnsi="Albertus Extra Bold"/>
          <w:b/>
        </w:rPr>
        <w:t>]</w:t>
      </w:r>
      <w:r w:rsidRPr="000C481D">
        <w:t xml:space="preserve"> </w:t>
      </w:r>
      <w:r>
        <w:rPr>
          <w:u w:val="single"/>
        </w:rPr>
        <w:t>the</w:t>
      </w:r>
      <w:r w:rsidRPr="00E12CF9">
        <w:rPr>
          <w:rFonts w:ascii="Albertus Extra Bold" w:hAnsi="Albertus Extra Bold"/>
          <w:b/>
          <w:vertAlign w:val="superscript"/>
        </w:rPr>
        <w:t>1</w:t>
      </w:r>
      <w:r w:rsidRPr="00E12CF9">
        <w:t xml:space="preserve"> </w:t>
      </w:r>
      <w:r w:rsidRPr="000C481D">
        <w:t xml:space="preserve">person does not </w:t>
      </w:r>
      <w:r w:rsidRPr="000C481D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properly</w:t>
      </w:r>
      <w:r>
        <w:rPr>
          <w:rFonts w:ascii="Albertus Extra Bold" w:hAnsi="Albertus Extra Bold"/>
          <w:b/>
          <w:vertAlign w:val="superscript"/>
        </w:rPr>
        <w:t>1</w:t>
      </w:r>
      <w:r w:rsidRPr="000C481D">
        <w:t xml:space="preserve"> wear </w:t>
      </w:r>
      <w:r w:rsidRPr="000C481D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such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0C481D">
        <w:t>a mask.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The violation established by this section shall be subject to a fine of a minimum of $50 up to $500.</w:t>
      </w:r>
      <w:r>
        <w:rPr>
          <w:rFonts w:ascii="Albertus Extra Bold" w:hAnsi="Albertus Extra Bold"/>
          <w:b/>
          <w:u w:val="single"/>
          <w:vertAlign w:val="superscript"/>
        </w:rPr>
        <w:t>1</w:t>
      </w:r>
    </w:p>
    <w:p w:rsidR="00ED2962" w:rsidRPr="00D71D68" w:rsidRDefault="00ED2962" w:rsidP="00686AEB"/>
    <w:p w:rsidR="00686AEB" w:rsidRPr="00AA7880" w:rsidRDefault="00686AEB" w:rsidP="00686AEB">
      <w:r>
        <w:tab/>
      </w:r>
      <w:r w:rsidR="00010C47">
        <w:t>2.</w:t>
      </w:r>
      <w:r w:rsidR="00010C47">
        <w:tab/>
      </w:r>
      <w:r w:rsidR="00146B9F">
        <w:t>This act shall take effect</w:t>
      </w:r>
      <w:r w:rsidR="00010C47">
        <w:t xml:space="preserve"> immediately</w:t>
      </w:r>
      <w:r w:rsidR="00E420F1">
        <w:t xml:space="preserve"> and shall expire upon the expiration of the state of </w:t>
      </w:r>
      <w:r w:rsidR="00E420F1" w:rsidRPr="00622E6F">
        <w:t>emergency declared by the Governor in Executive Order 103 of 2020</w:t>
      </w:r>
      <w:r w:rsidR="00010C47">
        <w:t>.</w:t>
      </w:r>
    </w:p>
    <w:sectPr w:rsidR="00686AEB" w:rsidRPr="00AA7880" w:rsidSect="003C04F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263" w:rsidRDefault="00DF3263">
      <w:r>
        <w:separator/>
      </w:r>
    </w:p>
  </w:endnote>
  <w:endnote w:type="continuationSeparator" w:id="0">
    <w:p w:rsidR="00DF3263" w:rsidRDefault="00DF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AE4" w:rsidRDefault="00CC2948" w:rsidP="00CC2948">
    <w:pPr>
      <w:pStyle w:val="sponUdate"/>
    </w:pPr>
    <w:r>
      <w:t>(Sponsorship Updated As Of: 9/21/2020)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F94" w:rsidRPr="00921C91" w:rsidRDefault="00DE7F9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E7F94" w:rsidRPr="00921C91" w:rsidRDefault="00DE7F94">
    <w:pPr>
      <w:pStyle w:val="Footer"/>
      <w:rPr>
        <w:szCs w:val="18"/>
      </w:rPr>
    </w:pPr>
  </w:p>
  <w:p w:rsidR="00DE7F94" w:rsidRPr="00921C91" w:rsidRDefault="00DE7F9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E7F94" w:rsidRDefault="00DE7F94" w:rsidP="00686AEB">
    <w:pPr>
      <w:pStyle w:val="Footer"/>
    </w:pPr>
    <w:r>
      <w:tab/>
      <w:t>Matter enclosed in superscript numerals has been adopted as follows:</w:t>
    </w:r>
  </w:p>
  <w:p w:rsidR="00DE7F94" w:rsidRDefault="00DE7F9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September 17, 2020.</w:t>
    </w:r>
  </w:p>
  <w:p w:rsidR="00DE7F94" w:rsidRPr="00DE7F94" w:rsidRDefault="00DE7F94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263" w:rsidRDefault="00DF3263">
      <w:r>
        <w:separator/>
      </w:r>
    </w:p>
  </w:footnote>
  <w:footnote w:type="continuationSeparator" w:id="0">
    <w:p w:rsidR="00DF3263" w:rsidRDefault="00DF3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56E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C04F4" w:rsidRDefault="003C04F4" w:rsidP="003C04F4">
    <w:pPr>
      <w:pStyle w:val="bpuHeadSpon"/>
    </w:pPr>
    <w:r w:rsidRPr="003C04F4">
      <w:rPr>
        <w:rStyle w:val="bpuHeadSponChar"/>
      </w:rPr>
      <w:t>A4453</w:t>
    </w:r>
    <w:r>
      <w:t xml:space="preserve"> </w:t>
    </w:r>
    <w:r w:rsidR="00DE7F94">
      <w:t xml:space="preserve">[1R] </w:t>
    </w:r>
    <w:r>
      <w:t>CAPUTO</w:t>
    </w:r>
  </w:p>
  <w:p w:rsidR="003C04F4" w:rsidRDefault="003C04F4" w:rsidP="003C04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7F94">
      <w:rPr>
        <w:noProof/>
      </w:rPr>
      <w:t>3</w:t>
    </w:r>
    <w:r>
      <w:fldChar w:fldCharType="end"/>
    </w:r>
  </w:p>
  <w:p w:rsidR="003C04F4" w:rsidRDefault="003C04F4" w:rsidP="003C04F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C04F4" w:rsidRDefault="003C04F4" w:rsidP="003C04F4">
    <w:pPr>
      <w:pStyle w:val="bpuHeadSpon"/>
    </w:pPr>
    <w:r w:rsidRPr="003C04F4">
      <w:rPr>
        <w:rStyle w:val="bpuHeadSponChar"/>
      </w:rPr>
      <w:t>A4453</w:t>
    </w:r>
    <w:r>
      <w:t xml:space="preserve"> </w:t>
    </w:r>
    <w:r w:rsidR="00DE7F94">
      <w:t xml:space="preserve">[1R] </w:t>
    </w:r>
    <w:r>
      <w:t>CAPUTO</w:t>
    </w:r>
    <w:r w:rsidR="002F3AE4">
      <w:t>, VAINIERI HUTTLE</w:t>
    </w:r>
  </w:p>
  <w:p w:rsidR="003C04F4" w:rsidRDefault="003C04F4" w:rsidP="003C04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6E89">
      <w:rPr>
        <w:noProof/>
      </w:rPr>
      <w:t>2</w:t>
    </w:r>
    <w:r>
      <w:fldChar w:fldCharType="end"/>
    </w:r>
  </w:p>
  <w:p w:rsidR="003C04F4" w:rsidRDefault="003C04F4" w:rsidP="003C04F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263"/>
    <w:rsid w:val="000051BD"/>
    <w:rsid w:val="00010C47"/>
    <w:rsid w:val="000160A5"/>
    <w:rsid w:val="0002335B"/>
    <w:rsid w:val="0003549A"/>
    <w:rsid w:val="000367AE"/>
    <w:rsid w:val="00043B22"/>
    <w:rsid w:val="0004488A"/>
    <w:rsid w:val="00054975"/>
    <w:rsid w:val="00057D20"/>
    <w:rsid w:val="0006197C"/>
    <w:rsid w:val="0006281F"/>
    <w:rsid w:val="0008141C"/>
    <w:rsid w:val="00083221"/>
    <w:rsid w:val="00087632"/>
    <w:rsid w:val="00087E30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B9F"/>
    <w:rsid w:val="00155C64"/>
    <w:rsid w:val="001645FB"/>
    <w:rsid w:val="00173D2B"/>
    <w:rsid w:val="00181676"/>
    <w:rsid w:val="00183603"/>
    <w:rsid w:val="0018457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AE4"/>
    <w:rsid w:val="002F3BA6"/>
    <w:rsid w:val="003001B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3B3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04F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534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22B0"/>
    <w:rsid w:val="0058569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2711"/>
    <w:rsid w:val="00635316"/>
    <w:rsid w:val="00635449"/>
    <w:rsid w:val="006378C5"/>
    <w:rsid w:val="00645E6A"/>
    <w:rsid w:val="006642F4"/>
    <w:rsid w:val="00665CBC"/>
    <w:rsid w:val="00667A5C"/>
    <w:rsid w:val="00677316"/>
    <w:rsid w:val="00686AEB"/>
    <w:rsid w:val="006B527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4A7"/>
    <w:rsid w:val="00716BB9"/>
    <w:rsid w:val="00716CCE"/>
    <w:rsid w:val="007256D1"/>
    <w:rsid w:val="007279FD"/>
    <w:rsid w:val="0074335A"/>
    <w:rsid w:val="007502CB"/>
    <w:rsid w:val="00752D79"/>
    <w:rsid w:val="00752E20"/>
    <w:rsid w:val="00756EDE"/>
    <w:rsid w:val="0077784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B85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AC7"/>
    <w:rsid w:val="008916EC"/>
    <w:rsid w:val="00891E4F"/>
    <w:rsid w:val="008A31C5"/>
    <w:rsid w:val="008A4F9A"/>
    <w:rsid w:val="008B2850"/>
    <w:rsid w:val="008C79B3"/>
    <w:rsid w:val="008C7AC2"/>
    <w:rsid w:val="008D77BD"/>
    <w:rsid w:val="008E454C"/>
    <w:rsid w:val="008F1E5A"/>
    <w:rsid w:val="00901BDA"/>
    <w:rsid w:val="009035E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14F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7C94"/>
    <w:rsid w:val="00B2574A"/>
    <w:rsid w:val="00B35D8A"/>
    <w:rsid w:val="00B45973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83B"/>
    <w:rsid w:val="00BB3A11"/>
    <w:rsid w:val="00BB4DDB"/>
    <w:rsid w:val="00BB5D79"/>
    <w:rsid w:val="00BB5F02"/>
    <w:rsid w:val="00BC7892"/>
    <w:rsid w:val="00BD4CA4"/>
    <w:rsid w:val="00BE24D6"/>
    <w:rsid w:val="00BE7EFA"/>
    <w:rsid w:val="00BF06AD"/>
    <w:rsid w:val="00BF2C67"/>
    <w:rsid w:val="00C04F4D"/>
    <w:rsid w:val="00C0530C"/>
    <w:rsid w:val="00C12E48"/>
    <w:rsid w:val="00C13D14"/>
    <w:rsid w:val="00C15F53"/>
    <w:rsid w:val="00C23F09"/>
    <w:rsid w:val="00C25356"/>
    <w:rsid w:val="00C3026B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948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240"/>
    <w:rsid w:val="00D268AC"/>
    <w:rsid w:val="00D27FF3"/>
    <w:rsid w:val="00D343D0"/>
    <w:rsid w:val="00D3664D"/>
    <w:rsid w:val="00D500E9"/>
    <w:rsid w:val="00D507BC"/>
    <w:rsid w:val="00D5182E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7F94"/>
    <w:rsid w:val="00DF03EE"/>
    <w:rsid w:val="00DF3263"/>
    <w:rsid w:val="00E01B71"/>
    <w:rsid w:val="00E05CC9"/>
    <w:rsid w:val="00E15573"/>
    <w:rsid w:val="00E169AD"/>
    <w:rsid w:val="00E25A5B"/>
    <w:rsid w:val="00E3104B"/>
    <w:rsid w:val="00E373C7"/>
    <w:rsid w:val="00E420F1"/>
    <w:rsid w:val="00E4267B"/>
    <w:rsid w:val="00E42F13"/>
    <w:rsid w:val="00E452DF"/>
    <w:rsid w:val="00E543CF"/>
    <w:rsid w:val="00E546FD"/>
    <w:rsid w:val="00E56E89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ABC"/>
    <w:rsid w:val="00EC7CA6"/>
    <w:rsid w:val="00ED2962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2AB6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3D01"/>
    <w:rsid w:val="00FB4045"/>
    <w:rsid w:val="00FB4D8E"/>
    <w:rsid w:val="00FB6527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F03C18D"/>
  <w15:docId w15:val="{ADE55F88-9BC3-49F2-9FD6-F654C39C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C04F4"/>
  </w:style>
  <w:style w:type="paragraph" w:styleId="BalloonText">
    <w:name w:val="Balloon Text"/>
    <w:basedOn w:val="Normal"/>
    <w:link w:val="BalloonTextChar"/>
    <w:semiHidden/>
    <w:unhideWhenUsed/>
    <w:rsid w:val="00BB38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83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295</Words>
  <Characters>1553</Characters>
  <Application>Microsoft Office Word</Application>
  <DocSecurity>0</DocSecurity>
  <Lines>59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A4453</vt:lpstr>
    </vt:vector>
  </TitlesOfParts>
  <Manager>R225</Manager>
  <Company>NJ Office of Legislative Services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A4453 1R</dc:title>
  <dc:subject>crimes and penalties</dc:subject>
  <dc:creator>Assemblyman  CAPUTO</dc:creator>
  <cp:keywords>A4453|2|JU |127|54|298|!|0|</cp:keywords>
  <dc:description>INTRODUCED JULY 27, 2020_x000d_
Amended 9/17/20_x000d_
</dc:description>
  <cp:lastModifiedBy>Todaro, Vivian</cp:lastModifiedBy>
  <cp:revision>2</cp:revision>
  <cp:lastPrinted>2020-09-22T19:38:00Z</cp:lastPrinted>
  <dcterms:created xsi:type="dcterms:W3CDTF">2020-09-22T19:39:00Z</dcterms:created>
  <dcterms:modified xsi:type="dcterms:W3CDTF">2020-09-22T19:39:00Z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