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776B" w:rsidRDefault="0017776B" w:rsidP="0017776B">
      <w:pPr>
        <w:pStyle w:val="bpuBill"/>
      </w:pPr>
      <w:bookmarkStart w:id="0" w:name="bpuFrontPg"/>
      <w:bookmarkEnd w:id="0"/>
      <w:r>
        <w:t xml:space="preserve">ASSEMBLY, No. 4454 </w:t>
      </w:r>
    </w:p>
    <w:p w:rsidR="0017776B" w:rsidRPr="009D38FF" w:rsidRDefault="0017776B" w:rsidP="0017776B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57452439" r:id="rId8"/>
        </w:object>
      </w:r>
    </w:p>
    <w:p w:rsidR="0017776B" w:rsidRDefault="0017776B" w:rsidP="0017776B">
      <w:pPr>
        <w:pStyle w:val="bpuState"/>
      </w:pPr>
      <w:r>
        <w:t>STATE OF NEW JERSEY</w:t>
      </w:r>
    </w:p>
    <w:p w:rsidR="0017776B" w:rsidRDefault="0017776B" w:rsidP="0017776B">
      <w:pPr>
        <w:pStyle w:val="bpuLegislature"/>
      </w:pPr>
      <w:r>
        <w:t>219th LEGISLATURE</w:t>
      </w:r>
    </w:p>
    <w:p w:rsidR="0017776B" w:rsidRDefault="0017776B" w:rsidP="0017776B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57452440" r:id="rId9"/>
        </w:object>
      </w:r>
      <w:r>
        <w:t xml:space="preserve">  </w:t>
      </w:r>
    </w:p>
    <w:p w:rsidR="0017776B" w:rsidRDefault="0017776B" w:rsidP="0017776B">
      <w:pPr>
        <w:pStyle w:val="bpuIntro"/>
      </w:pPr>
      <w:r>
        <w:t>INTRODUCED JULY 27, 2020</w:t>
      </w:r>
    </w:p>
    <w:p w:rsidR="0017776B" w:rsidRDefault="0017776B" w:rsidP="0017776B">
      <w:pPr>
        <w:pStyle w:val="bpuIntro"/>
      </w:pPr>
    </w:p>
    <w:p w:rsidR="0017776B" w:rsidRDefault="0017776B" w:rsidP="0017776B">
      <w:pPr>
        <w:pStyle w:val="bpuIntro"/>
        <w:sectPr w:rsidR="0017776B" w:rsidSect="00581572">
          <w:headerReference w:type="even" r:id="rId10"/>
          <w:headerReference w:type="default" r:id="rId11"/>
          <w:footerReference w:type="default" r:id="rId12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17776B" w:rsidRDefault="0017776B" w:rsidP="0017776B">
      <w:pPr>
        <w:pStyle w:val="bpuIntro"/>
      </w:pPr>
    </w:p>
    <w:p w:rsidR="0017776B" w:rsidRDefault="0017776B" w:rsidP="0017776B">
      <w:pPr>
        <w:pStyle w:val="bpuSponsor"/>
      </w:pPr>
      <w:r>
        <w:t>Sponsored by:</w:t>
      </w:r>
    </w:p>
    <w:p w:rsidR="0017776B" w:rsidRDefault="0017776B" w:rsidP="0017776B">
      <w:pPr>
        <w:pStyle w:val="bpuSponsor"/>
      </w:pPr>
      <w:r>
        <w:t>Assemblywoman  CAROL A. MURPHY</w:t>
      </w:r>
    </w:p>
    <w:p w:rsidR="0017776B" w:rsidRDefault="0017776B" w:rsidP="0017776B">
      <w:pPr>
        <w:pStyle w:val="bpuSponsor"/>
      </w:pPr>
      <w:r>
        <w:t>District 7 (Burlington)</w:t>
      </w:r>
    </w:p>
    <w:p w:rsidR="0017776B" w:rsidRDefault="00581572" w:rsidP="00581572">
      <w:pPr>
        <w:pStyle w:val="bpuSponsor"/>
      </w:pPr>
      <w:r>
        <w:t>Assemblywoman  VERLINA REYNOLDS-JACKSON</w:t>
      </w:r>
    </w:p>
    <w:p w:rsidR="00581572" w:rsidRDefault="00581572" w:rsidP="00581572">
      <w:pPr>
        <w:pStyle w:val="bpuSponsor"/>
      </w:pPr>
      <w:r>
        <w:t>District 15 (Hunterdon and Mercer)</w:t>
      </w:r>
    </w:p>
    <w:p w:rsidR="00581572" w:rsidRPr="00581572" w:rsidRDefault="00581572" w:rsidP="00581572">
      <w:pPr>
        <w:pStyle w:val="bpuSponsor"/>
      </w:pPr>
    </w:p>
    <w:p w:rsidR="0017776B" w:rsidRDefault="005664F9" w:rsidP="005664F9">
      <w:pPr>
        <w:pStyle w:val="bpuSponsor"/>
      </w:pPr>
      <w:r>
        <w:t>Co-Sponsored by:</w:t>
      </w:r>
    </w:p>
    <w:p w:rsidR="005664F9" w:rsidRDefault="005664F9" w:rsidP="005664F9">
      <w:pPr>
        <w:pStyle w:val="bpuSponsor"/>
      </w:pPr>
      <w:r w:rsidRPr="005664F9">
        <w:t xml:space="preserve">Assemblywoman </w:t>
      </w:r>
      <w:proofErr w:type="spellStart"/>
      <w:r w:rsidRPr="005664F9">
        <w:t>Vainieri</w:t>
      </w:r>
      <w:proofErr w:type="spellEnd"/>
      <w:r w:rsidRPr="005664F9">
        <w:t xml:space="preserve"> </w:t>
      </w:r>
      <w:proofErr w:type="spellStart"/>
      <w:r w:rsidRPr="005664F9">
        <w:t>Huttle</w:t>
      </w:r>
      <w:proofErr w:type="spellEnd"/>
    </w:p>
    <w:p w:rsidR="005664F9" w:rsidRDefault="005664F9" w:rsidP="005664F9"/>
    <w:p w:rsidR="005664F9" w:rsidRPr="005664F9" w:rsidRDefault="005664F9" w:rsidP="005664F9">
      <w:bookmarkStart w:id="1" w:name="_GoBack"/>
      <w:bookmarkEnd w:id="1"/>
    </w:p>
    <w:p w:rsidR="0017776B" w:rsidRDefault="0017776B" w:rsidP="0017776B">
      <w:pPr>
        <w:pStyle w:val="bpuSponsor"/>
      </w:pPr>
    </w:p>
    <w:p w:rsidR="0017776B" w:rsidRDefault="0017776B" w:rsidP="0017776B">
      <w:pPr>
        <w:pStyle w:val="bpuSponsor"/>
      </w:pPr>
    </w:p>
    <w:p w:rsidR="0017776B" w:rsidRDefault="0017776B" w:rsidP="0017776B">
      <w:pPr>
        <w:pStyle w:val="bpuSponsor"/>
      </w:pPr>
      <w:r>
        <w:t>SYNOPSIS</w:t>
      </w:r>
    </w:p>
    <w:p w:rsidR="0017776B" w:rsidRDefault="0017776B" w:rsidP="0017776B">
      <w:pPr>
        <w:pStyle w:val="bpuNormText"/>
      </w:pPr>
      <w:r>
        <w:tab/>
        <w:t xml:space="preserve">Requires school districts to provide instruction on diversity and inclusion as part of New Jersey Student Learning Standards in Comprehensive Health and Physical Education. </w:t>
      </w:r>
    </w:p>
    <w:p w:rsidR="0017776B" w:rsidRDefault="0017776B" w:rsidP="0017776B">
      <w:pPr>
        <w:pStyle w:val="bpuNormText"/>
      </w:pPr>
    </w:p>
    <w:p w:rsidR="0017776B" w:rsidRDefault="0017776B" w:rsidP="0017776B">
      <w:pPr>
        <w:pStyle w:val="bpuSponsor"/>
      </w:pPr>
      <w:r>
        <w:t xml:space="preserve">CURRENT VERSION OF TEXT </w:t>
      </w:r>
    </w:p>
    <w:p w:rsidR="0017776B" w:rsidRDefault="0017776B" w:rsidP="0017776B">
      <w:pPr>
        <w:pStyle w:val="bpuNormText"/>
      </w:pPr>
      <w:r>
        <w:tab/>
        <w:t>As introduced.</w:t>
      </w:r>
    </w:p>
    <w:p w:rsidR="0017776B" w:rsidRDefault="0017776B" w:rsidP="0017776B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17776B" w:rsidRDefault="0017776B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17776B" w:rsidSect="0017776B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E76BCA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104989" w:rsidRPr="00104989">
        <w:t>concerning diversity and inclusion instruction in school districts and supplementing chapter 35 of Title 18A of the New Jersey Statutes.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E76BCA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E76BCA">
        <w:rPr>
          <w:rStyle w:val="BillLanguage"/>
        </w:rPr>
        <w:t>by the Senate and General Assembly of the State of New Jersey:</w:t>
      </w:r>
    </w:p>
    <w:p w:rsidR="00686AEB" w:rsidRDefault="00686AEB" w:rsidP="00686AEB"/>
    <w:p w:rsidR="00E9727E" w:rsidRDefault="001C2C2D" w:rsidP="00686AEB">
      <w:r>
        <w:tab/>
        <w:t>1.</w:t>
      </w:r>
      <w:r>
        <w:tab/>
        <w:t>a.</w:t>
      </w:r>
      <w:r w:rsidR="00E9727E">
        <w:t xml:space="preserve">  Beginning in the 2021-2022 school year, each school district shall incorporate instruction on diversity </w:t>
      </w:r>
      <w:r w:rsidR="00355AF7">
        <w:t xml:space="preserve">and </w:t>
      </w:r>
      <w:r w:rsidR="00E9727E">
        <w:t>in</w:t>
      </w:r>
      <w:r w:rsidR="00596E94">
        <w:t xml:space="preserve">clusion into the </w:t>
      </w:r>
      <w:r w:rsidR="00E9727E">
        <w:t>curriculum for students in grades 9 through 12 as part of the district’s implementation of the New Jersey Student Lear</w:t>
      </w:r>
      <w:r w:rsidR="00596E94">
        <w:t>ning Standards in Comprehensive Health and Physical Education</w:t>
      </w:r>
      <w:r w:rsidR="00E9727E">
        <w:t>.</w:t>
      </w:r>
    </w:p>
    <w:p w:rsidR="00E9727E" w:rsidRDefault="00E9727E" w:rsidP="00686AEB">
      <w:r>
        <w:tab/>
        <w:t>b.</w:t>
      </w:r>
      <w:r>
        <w:tab/>
        <w:t>The instruction shall:</w:t>
      </w:r>
    </w:p>
    <w:p w:rsidR="00E41369" w:rsidRDefault="00E9727E" w:rsidP="00686AEB">
      <w:r>
        <w:tab/>
        <w:t>(1)</w:t>
      </w:r>
      <w:r>
        <w:tab/>
        <w:t xml:space="preserve">highlight and promote diversity, equity, inclusion, </w:t>
      </w:r>
      <w:r w:rsidR="00E41369">
        <w:t xml:space="preserve">tolerance and belonging on topics including: </w:t>
      </w:r>
      <w:r w:rsidR="00E41369" w:rsidRPr="00E41369">
        <w:t>gender and sexual orientation;</w:t>
      </w:r>
      <w:r w:rsidR="00E41369">
        <w:t xml:space="preserve"> </w:t>
      </w:r>
      <w:r w:rsidR="00E41369" w:rsidRPr="00E41369">
        <w:t>race and ethnicity;</w:t>
      </w:r>
      <w:r w:rsidR="00E41369">
        <w:t xml:space="preserve"> </w:t>
      </w:r>
      <w:r w:rsidR="00E41369" w:rsidRPr="00E41369">
        <w:t>disabilities;</w:t>
      </w:r>
      <w:r w:rsidR="00E41369">
        <w:t xml:space="preserve"> </w:t>
      </w:r>
      <w:r w:rsidR="00E41369" w:rsidRPr="00E41369">
        <w:t>religious tolerance;</w:t>
      </w:r>
      <w:r w:rsidR="00E41369">
        <w:t xml:space="preserve"> and unconscious bias;</w:t>
      </w:r>
      <w:r w:rsidR="00FE01D3">
        <w:t xml:space="preserve"> and</w:t>
      </w:r>
    </w:p>
    <w:p w:rsidR="00E9727E" w:rsidRDefault="00E9727E" w:rsidP="00686AEB">
      <w:r>
        <w:tab/>
        <w:t>(2)</w:t>
      </w:r>
      <w:r>
        <w:tab/>
        <w:t>encourage safe, welcoming, and inclusive environments for a</w:t>
      </w:r>
      <w:r w:rsidR="00FE01D3">
        <w:t xml:space="preserve">ll students </w:t>
      </w:r>
      <w:r>
        <w:t>regardless of</w:t>
      </w:r>
      <w:r w:rsidR="00783CAE">
        <w:t xml:space="preserve"> race or ethnicity, </w:t>
      </w:r>
      <w:r>
        <w:t>sexual and gender identities</w:t>
      </w:r>
      <w:r w:rsidR="00783CAE">
        <w:t>, mental and physical disabilities, and religious beliefs</w:t>
      </w:r>
      <w:r w:rsidR="00FE01D3">
        <w:t>.</w:t>
      </w:r>
    </w:p>
    <w:p w:rsidR="00EA0E30" w:rsidRDefault="00675531" w:rsidP="00686AEB">
      <w:r>
        <w:tab/>
        <w:t>c.</w:t>
      </w:r>
      <w:r>
        <w:tab/>
        <w:t xml:space="preserve">The Commissioner of Education shall provide school districts with sample learning activities and resources designed to promote diversity </w:t>
      </w:r>
      <w:r w:rsidR="00EC1512">
        <w:t xml:space="preserve">and </w:t>
      </w:r>
      <w:r>
        <w:t>inclusion.</w:t>
      </w:r>
    </w:p>
    <w:p w:rsidR="00E9727E" w:rsidRPr="00D71D68" w:rsidRDefault="00E9727E" w:rsidP="00686AEB"/>
    <w:p w:rsidR="00686AEB" w:rsidRPr="00AA7880" w:rsidRDefault="00ED1595" w:rsidP="00686AEB">
      <w:r>
        <w:tab/>
        <w:t>2.</w:t>
      </w:r>
      <w:r>
        <w:tab/>
      </w:r>
      <w:r w:rsidR="00E76BCA">
        <w:t>This act shall take effect</w:t>
      </w:r>
      <w:r>
        <w:t xml:space="preserve"> immediately.</w:t>
      </w:r>
    </w:p>
    <w:p w:rsidR="00686AEB" w:rsidRDefault="00686AEB" w:rsidP="00686AEB"/>
    <w:p w:rsidR="007653CB" w:rsidRPr="00CE7BD8" w:rsidRDefault="007653CB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3270AF" w:rsidRDefault="003270AF" w:rsidP="00686AEB">
      <w:r>
        <w:tab/>
        <w:t xml:space="preserve">This bill requires school districts to provide instruction on diversity </w:t>
      </w:r>
      <w:r w:rsidR="00355AF7">
        <w:t xml:space="preserve">and </w:t>
      </w:r>
      <w:r>
        <w:t>inclusion as part of the implementation of the New Jersey Student Lear</w:t>
      </w:r>
      <w:r w:rsidR="00355AF7">
        <w:t>ning Standards in Comprehensive Health and Physical Education</w:t>
      </w:r>
      <w:r w:rsidR="00BA26DC">
        <w:t xml:space="preserve"> for students in grades 9 through 12</w:t>
      </w:r>
      <w:r>
        <w:t xml:space="preserve">. </w:t>
      </w:r>
      <w:r w:rsidR="00EC1512">
        <w:t>The instruction is to</w:t>
      </w:r>
      <w:r w:rsidR="00BA26DC">
        <w:t>:</w:t>
      </w:r>
    </w:p>
    <w:p w:rsidR="00BA26DC" w:rsidRDefault="00BA26DC" w:rsidP="00BA26DC">
      <w:pPr>
        <w:pStyle w:val="ListParagraph"/>
        <w:numPr>
          <w:ilvl w:val="0"/>
          <w:numId w:val="1"/>
        </w:numPr>
      </w:pPr>
      <w:r>
        <w:t xml:space="preserve">highlight and promote diversity, equity, inclusion, tolerance and belonging on topics including: </w:t>
      </w:r>
      <w:r w:rsidRPr="00E41369">
        <w:t>gender and sexual orientation;</w:t>
      </w:r>
      <w:r>
        <w:t xml:space="preserve"> </w:t>
      </w:r>
      <w:r w:rsidRPr="00E41369">
        <w:t>race and ethnicity;</w:t>
      </w:r>
      <w:r>
        <w:t xml:space="preserve"> </w:t>
      </w:r>
      <w:r w:rsidRPr="00E41369">
        <w:t>disabilities;</w:t>
      </w:r>
      <w:r>
        <w:t xml:space="preserve"> </w:t>
      </w:r>
      <w:r w:rsidRPr="00E41369">
        <w:t>religious tolerance;</w:t>
      </w:r>
      <w:r>
        <w:t xml:space="preserve"> and unconscious bias;</w:t>
      </w:r>
      <w:r w:rsidR="00EC1512">
        <w:t xml:space="preserve"> and</w:t>
      </w:r>
    </w:p>
    <w:p w:rsidR="00EC1512" w:rsidRDefault="00BA26DC" w:rsidP="00BA26DC">
      <w:pPr>
        <w:pStyle w:val="ListParagraph"/>
        <w:numPr>
          <w:ilvl w:val="0"/>
          <w:numId w:val="1"/>
        </w:numPr>
      </w:pPr>
      <w:r w:rsidRPr="00BA26DC">
        <w:t>encourage safe, welcoming, and inclusive environments for a</w:t>
      </w:r>
      <w:r w:rsidR="00B1127A">
        <w:t xml:space="preserve">ll students </w:t>
      </w:r>
      <w:r w:rsidRPr="00BA26DC">
        <w:t>regardless of race or ethnicity, sexual and gender identities, mental and physical disabili</w:t>
      </w:r>
      <w:r w:rsidR="00EC1512">
        <w:t>ties, and religious beliefs.</w:t>
      </w:r>
    </w:p>
    <w:p w:rsidR="00BA26DC" w:rsidRDefault="00EC1512" w:rsidP="00EC1512">
      <w:r>
        <w:tab/>
      </w:r>
      <w:r w:rsidR="00BA26DC">
        <w:t>Under the bill, the Commissioner of Education will</w:t>
      </w:r>
      <w:r w:rsidR="00BA26DC" w:rsidRPr="00BA26DC">
        <w:t xml:space="preserve"> provide school districts with sample learning activities and resources designed to promote diversity </w:t>
      </w:r>
      <w:r w:rsidR="00A61ED8">
        <w:t xml:space="preserve">and </w:t>
      </w:r>
      <w:r w:rsidR="00BA26DC" w:rsidRPr="00BA26DC">
        <w:t>inclusion.</w:t>
      </w:r>
    </w:p>
    <w:sectPr w:rsidR="00BA26DC" w:rsidSect="0017776B">
      <w:headerReference w:type="default" r:id="rId14"/>
      <w:footerReference w:type="default" r:id="rId15"/>
      <w:headerReference w:type="first" r:id="rId16"/>
      <w:footerReference w:type="first" r:id="rId17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62C9A" w:rsidRDefault="00B62C9A">
      <w:r>
        <w:separator/>
      </w:r>
    </w:p>
  </w:endnote>
  <w:endnote w:type="continuationSeparator" w:id="0">
    <w:p w:rsidR="00B62C9A" w:rsidRDefault="00B62C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1572" w:rsidRDefault="00581572" w:rsidP="00581572">
    <w:pPr>
      <w:pStyle w:val="sponUdate"/>
    </w:pPr>
    <w:r>
      <w:t>(Sponsorship Updated As Of: 7/27/2020)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62C9A" w:rsidRDefault="00B62C9A">
      <w:r>
        <w:separator/>
      </w:r>
    </w:p>
  </w:footnote>
  <w:footnote w:type="continuationSeparator" w:id="0">
    <w:p w:rsidR="00B62C9A" w:rsidRDefault="00B62C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71678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17776B" w:rsidRDefault="0017776B" w:rsidP="0017776B">
    <w:pPr>
      <w:pStyle w:val="bpuHeadSpon"/>
    </w:pPr>
    <w:r w:rsidRPr="0017776B">
      <w:rPr>
        <w:rStyle w:val="bpuHeadSponChar"/>
      </w:rPr>
      <w:t>A4454</w:t>
    </w:r>
    <w:r>
      <w:t xml:space="preserve"> MURPHY</w:t>
    </w:r>
  </w:p>
  <w:p w:rsidR="0017776B" w:rsidRDefault="0017776B" w:rsidP="0017776B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1C2C2D">
      <w:rPr>
        <w:noProof/>
      </w:rPr>
      <w:t>3</w:t>
    </w:r>
    <w:r>
      <w:fldChar w:fldCharType="end"/>
    </w:r>
  </w:p>
  <w:p w:rsidR="0017776B" w:rsidRDefault="0017776B" w:rsidP="0017776B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17776B" w:rsidRDefault="0017776B" w:rsidP="0017776B">
    <w:pPr>
      <w:pStyle w:val="bpuHeadSpon"/>
    </w:pPr>
    <w:r w:rsidRPr="0017776B">
      <w:rPr>
        <w:rStyle w:val="bpuHeadSponChar"/>
      </w:rPr>
      <w:t>A4454</w:t>
    </w:r>
    <w:r>
      <w:t xml:space="preserve"> MURPHY</w:t>
    </w:r>
    <w:r w:rsidR="00581572">
      <w:t xml:space="preserve">, </w:t>
    </w:r>
    <w:r w:rsidR="00581572">
      <w:t>REYNOLDS-JACKSON</w:t>
    </w:r>
  </w:p>
  <w:p w:rsidR="0017776B" w:rsidRDefault="0017776B" w:rsidP="0017776B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554804">
      <w:rPr>
        <w:noProof/>
      </w:rPr>
      <w:t>2</w:t>
    </w:r>
    <w:r>
      <w:fldChar w:fldCharType="end"/>
    </w:r>
  </w:p>
  <w:p w:rsidR="0017776B" w:rsidRDefault="0017776B" w:rsidP="0017776B">
    <w:pPr>
      <w:pStyle w:val="bpuHeadSpon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0D155FF"/>
    <w:multiLevelType w:val="hybridMultilevel"/>
    <w:tmpl w:val="DB2A52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2C9A"/>
    <w:rsid w:val="000051BD"/>
    <w:rsid w:val="000160A5"/>
    <w:rsid w:val="0002335B"/>
    <w:rsid w:val="00033FCD"/>
    <w:rsid w:val="0003549A"/>
    <w:rsid w:val="000367AE"/>
    <w:rsid w:val="00043B22"/>
    <w:rsid w:val="00051BB7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04989"/>
    <w:rsid w:val="0013000E"/>
    <w:rsid w:val="00133F81"/>
    <w:rsid w:val="00135943"/>
    <w:rsid w:val="001645FB"/>
    <w:rsid w:val="00173D2B"/>
    <w:rsid w:val="0017776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2C2D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270AF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55AF7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4EA0"/>
    <w:rsid w:val="004A6940"/>
    <w:rsid w:val="004A77A4"/>
    <w:rsid w:val="004C742C"/>
    <w:rsid w:val="004E1F3E"/>
    <w:rsid w:val="004F21BD"/>
    <w:rsid w:val="004F4F1D"/>
    <w:rsid w:val="004F506A"/>
    <w:rsid w:val="004F74DD"/>
    <w:rsid w:val="00501317"/>
    <w:rsid w:val="0050495C"/>
    <w:rsid w:val="00505DC9"/>
    <w:rsid w:val="00506E1E"/>
    <w:rsid w:val="00513C81"/>
    <w:rsid w:val="0052064E"/>
    <w:rsid w:val="00527BFB"/>
    <w:rsid w:val="00527C1F"/>
    <w:rsid w:val="00532A32"/>
    <w:rsid w:val="00540B0B"/>
    <w:rsid w:val="0054460F"/>
    <w:rsid w:val="005536CD"/>
    <w:rsid w:val="00554051"/>
    <w:rsid w:val="00554804"/>
    <w:rsid w:val="00557240"/>
    <w:rsid w:val="005651F3"/>
    <w:rsid w:val="005664F9"/>
    <w:rsid w:val="00572184"/>
    <w:rsid w:val="00577A15"/>
    <w:rsid w:val="00580533"/>
    <w:rsid w:val="00581572"/>
    <w:rsid w:val="0059131D"/>
    <w:rsid w:val="00595495"/>
    <w:rsid w:val="00596E94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65CBC"/>
    <w:rsid w:val="00667A5C"/>
    <w:rsid w:val="00675531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16C49"/>
    <w:rsid w:val="007256D1"/>
    <w:rsid w:val="007279FD"/>
    <w:rsid w:val="007502CB"/>
    <w:rsid w:val="00752D79"/>
    <w:rsid w:val="00752E20"/>
    <w:rsid w:val="00756EDE"/>
    <w:rsid w:val="007653CB"/>
    <w:rsid w:val="00781B4D"/>
    <w:rsid w:val="007824BF"/>
    <w:rsid w:val="00783B8D"/>
    <w:rsid w:val="00783CAE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0871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6F7A"/>
    <w:rsid w:val="00917FE3"/>
    <w:rsid w:val="00924136"/>
    <w:rsid w:val="009318C7"/>
    <w:rsid w:val="00931C09"/>
    <w:rsid w:val="009348C2"/>
    <w:rsid w:val="00937005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2064"/>
    <w:rsid w:val="009E2921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1ED8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27A"/>
    <w:rsid w:val="00B1138C"/>
    <w:rsid w:val="00B2574A"/>
    <w:rsid w:val="00B35D8A"/>
    <w:rsid w:val="00B45B34"/>
    <w:rsid w:val="00B57047"/>
    <w:rsid w:val="00B61D86"/>
    <w:rsid w:val="00B62C9A"/>
    <w:rsid w:val="00B6342D"/>
    <w:rsid w:val="00B726BD"/>
    <w:rsid w:val="00B732BC"/>
    <w:rsid w:val="00B90E33"/>
    <w:rsid w:val="00B9676B"/>
    <w:rsid w:val="00BA26DC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1369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76BCA"/>
    <w:rsid w:val="00E80692"/>
    <w:rsid w:val="00E80C24"/>
    <w:rsid w:val="00E93836"/>
    <w:rsid w:val="00E9727E"/>
    <w:rsid w:val="00EA0E30"/>
    <w:rsid w:val="00EA7C16"/>
    <w:rsid w:val="00EB1551"/>
    <w:rsid w:val="00EC1512"/>
    <w:rsid w:val="00EC5281"/>
    <w:rsid w:val="00EC791D"/>
    <w:rsid w:val="00EC7CA6"/>
    <w:rsid w:val="00ED1595"/>
    <w:rsid w:val="00ED3C5D"/>
    <w:rsid w:val="00ED4553"/>
    <w:rsid w:val="00F00D08"/>
    <w:rsid w:val="00F15583"/>
    <w:rsid w:val="00F200EE"/>
    <w:rsid w:val="00F22481"/>
    <w:rsid w:val="00F2542E"/>
    <w:rsid w:val="00F27278"/>
    <w:rsid w:val="00F344E3"/>
    <w:rsid w:val="00F34D58"/>
    <w:rsid w:val="00F3673C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82221"/>
    <w:rsid w:val="00F83DAD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E01D3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4DCC04ED"/>
  <w15:docId w15:val="{566F6922-E93B-45E0-8701-84CCFE183D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styleId="ListParagraph">
    <w:name w:val="List Paragraph"/>
    <w:basedOn w:val="Normal"/>
    <w:uiPriority w:val="34"/>
    <w:qFormat/>
    <w:rsid w:val="00BA26DC"/>
    <w:pPr>
      <w:ind w:left="720"/>
      <w:contextualSpacing/>
    </w:pPr>
  </w:style>
  <w:style w:type="character" w:styleId="LineNumber">
    <w:name w:val="line number"/>
    <w:basedOn w:val="DefaultParagraphFont"/>
    <w:semiHidden/>
    <w:unhideWhenUsed/>
    <w:rsid w:val="0017776B"/>
  </w:style>
  <w:style w:type="paragraph" w:styleId="BalloonText">
    <w:name w:val="Balloon Text"/>
    <w:basedOn w:val="Normal"/>
    <w:link w:val="BalloonTextChar"/>
    <w:semiHidden/>
    <w:unhideWhenUsed/>
    <w:rsid w:val="0086087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860871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351</Words>
  <Characters>2155</Characters>
  <Application>Microsoft Office Word</Application>
  <DocSecurity>0</DocSecurity>
  <Lines>75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A4454</vt:lpstr>
    </vt:vector>
  </TitlesOfParts>
  <Manager>R225</Manager>
  <Company>NJ Office of Legislative Services</Company>
  <LinksUpToDate>false</LinksUpToDate>
  <CharactersWithSpaces>2500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A4454</dc:title>
  <dc:subject/>
  <dc:creator>Assemblywoman  MURPHY</dc:creator>
  <cp:keywords>A4454|2|ER |218|21|65|N|0|</cp:keywords>
  <dc:description>INTRODUCED JULY 27, 2020</dc:description>
  <cp:lastModifiedBy>Todaro, Vivian</cp:lastModifiedBy>
  <cp:revision>2</cp:revision>
  <cp:lastPrinted>2020-07-28T18:40:00Z</cp:lastPrinted>
  <dcterms:created xsi:type="dcterms:W3CDTF">2020-07-28T18:40:00Z</dcterms:created>
  <dcterms:modified xsi:type="dcterms:W3CDTF">2020-07-28T18:40:00Z</dcterms:modified>
  <cp:category>18A:35-4.36a_x000d_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