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4704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4704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4477</w:t>
      </w:r>
      <w:r w:rsidR="0063703D" w:rsidRPr="00ED5E27">
        <w:rPr>
          <w:b/>
          <w:sz w:val="36"/>
          <w:szCs w:val="36"/>
        </w:rPr>
        <w:t xml:space="preserve"> </w:t>
      </w:r>
    </w:p>
    <w:p w:rsidR="00D33775" w:rsidRDefault="00D33775" w:rsidP="0007575C">
      <w:pPr>
        <w:pStyle w:val="TopofPage1"/>
        <w:rPr>
          <w:sz w:val="24"/>
          <w:szCs w:val="24"/>
        </w:rPr>
      </w:pPr>
    </w:p>
    <w:p w:rsidR="000B1F0B" w:rsidRPr="00F43E52" w:rsidRDefault="000B1F0B" w:rsidP="000B1F0B">
      <w:pPr>
        <w:pStyle w:val="TopofPage1"/>
        <w:rPr>
          <w:sz w:val="24"/>
          <w:szCs w:val="36"/>
        </w:rPr>
      </w:pPr>
      <w:r>
        <w:rPr>
          <w:sz w:val="24"/>
          <w:szCs w:val="36"/>
        </w:rPr>
        <w:t>with committee amendments</w:t>
      </w:r>
    </w:p>
    <w:p w:rsidR="000B1F0B" w:rsidRPr="004721EF" w:rsidRDefault="000B1F0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47041">
        <w:rPr>
          <w:caps/>
          <w:szCs w:val="24"/>
        </w:rPr>
        <w:t>OCTOBER 26, 2020</w:t>
      </w:r>
    </w:p>
    <w:p w:rsidR="00401681" w:rsidRDefault="00401681" w:rsidP="0083060A"/>
    <w:p w:rsidR="004B2ABF" w:rsidRDefault="00B47041" w:rsidP="0083060A">
      <w:r>
        <w:tab/>
        <w:t>The Assembly Appropriations Committee reports fa</w:t>
      </w:r>
      <w:r w:rsidR="006062E2">
        <w:t>vorably Assembly Bill No. 4477, with committee amendments.</w:t>
      </w:r>
    </w:p>
    <w:p w:rsidR="00BC59D7" w:rsidRPr="006C5B29" w:rsidRDefault="00BC59D7" w:rsidP="00BC59D7">
      <w:r w:rsidRPr="006C5B29">
        <w:tab/>
      </w:r>
      <w:r>
        <w:t xml:space="preserve">As amended by the committee, this </w:t>
      </w:r>
      <w:r w:rsidRPr="006C5B29">
        <w:t xml:space="preserve">bill revises certain requirements concerning the licensure and operations of </w:t>
      </w:r>
      <w:r>
        <w:t>nursing homes</w:t>
      </w:r>
      <w:r w:rsidRPr="006C5B29">
        <w:t>.</w:t>
      </w:r>
    </w:p>
    <w:p w:rsidR="00BC59D7" w:rsidRPr="006C5B29" w:rsidRDefault="00BC59D7" w:rsidP="00BC59D7">
      <w:r w:rsidRPr="006C5B29">
        <w:tab/>
        <w:t xml:space="preserve">Specifically, the bill </w:t>
      </w:r>
      <w:r>
        <w:t xml:space="preserve">as amended </w:t>
      </w:r>
      <w:r w:rsidRPr="006C5B29">
        <w:t>revises a provision of current law that allows nursing homes to increase their total bed capacity by a limited amount without the need to obtain a certificate of need, to provide that beds added in this manner may not be transferred to another nursing home</w:t>
      </w:r>
      <w:r>
        <w:t>, and a nursing home that has removed beds from its license within the preceding five years will not be eligible to add beds in this manner</w:t>
      </w:r>
      <w:r w:rsidRPr="006C5B29">
        <w:t>.  The bill additionally prohibits the transfer of beds that are part of an unimplemented certificate of need to another nursing facility.</w:t>
      </w:r>
      <w:r>
        <w:t xml:space="preserve">  </w:t>
      </w:r>
    </w:p>
    <w:p w:rsidR="00BC59D7" w:rsidRDefault="00BC59D7" w:rsidP="00BC59D7">
      <w:r w:rsidRPr="006C5B29">
        <w:tab/>
      </w:r>
      <w:r>
        <w:t>As amended, the bill requires that, p</w:t>
      </w:r>
      <w:r w:rsidRPr="006C5B29">
        <w:t xml:space="preserve">rior to transferring ownership of a </w:t>
      </w:r>
      <w:r>
        <w:t>nursing home</w:t>
      </w:r>
      <w:r w:rsidRPr="006C5B29">
        <w:t xml:space="preserve">, the prospective new owner will be required to submit an application to the </w:t>
      </w:r>
      <w:r>
        <w:t>Department of Health (</w:t>
      </w:r>
      <w:r w:rsidRPr="006C5B29">
        <w:t>DOH</w:t>
      </w:r>
      <w:r>
        <w:t>)</w:t>
      </w:r>
      <w:r w:rsidRPr="006C5B29">
        <w:t xml:space="preserve">.  The application is to specifically include:  (1) the transfer of ownership fee established by the DOH; (2) a cover letter stating the applicant's intent to purchase the </w:t>
      </w:r>
      <w:r>
        <w:t>nursing home</w:t>
      </w:r>
      <w:r w:rsidRPr="006C5B29">
        <w:t xml:space="preserve">, and identification of the </w:t>
      </w:r>
      <w:r>
        <w:t xml:space="preserve">nursing home </w:t>
      </w:r>
      <w:r w:rsidRPr="006C5B29">
        <w:t xml:space="preserve">by name, address, county, and number and type of licensed beds; (3) a description of the parties to the proposed transaction, including the current owners of the </w:t>
      </w:r>
      <w:r>
        <w:t>nursing home</w:t>
      </w:r>
      <w:r w:rsidRPr="006C5B29">
        <w:t>, the proposed new owners, including the names and addresses of all principals</w:t>
      </w:r>
      <w:r>
        <w:t xml:space="preserve"> and interested parties</w:t>
      </w:r>
      <w:r w:rsidRPr="006C5B29">
        <w:t xml:space="preserve">, and if applicable, a copy of an organizational chart, including parent corporations and wholly-owned subsidiaries; (4) a copy of the agreement of sale and, if applicable, a copy of any lease and management agreements; (5) a projection of profits and losses for the next three years and a capital budget projection for the next three years; and (6) disclosure of any licensed health care facilities owned, operated, or managed by the proposed owners and principals in the preceding </w:t>
      </w:r>
      <w:r>
        <w:t xml:space="preserve">three </w:t>
      </w:r>
      <w:r w:rsidRPr="006C5B29">
        <w:t xml:space="preserve">years, including </w:t>
      </w:r>
      <w:r>
        <w:t xml:space="preserve">disclosure of any </w:t>
      </w:r>
      <w:r w:rsidRPr="006C5B29">
        <w:t>enforcement actions imposed</w:t>
      </w:r>
      <w:r>
        <w:t xml:space="preserve"> during the past three years against any facility owned, operated, or managed by the applicant in any jurisdiction.  The </w:t>
      </w:r>
      <w:r w:rsidRPr="006C5B29">
        <w:t xml:space="preserve">applicant will also be required to provide </w:t>
      </w:r>
      <w:r>
        <w:t xml:space="preserve">owner-certified </w:t>
      </w:r>
      <w:r w:rsidRPr="006C5B29">
        <w:t xml:space="preserve">financial statements for each facility for the last three years during that period in </w:t>
      </w:r>
      <w:r w:rsidRPr="006C5B29">
        <w:lastRenderedPageBreak/>
        <w:t xml:space="preserve">which the applicant owned, operated, or managed the facility.  </w:t>
      </w:r>
      <w:r>
        <w:t>Applicants will have the option to prepare a summary of the application materials that can be published on the DOH’s website in lieu of the application itself.</w:t>
      </w:r>
    </w:p>
    <w:p w:rsidR="00BC59D7" w:rsidRDefault="00BC59D7" w:rsidP="00BC59D7">
      <w:r>
        <w:tab/>
      </w:r>
      <w:r w:rsidRPr="006C5B29">
        <w:t xml:space="preserve">“Principal” is defined in the bill to mean any individual or entity with an interest of </w:t>
      </w:r>
      <w:r>
        <w:t xml:space="preserve">10 </w:t>
      </w:r>
      <w:r w:rsidRPr="006C5B29">
        <w:t xml:space="preserve">percent or more in an applicant to receive a transfer of ownership of a </w:t>
      </w:r>
      <w:r>
        <w:t>nursing home</w:t>
      </w:r>
      <w:r w:rsidRPr="006C5B29">
        <w:t>.</w:t>
      </w:r>
      <w:r>
        <w:t xml:space="preserve">  “Interested party” </w:t>
      </w:r>
      <w:r w:rsidRPr="006C5B29">
        <w:t xml:space="preserve">is defined in the bill to mean any individual or entity with an interest of </w:t>
      </w:r>
      <w:r>
        <w:t xml:space="preserve">one percent or more but less than 10 </w:t>
      </w:r>
      <w:r w:rsidRPr="006C5B29">
        <w:t xml:space="preserve">percent in an applicant to receive a transfer of ownership of a </w:t>
      </w:r>
      <w:r>
        <w:t>nursing home</w:t>
      </w:r>
      <w:r w:rsidRPr="006C5B29">
        <w:t>.</w:t>
      </w:r>
    </w:p>
    <w:p w:rsidR="00BC59D7" w:rsidRPr="006C5B29" w:rsidRDefault="00BC59D7" w:rsidP="00BC59D7">
      <w:r>
        <w:tab/>
        <w:t xml:space="preserve">The bill, as amended, provides that application materials may not be used in any adverse administrative or disciplinary action against an applicant. </w:t>
      </w:r>
    </w:p>
    <w:p w:rsidR="00BC59D7" w:rsidRPr="006C5B29" w:rsidRDefault="00BC59D7" w:rsidP="00BC59D7">
      <w:r w:rsidRPr="006C5B29">
        <w:tab/>
        <w:t xml:space="preserve">Approval of a transfer of ownership of a </w:t>
      </w:r>
      <w:r>
        <w:t xml:space="preserve">nursing home </w:t>
      </w:r>
      <w:r w:rsidRPr="006C5B29">
        <w:t xml:space="preserve">will be contingent upon a review of the applicant's </w:t>
      </w:r>
      <w:r>
        <w:t xml:space="preserve">history of disciplinary actions assessed by the DOH </w:t>
      </w:r>
      <w:r w:rsidRPr="006C5B29">
        <w:t xml:space="preserve">for any other facility owned, operated, or managed by the proposed owners and principals in New Jersey, payment or assumption of responsibility of all outstanding </w:t>
      </w:r>
      <w:r>
        <w:t xml:space="preserve">and issued </w:t>
      </w:r>
      <w:r w:rsidRPr="006C5B29">
        <w:t xml:space="preserve">Medicaid audit claims and State penalties issued by the DOH against the current owner, </w:t>
      </w:r>
      <w:r w:rsidRPr="00FF5723">
        <w:t>unless the claims remain under appeal, in which case</w:t>
      </w:r>
      <w:r>
        <w:t xml:space="preserve"> </w:t>
      </w:r>
      <w:r w:rsidRPr="00FF5723">
        <w:t xml:space="preserve">the applicant </w:t>
      </w:r>
      <w:r>
        <w:t xml:space="preserve">will be required to </w:t>
      </w:r>
      <w:r w:rsidRPr="00FF5723">
        <w:t>submit</w:t>
      </w:r>
      <w:r>
        <w:t xml:space="preserve"> written verification that either the applicant </w:t>
      </w:r>
      <w:r w:rsidRPr="00FF5723">
        <w:t>or the current owners of the nursing home</w:t>
      </w:r>
      <w:r>
        <w:t xml:space="preserve"> will assume responsibility for payment of any audit recoveries and State penalties </w:t>
      </w:r>
      <w:r w:rsidRPr="00FF5723">
        <w:t>at the conclusion of the appeal</w:t>
      </w:r>
      <w:r>
        <w:t>.  Approval of the application will also be contingent on</w:t>
      </w:r>
      <w:r w:rsidRPr="006C5B29">
        <w:t xml:space="preserve"> a criminal history background check of each proposed owner and principal and a determination that no proposed owner or principal has a prior conviction involving fraud or other criminal offenses of a financial nature, or a prior conviction that may bear on the health, safety, or welfare of residents of a long-term care facility, including, but not limited to, a prior conviction involving abuse, neglect, or exploitation of any person.</w:t>
      </w:r>
      <w:r>
        <w:t xml:space="preserve">  The applicant will be responsible for assuming the cost of the criminal history record background check.</w:t>
      </w:r>
    </w:p>
    <w:p w:rsidR="00BC59D7" w:rsidRDefault="00BC59D7" w:rsidP="00BC59D7">
      <w:r>
        <w:tab/>
        <w:t xml:space="preserve">The bill, as amended, requires copies of the application, with certain proprietary and personal identifying information redacted, to be posted on the DOH’s Internet website.  Alternatively, a summary prepared by the applicant may be posted on the DOH’s website, provided the summary identifies the names of the proposed owners and principals and includes any other information as may be required by the DOH.  </w:t>
      </w:r>
    </w:p>
    <w:p w:rsidR="00BC59D7" w:rsidRDefault="00BC59D7" w:rsidP="00BC59D7">
      <w:r>
        <w:tab/>
        <w:t>Applications</w:t>
      </w:r>
      <w:r w:rsidRPr="006C5B29">
        <w:t xml:space="preserve"> will be subject to public comment for a period of not less than 30 days</w:t>
      </w:r>
      <w:r>
        <w:t>, which comment period is to be opened within 30 days after the date the application is submitted to the DOH</w:t>
      </w:r>
      <w:r w:rsidRPr="006C5B29">
        <w:t>.</w:t>
      </w:r>
      <w:r>
        <w:t xml:space="preserve">  The DOH will be required to establish a process for acknowledging receipt of public comments.  Nursing homes will be required to hold a public hearing on the application and provide public notice of the hearing at least seven days in advance, which notice will include posting notice </w:t>
      </w:r>
      <w:r>
        <w:lastRenderedPageBreak/>
        <w:t>on the Internet websites of the DOH, the nursing home, and the applicant, and publishing notice in at least one newspaper in each county, if any newspapers are published therein.  The application may not be approved until the public hearing is held.</w:t>
      </w:r>
      <w:r w:rsidRPr="006C5B29">
        <w:t xml:space="preserve">  The </w:t>
      </w:r>
      <w:r>
        <w:t xml:space="preserve">facility will be required to invite the Commissioner of Health and the Attorney General, or their representatives, to attend the hearing.  </w:t>
      </w:r>
    </w:p>
    <w:p w:rsidR="00BC59D7" w:rsidRPr="006C5B29" w:rsidRDefault="00BC59D7" w:rsidP="00BC59D7">
      <w:r>
        <w:tab/>
        <w:t>The bill as amended prohibits the DOH from issuing final approval for a</w:t>
      </w:r>
      <w:r>
        <w:rPr>
          <w:rFonts w:ascii="Albertus Extra Bold" w:hAnsi="Albertus Extra Bold"/>
          <w:b/>
          <w:spacing w:val="4"/>
        </w:rPr>
        <w:t xml:space="preserve"> </w:t>
      </w:r>
      <w:r>
        <w:t>transfer of ownership of a nursing home if the DOH identifies any unresolved issues or questions concerning any proposed owner or principal identified in</w:t>
      </w:r>
      <w:r>
        <w:rPr>
          <w:rFonts w:ascii="Albertus Extra Bold" w:hAnsi="Albertus Extra Bold"/>
          <w:b/>
          <w:spacing w:val="4"/>
        </w:rPr>
        <w:t xml:space="preserve"> </w:t>
      </w:r>
      <w:r>
        <w:t>the application.  The DOH will have the authority to issue conditional approval of a transfer</w:t>
      </w:r>
      <w:r w:rsidRPr="009E5932">
        <w:t xml:space="preserve"> </w:t>
      </w:r>
      <w:r>
        <w:t>pending final resolution of all unresolved issues and questions, subject to appointment of a receiver or temporary manager of the facility</w:t>
      </w:r>
      <w:r>
        <w:rPr>
          <w:rFonts w:ascii="Albertus Extra Bold" w:hAnsi="Albertus Extra Bold"/>
          <w:b/>
          <w:spacing w:val="4"/>
        </w:rPr>
        <w:t xml:space="preserve"> </w:t>
      </w:r>
      <w:r>
        <w:t xml:space="preserve">at the applicant’s expense.  </w:t>
      </w:r>
    </w:p>
    <w:p w:rsidR="00BC59D7" w:rsidRPr="006C5B29" w:rsidRDefault="00BC59D7" w:rsidP="00BC59D7">
      <w:r w:rsidRPr="006C5B29">
        <w:tab/>
        <w:t xml:space="preserve">When a transfer of ownership application has been reviewed and deemed acceptable, </w:t>
      </w:r>
      <w:r>
        <w:t xml:space="preserve">the DOH will send the applicant </w:t>
      </w:r>
      <w:r w:rsidRPr="006C5B29">
        <w:t xml:space="preserve">an approval letter.  Within five days after the transaction has been completed, the applicant will be required to submit to </w:t>
      </w:r>
      <w:r w:rsidRPr="009C79E8">
        <w:t xml:space="preserve">the </w:t>
      </w:r>
      <w:r>
        <w:t xml:space="preserve">DOH </w:t>
      </w:r>
      <w:r w:rsidRPr="009C79E8">
        <w:t>certification of closing from an attorney or</w:t>
      </w:r>
      <w:r>
        <w:t xml:space="preserve"> a notarized letter </w:t>
      </w:r>
      <w:r w:rsidRPr="009C79E8">
        <w:t>from the applicant</w:t>
      </w:r>
      <w:r>
        <w:t xml:space="preserve"> stating the date on which the transaction occurred</w:t>
      </w:r>
      <w:r w:rsidRPr="009C79E8">
        <w:t xml:space="preserve">, along with an executed bill of sale or assignment.  To facilitate the timely transfer of Medicare and Medicaid provider numbers, the </w:t>
      </w:r>
      <w:r>
        <w:t xml:space="preserve">DOH will be required to </w:t>
      </w:r>
      <w:r w:rsidRPr="009C79E8">
        <w:t xml:space="preserve">issue the new license to the applicant no later than 30 days after the date the notice is received by the </w:t>
      </w:r>
      <w:r>
        <w:t>DOH</w:t>
      </w:r>
      <w:r w:rsidRPr="006C5B29">
        <w:t>.</w:t>
      </w:r>
    </w:p>
    <w:p w:rsidR="00BC59D7" w:rsidRPr="006C5B29" w:rsidRDefault="00BC59D7" w:rsidP="00BC59D7">
      <w:r w:rsidRPr="006C5B29">
        <w:tab/>
        <w:t xml:space="preserve">No </w:t>
      </w:r>
      <w:r>
        <w:t xml:space="preserve">nursing home </w:t>
      </w:r>
      <w:r w:rsidRPr="006C5B29">
        <w:t xml:space="preserve">will be authorized to delegate </w:t>
      </w:r>
      <w:r>
        <w:t xml:space="preserve">substantial </w:t>
      </w:r>
      <w:r w:rsidRPr="006C5B29">
        <w:t xml:space="preserve">management </w:t>
      </w:r>
      <w:r>
        <w:t xml:space="preserve">control </w:t>
      </w:r>
      <w:r w:rsidRPr="006C5B29">
        <w:t xml:space="preserve">of the facility to a third party entity without </w:t>
      </w:r>
      <w:r>
        <w:t xml:space="preserve">providing </w:t>
      </w:r>
      <w:r w:rsidRPr="006C5B29">
        <w:t xml:space="preserve">prior </w:t>
      </w:r>
      <w:r>
        <w:t xml:space="preserve">notice to </w:t>
      </w:r>
      <w:r w:rsidRPr="006C5B29">
        <w:t>the DOH.  The owners of the facility will be required</w:t>
      </w:r>
      <w:r>
        <w:t xml:space="preserve"> to</w:t>
      </w:r>
      <w:r w:rsidRPr="006C5B29">
        <w:t xml:space="preserve"> submit </w:t>
      </w:r>
      <w:r>
        <w:t>with the notice</w:t>
      </w:r>
      <w:r w:rsidRPr="006C5B29">
        <w:t xml:space="preserve">:  a copy of the management agreement; an organizational chart of the third party entity’s proposed management team for the </w:t>
      </w:r>
      <w:r>
        <w:t>nursing home</w:t>
      </w:r>
      <w:r w:rsidRPr="006C5B29">
        <w:t>; the names and addresses of all owners</w:t>
      </w:r>
      <w:r>
        <w:t>,</w:t>
      </w:r>
      <w:r w:rsidRPr="006C5B29">
        <w:t xml:space="preserve"> principals</w:t>
      </w:r>
      <w:r>
        <w:t>, and interested parties</w:t>
      </w:r>
      <w:r w:rsidRPr="006C5B29">
        <w:t xml:space="preserve"> of the third party entity; and a list of any other licensed health care facilities owned, operated, or managed by the third party entity for the preceding </w:t>
      </w:r>
      <w:r>
        <w:t xml:space="preserve">three </w:t>
      </w:r>
      <w:r w:rsidRPr="006C5B29">
        <w:t xml:space="preserve">years, along with </w:t>
      </w:r>
      <w:r>
        <w:t xml:space="preserve">disclosure of any </w:t>
      </w:r>
      <w:r w:rsidRPr="006C5B29">
        <w:t xml:space="preserve">enforcement actions imposed during that period </w:t>
      </w:r>
      <w:r>
        <w:t xml:space="preserve">against any facility </w:t>
      </w:r>
      <w:r w:rsidRPr="006C5B29">
        <w:t xml:space="preserve">owned, operated, or managed </w:t>
      </w:r>
      <w:r>
        <w:t>by the applicant during that period</w:t>
      </w:r>
      <w:r w:rsidRPr="006C5B29">
        <w:t xml:space="preserve">.  The third party entity will also be required to submit </w:t>
      </w:r>
      <w:r>
        <w:t xml:space="preserve">owner-certified </w:t>
      </w:r>
      <w:r w:rsidRPr="006C5B29">
        <w:t>financial statements for the last three years during t</w:t>
      </w:r>
      <w:r>
        <w:t>hat period</w:t>
      </w:r>
      <w:r w:rsidRPr="006C5B29">
        <w:t xml:space="preserve"> which the third party entity owned, managed, or operated the other facility.</w:t>
      </w:r>
    </w:p>
    <w:p w:rsidR="00BC59D7" w:rsidRPr="006C5B29" w:rsidRDefault="00BC59D7" w:rsidP="00BC59D7">
      <w:r w:rsidRPr="006C5B29">
        <w:tab/>
        <w:t xml:space="preserve">The bill provides that the DOH may request that the State Commission of Investigation (SCI) or the State Auditor undertake an investigation of one or more </w:t>
      </w:r>
      <w:r>
        <w:t xml:space="preserve">nursing homes </w:t>
      </w:r>
      <w:r w:rsidRPr="006C5B29">
        <w:t>in the State or the entities owning, operating, or managing the</w:t>
      </w:r>
      <w:r>
        <w:t xml:space="preserve"> nursing homes</w:t>
      </w:r>
      <w:r w:rsidRPr="006C5B29">
        <w:t xml:space="preserve">.  A request for the State Auditor to undertake an investigation will require approval by the Senate President and the Speaker of the General Assembly.  A request for the SCI to investigate one or more </w:t>
      </w:r>
      <w:r>
        <w:t xml:space="preserve">nursing homes </w:t>
      </w:r>
      <w:r w:rsidRPr="006C5B29">
        <w:t xml:space="preserve">will be subject to the SCI’s capacity to perform the requested investigation.  </w:t>
      </w:r>
      <w:r w:rsidRPr="006C5B29">
        <w:lastRenderedPageBreak/>
        <w:t xml:space="preserve">The SCI will also be allowed, at any time, to submit to the Governor, the Commissioners of Health and Human Services, and the Legislature, recommendations for administrative or legislative action to improve oversight and transparency in </w:t>
      </w:r>
      <w:r>
        <w:t>nursing homes</w:t>
      </w:r>
      <w:r w:rsidRPr="006C5B29">
        <w:t>.</w:t>
      </w:r>
    </w:p>
    <w:p w:rsidR="00BC59D7" w:rsidRPr="006C5B29" w:rsidRDefault="00BC59D7" w:rsidP="00BC59D7">
      <w:r w:rsidRPr="006C5B29">
        <w:tab/>
        <w:t xml:space="preserve">The bill further requires the State Auditor to undertake a review of the oversight of </w:t>
      </w:r>
      <w:r>
        <w:t xml:space="preserve">nursing homes </w:t>
      </w:r>
      <w:r w:rsidRPr="006C5B29">
        <w:t>by the DOH and the Department of Human Services at least once every three years, with particular focus on compliance with federal inspection requirements, responses to complaints and response times in reviewing complaints, and actions taken to follow up on violations affecting the health, safety, or welfare of residents.</w:t>
      </w:r>
    </w:p>
    <w:p w:rsidR="00BC59D7" w:rsidRDefault="00BC59D7" w:rsidP="00BC59D7">
      <w:r w:rsidRPr="006C5B29">
        <w:tab/>
        <w:t>The bill</w:t>
      </w:r>
      <w:r>
        <w:t>,</w:t>
      </w:r>
      <w:r w:rsidRPr="006C5B29">
        <w:t xml:space="preserve"> </w:t>
      </w:r>
      <w:r>
        <w:t xml:space="preserve">as amended, </w:t>
      </w:r>
      <w:r w:rsidRPr="006C5B29">
        <w:t xml:space="preserve">additionally establishes certain requirements for the sale or transfer of the land or other real property on which a </w:t>
      </w:r>
      <w:r>
        <w:t xml:space="preserve">nursing home </w:t>
      </w:r>
      <w:r w:rsidRPr="006C5B29">
        <w:t xml:space="preserve">is located.  Prior to selling or transferring ownership of the land or other real property on which a </w:t>
      </w:r>
      <w:r>
        <w:t xml:space="preserve">nursing home </w:t>
      </w:r>
      <w:r w:rsidRPr="006C5B29">
        <w:t xml:space="preserve">is located, the prospective new owner will be required to submit an application to the </w:t>
      </w:r>
      <w:r>
        <w:t xml:space="preserve">DOH and the Department of Human Services (DHS) </w:t>
      </w:r>
      <w:r w:rsidRPr="006C5B29">
        <w:t xml:space="preserve">that includes:  (1) the sale or transfer of real property fee established by the department; (2) a cover letter stating the applicant's intent to purchase the land or other real property and identification of the </w:t>
      </w:r>
      <w:r>
        <w:t>nursing home</w:t>
      </w:r>
      <w:r w:rsidRPr="006C5B29">
        <w:t>; (3) a description of the parties to the proposed transaction, including the current owners, the proposed new owners, including the names and addresses of all principals</w:t>
      </w:r>
      <w:r>
        <w:t xml:space="preserve"> and interested parties</w:t>
      </w:r>
      <w:r w:rsidRPr="006C5B29">
        <w:t>, and if applicable, a copy of an organizational chart, including parent corporations and wholly-owned subsidiaries; (4) a copy of the agreement of sale or transfer, the proposed terms of the lease, rent, or use agreement with the</w:t>
      </w:r>
      <w:r>
        <w:t xml:space="preserve"> nursing home</w:t>
      </w:r>
      <w:r w:rsidRPr="006C5B29">
        <w:t xml:space="preserve"> and, if applicable, a copy of any management agreements; and (5) an attestation that the new owners will lease, rent, or authorize use of the land or other real property by the </w:t>
      </w:r>
      <w:r>
        <w:t xml:space="preserve">nursing home </w:t>
      </w:r>
      <w:r w:rsidRPr="006C5B29">
        <w:t xml:space="preserve">at a rate that is </w:t>
      </w:r>
      <w:r>
        <w:t>consistent with the fair market value for the lease, rent, or use of similar facilities in the same market area.  A summary of the notice will be posted on the DOH’s website.</w:t>
      </w:r>
    </w:p>
    <w:p w:rsidR="00BC59D7" w:rsidRPr="00EB4808" w:rsidRDefault="00BC59D7" w:rsidP="00BC59D7">
      <w:r>
        <w:tab/>
      </w:r>
      <w:r w:rsidRPr="00EB4808">
        <w:t xml:space="preserve">The </w:t>
      </w:r>
      <w:r>
        <w:t xml:space="preserve">DHS will be required to </w:t>
      </w:r>
      <w:r w:rsidRPr="00EB4808">
        <w:t>utilize the direct care ratios reported pursuant to subsection c. of secti</w:t>
      </w:r>
      <w:r>
        <w:t>on 3 of P.L.2020, c.89 (C.30:4D-</w:t>
      </w:r>
      <w:r w:rsidRPr="00EB4808">
        <w:t xml:space="preserve">7cc) to determine the average rates for the lease, rent, or use of land or other real property by nursing homes in the State, which average rates </w:t>
      </w:r>
      <w:r>
        <w:t xml:space="preserve">are to </w:t>
      </w:r>
      <w:r w:rsidRPr="00EB4808">
        <w:t xml:space="preserve">be adjusted in each market area to account for factors that affect the average lease, rent, or use rates in that market area.  The </w:t>
      </w:r>
      <w:r>
        <w:t xml:space="preserve">DHS will </w:t>
      </w:r>
      <w:r w:rsidRPr="00EB4808">
        <w:t>have the authority to</w:t>
      </w:r>
      <w:r>
        <w:t xml:space="preserve">: </w:t>
      </w:r>
      <w:r w:rsidRPr="00EB4808">
        <w:t xml:space="preserve"> </w:t>
      </w:r>
      <w:r>
        <w:t xml:space="preserve">(1) establish caps on the maximum lease, rent, or use rates that can be charged to a nursing home for the use of real property; (2) </w:t>
      </w:r>
      <w:r w:rsidRPr="00EB4808">
        <w:t>determine whether a nursing home is paying a lease, rent, or use rate for land or other real property that significantly exceeds the fair market value for similar facilities in the same market area</w:t>
      </w:r>
      <w:r>
        <w:t>;</w:t>
      </w:r>
      <w:r w:rsidRPr="00EB4808">
        <w:t xml:space="preserve"> and </w:t>
      </w:r>
      <w:r>
        <w:t xml:space="preserve">(3) </w:t>
      </w:r>
      <w:r w:rsidRPr="00EB4808">
        <w:t xml:space="preserve">require that any rate that significantly exceeds the fair market value for the lease, rent, or use of similar facilities in that market area be reduced, for the duration of the current lease, rent, or use agreement, to </w:t>
      </w:r>
      <w:r w:rsidRPr="00EB4808">
        <w:lastRenderedPageBreak/>
        <w:t>match the average lease, rent, or use rate for similar facilities in the same market area.</w:t>
      </w:r>
    </w:p>
    <w:p w:rsidR="00BC59D7" w:rsidRPr="006C5B29" w:rsidRDefault="00BC59D7" w:rsidP="00BC59D7">
      <w:r w:rsidRPr="006C5B29">
        <w:tab/>
        <w:t xml:space="preserve">The bill additionally requires the </w:t>
      </w:r>
      <w:r>
        <w:t xml:space="preserve">DHS to use direct care ratios </w:t>
      </w:r>
      <w:r w:rsidRPr="006C5B29">
        <w:t xml:space="preserve">to </w:t>
      </w:r>
      <w:r>
        <w:t>assist the DOH to identify</w:t>
      </w:r>
      <w:r w:rsidRPr="006C5B29">
        <w:t xml:space="preserve"> </w:t>
      </w:r>
      <w:r>
        <w:t xml:space="preserve">nursing homes </w:t>
      </w:r>
      <w:r w:rsidRPr="006C5B29">
        <w:t>that may be in acute financial distress or at risk of filing for bankruptcy protection</w:t>
      </w:r>
      <w:r>
        <w:t xml:space="preserve">.  The DOH will be required to develop </w:t>
      </w:r>
      <w:r w:rsidRPr="006C5B29">
        <w:t>strategies to assist facilities in</w:t>
      </w:r>
      <w:r>
        <w:t xml:space="preserve"> financial distress to avoid</w:t>
      </w:r>
      <w:r w:rsidRPr="006C5B29">
        <w:t xml:space="preserve"> bankruptcy or the need to close.  Specifically, the DOH will be authorized to provide management services and resources and other supports as are necessary; initiate court proceedings for the appointment of a receiver; </w:t>
      </w:r>
      <w:r>
        <w:t xml:space="preserve">and </w:t>
      </w:r>
      <w:r w:rsidRPr="006C5B29">
        <w:t xml:space="preserve">take other steps to ensure the continuity of care for, and the safety of, residents of the </w:t>
      </w:r>
      <w:r>
        <w:t>nursing home</w:t>
      </w:r>
      <w:r w:rsidRPr="006C5B29">
        <w:t xml:space="preserve">.  </w:t>
      </w:r>
    </w:p>
    <w:p w:rsidR="00BC59D7" w:rsidRDefault="00BC59D7" w:rsidP="00BC59D7">
      <w:r w:rsidRPr="006C5B29">
        <w:tab/>
        <w:t xml:space="preserve">A receiver appointed under the bill will have the authority to:  hire consultants to undertake a study of the </w:t>
      </w:r>
      <w:r>
        <w:t>nursing home</w:t>
      </w:r>
      <w:r w:rsidRPr="006C5B29">
        <w:t xml:space="preserve">; make any repairs or improvements as are necessary to ensure the safety of </w:t>
      </w:r>
      <w:r>
        <w:t xml:space="preserve">nursing home </w:t>
      </w:r>
      <w:r w:rsidRPr="006C5B29">
        <w:t xml:space="preserve">residents and staff; hire or discharge any employees including the administrator or manager of the </w:t>
      </w:r>
      <w:r>
        <w:t>nursing home</w:t>
      </w:r>
      <w:r w:rsidRPr="006C5B29">
        <w:t xml:space="preserve">; receive or expend in a reasonable and prudent manner the revenues of the </w:t>
      </w:r>
      <w:r>
        <w:t xml:space="preserve">nursing home </w:t>
      </w:r>
      <w:r w:rsidRPr="006C5B29">
        <w:t xml:space="preserve">due on the date of the entry of the order of receivership and to become due under such order; continue the business of the </w:t>
      </w:r>
      <w:r>
        <w:t xml:space="preserve">nursing home </w:t>
      </w:r>
      <w:r w:rsidRPr="006C5B29">
        <w:t xml:space="preserve">and the care of the residents of the </w:t>
      </w:r>
      <w:r>
        <w:t xml:space="preserve">nursing home </w:t>
      </w:r>
      <w:r w:rsidRPr="006C5B29">
        <w:t xml:space="preserve">in all its aspects; do all acts necessary or appropriate to conserve the property and promote the health, safety, and welfare of the residents of the </w:t>
      </w:r>
      <w:r>
        <w:t>nursing home</w:t>
      </w:r>
      <w:r w:rsidRPr="006C5B29">
        <w:t>; and exercise any other powers as the receiver deems necessary or appropriate to implement the court order establishing the receivership.</w:t>
      </w:r>
    </w:p>
    <w:p w:rsidR="00BC59D7" w:rsidRDefault="00BC59D7" w:rsidP="00BC59D7"/>
    <w:p w:rsidR="00BC59D7" w:rsidRDefault="00BC59D7" w:rsidP="00BC59D7">
      <w:r>
        <w:rPr>
          <w:u w:val="double"/>
        </w:rPr>
        <w:t>COMMITTEE AMENDMENTS:</w:t>
      </w:r>
    </w:p>
    <w:p w:rsidR="00BC59D7" w:rsidRDefault="00BC59D7" w:rsidP="00BC59D7">
      <w:r>
        <w:tab/>
        <w:t>The committee amendments revise the scope of the bill to make it applicable to nursing homes only, rather than all long-term care facilities.  The amendments update the title and synopsis of the bill to reflect this change.</w:t>
      </w:r>
    </w:p>
    <w:p w:rsidR="00BC59D7" w:rsidRDefault="00BC59D7" w:rsidP="00BC59D7">
      <w:r>
        <w:tab/>
        <w:t>The committee amendments revise the new restrictions on transferring beds added under an existing exception to the certificate of need requirement to provide that beds added under that provision, as well as beds that are part of an unimplemented certificate of need, may not be transferred to any other nursing home.  The amendments further provide that a nursing home that has removed beds from its license within the preceding five years will not be eligible for the exception.</w:t>
      </w:r>
    </w:p>
    <w:p w:rsidR="00BC59D7" w:rsidRDefault="00BC59D7" w:rsidP="00BC59D7">
      <w:r>
        <w:tab/>
        <w:t xml:space="preserve">The committee amendments remove language referring to the DOH’s track record review of applicants for transfer ownership of a nursing home and for transfer of the land or other real property on which a nursing home is located, as well as references to the Long Term Care Licensing and Certification Program, which language would have codified an outdated regulation and referred to a program that does not currently exist.  In lieu of track record review, the DOH will review the applicant’s history of disciplinary actions assessed in </w:t>
      </w:r>
      <w:r>
        <w:lastRenderedPageBreak/>
        <w:t xml:space="preserve">connection with other facilities the applicant owns, operates, or manages in the State. </w:t>
      </w:r>
    </w:p>
    <w:p w:rsidR="00BC59D7" w:rsidRDefault="00BC59D7" w:rsidP="00BC59D7">
      <w:r>
        <w:tab/>
        <w:t>The committee amendments require the application materials to include the names and addresses of all principals and interested parties in the nursing home, but that the additional requirements that applicants complete a criminal history record background check, submit certain materials, and make certain disclosures, will only apply to principals, not interested parties.  The bill revises the definition of “principal” to mean anyone with more than a 10 percent interest in an applicant for transfer of a nursing home, and add a new definition of “interested party” to mean an entity with an interest in the applicant of one percent or more but less than 10 percent.</w:t>
      </w:r>
    </w:p>
    <w:p w:rsidR="00BC59D7" w:rsidRDefault="00BC59D7" w:rsidP="00BC59D7">
      <w:r>
        <w:tab/>
        <w:t>The committee amendments revise a requirement for applicants for transfers of ownership of a nursing home to obtain letters from other jurisdictions in which they own, operate, or manage a long-term care facility verifying that the facility was operated in compliance with the laws of that other jurisdiction, to instead require the applicant to disclose any enforcement actions taken against a facility owned, operated, or managed in another jurisdiction.  The amendments reduce the look-back period concerning facilities owned, operated, or managed by the applicant in other jurisdictions from five years to three years.</w:t>
      </w:r>
    </w:p>
    <w:p w:rsidR="00BC59D7" w:rsidRDefault="00BC59D7" w:rsidP="00BC59D7">
      <w:r>
        <w:tab/>
        <w:t>The committee amendments add language providing that application materials for the transfer of ownership of a nursing home may not be used in administrative actions against the applicant.</w:t>
      </w:r>
    </w:p>
    <w:p w:rsidR="00BC59D7" w:rsidRDefault="00BC59D7" w:rsidP="00BC59D7">
      <w:r>
        <w:tab/>
        <w:t>The committee amendments revise the criminal history record background check requirements to include language requiring the Division of State Police to provide the DOH with notice in the event that an individual who completed a criminal history record background check is subsequently convicted of a crime or offense in the State.</w:t>
      </w:r>
    </w:p>
    <w:p w:rsidR="00BC59D7" w:rsidRDefault="00BC59D7" w:rsidP="00BC59D7">
      <w:r>
        <w:tab/>
        <w:t xml:space="preserve">The committee amendments revise the requirements for transfer of ownership of a nursing home to require that the DOH redact certain personal and proprietary information from the application before posting it on the DOH’s Internet website.  Alternatively, applicants will have the option to prepare a summary of the application that will be posted on the DOH’s Internet website.  </w:t>
      </w:r>
    </w:p>
    <w:p w:rsidR="00BC59D7" w:rsidRDefault="00BC59D7" w:rsidP="00BC59D7">
      <w:r>
        <w:tab/>
        <w:t>The committee amendments revise the requirement for the DOH to hold a public hearing on the application, to instead provide that the nursing home that is the subject of the transfer of ownership application will be required to hold the public hearing no earlier than 30 days after the date the application is received by the DOH, and invite the Attorney General and the Commissioner of Health, or their representatives, to attend the hearing.  The bill retains language providing the application may not be approved until after the public hearing is completed.</w:t>
      </w:r>
    </w:p>
    <w:p w:rsidR="00BC59D7" w:rsidRDefault="00BC59D7" w:rsidP="00BC59D7">
      <w:r>
        <w:lastRenderedPageBreak/>
        <w:tab/>
        <w:t>The committee amendments remove provisions concerning the specific authorities that would be granted to a receiver or temporary manager of a nursing home during a period of conditional approval.</w:t>
      </w:r>
    </w:p>
    <w:p w:rsidR="00BC59D7" w:rsidRDefault="00BC59D7" w:rsidP="00BC59D7">
      <w:r>
        <w:tab/>
        <w:t>The committee amendments remove a requirement for an approved applicant to submit to the DOH completed licensure application forms and certificates of continuing occupancy, and to instead require the applicant to submit certain documents certifying the date of the transaction</w:t>
      </w:r>
      <w:r w:rsidRPr="00B1258C">
        <w:t xml:space="preserve"> along with an executed bill of sale or assignment.  </w:t>
      </w:r>
      <w:r>
        <w:t xml:space="preserve">The amendments require the DOH to </w:t>
      </w:r>
      <w:r w:rsidRPr="00B1258C">
        <w:t>issue the new license to the applicant no later than 30 days after the date the notice is received</w:t>
      </w:r>
      <w:r>
        <w:t>.</w:t>
      </w:r>
    </w:p>
    <w:p w:rsidR="00BC59D7" w:rsidRDefault="00BC59D7" w:rsidP="00BC59D7">
      <w:r>
        <w:tab/>
        <w:t>The committee amendments remove a provision requiring enhanced monitoring of a nursing home’s direct care loss ratio following a transfer of ownership and a six-month prohibition against subsequent transfers of ownership.</w:t>
      </w:r>
    </w:p>
    <w:p w:rsidR="00BC59D7" w:rsidRDefault="00BC59D7" w:rsidP="00BC59D7">
      <w:r>
        <w:tab/>
        <w:t>The committee amendments remove a requirement that the DOH approve management delegation agreements and instead require the nursing home to provide notice to the DOH of the delegation prior to delegating substantial management control.  The amendments provide that, in lieu of requiring compliance verification letters from other jurisdictions in which the third party management entity owns, operates, or manages facilities, the third party entity is to disclose any enforcement actions against a facility owned, operated, or managed by the entity in any jurisdiction.  The amendments revise the look-back period for facilities owned, operated, or managed by a third party entity in other jurisdictions from five years to three years.</w:t>
      </w:r>
    </w:p>
    <w:p w:rsidR="00BC59D7" w:rsidRDefault="00BC59D7" w:rsidP="00BC59D7">
      <w:r>
        <w:tab/>
        <w:t>The committee amendments revise the requirements for transfers of the land or other real property on which a nursing home is located to remove a requirement for the entity acquiring the land or other real property to submit an application to the DOH.  Instead, the prospective owner will be required to provide the DOH and the DHS with prior notice of the transaction, which will be published on the DOH’s Internet website.  The notice will include the same information that would have been required under the application process.</w:t>
      </w:r>
    </w:p>
    <w:p w:rsidR="00BC59D7" w:rsidRDefault="00BC59D7" w:rsidP="00BC59D7">
      <w:r>
        <w:tab/>
        <w:t>The committee amendments remove provisions that would have allowed the DOH to review lease, rent, and use rates charged to nursing homes and order adjustments in those rates when they exceed twice the fair market value for comparable land use agreements.  The amendments instead require the DHS to review the direct care ratios for nursing homes to determine the average fair market lease, rent, and use rates for nursing homes, and grant the DHS the authority to cap lease, rent, and use rates, and to reduce the amount of a lease, rent, or use agreement that significantly exceeds the fair market rate for similar facilities in the same market area.</w:t>
      </w:r>
    </w:p>
    <w:p w:rsidR="00BC59D7" w:rsidRDefault="00BC59D7" w:rsidP="00BC59D7">
      <w:r>
        <w:tab/>
        <w:t xml:space="preserve">The committee amendments additionally revise the requirement for the DOH to monitor nursing homes to identify those that may be in financial distress or at risk of filing for bankruptcy protection to instead require the DHS to review direct care ratios to assist the DOH </w:t>
      </w:r>
      <w:r>
        <w:lastRenderedPageBreak/>
        <w:t>in identifying those facilities.  The actions the DOH can take to prevent a bankruptcy filing or facility closure will remain unchanged.</w:t>
      </w:r>
    </w:p>
    <w:p w:rsidR="000B1F0B" w:rsidRDefault="00BC59D7" w:rsidP="00BC59D7">
      <w:r>
        <w:tab/>
        <w:t>The committee amendments revise the effective date of the bill from 60 days after the date of enactment to 120 days after the date of enactment.</w:t>
      </w:r>
    </w:p>
    <w:p w:rsidR="00BC59D7" w:rsidRDefault="00BC59D7" w:rsidP="00BC59D7"/>
    <w:p w:rsidR="00B47041" w:rsidRDefault="00B47041" w:rsidP="0083060A">
      <w:r>
        <w:rPr>
          <w:u w:val="double"/>
        </w:rPr>
        <w:t>FISCAL IMPACT</w:t>
      </w:r>
      <w:r>
        <w:t>:</w:t>
      </w:r>
    </w:p>
    <w:p w:rsidR="005674FF" w:rsidRDefault="005674FF" w:rsidP="005674FF">
      <w:pPr>
        <w:autoSpaceDE w:val="0"/>
        <w:autoSpaceDN w:val="0"/>
        <w:rPr>
          <w:rStyle w:val="ssparacontent"/>
          <w:color w:val="373739"/>
          <w:bdr w:val="none" w:sz="0" w:space="0" w:color="auto" w:frame="1"/>
          <w:shd w:val="clear" w:color="auto" w:fill="FFFFFF"/>
        </w:rPr>
      </w:pPr>
      <w:r>
        <w:tab/>
        <w:t xml:space="preserve">The Office of Legislative Services (OLS) estimates that the Department of Health (DOH) will incur an indeterminate amount of costs under the bill, as amended, due to increased oversight and enforcement activities related to the transfer of ownership of nursing home facilities and the sale or transfer of land or real property on which nursing home facilities are located.  Currently, the department’s </w:t>
      </w:r>
      <w:r>
        <w:rPr>
          <w:shd w:val="clear" w:color="auto" w:fill="FFFFFF"/>
        </w:rPr>
        <w:t>Certificate of Need and Licensing unit</w:t>
      </w:r>
      <w:r>
        <w:t xml:space="preserve"> enforces the State standards for licensure on health care facilities, and the </w:t>
      </w:r>
      <w:r>
        <w:rPr>
          <w:shd w:val="clear" w:color="auto" w:fill="FFFFFF"/>
        </w:rPr>
        <w:t>Health Facility Survey and Field Operations unit enforces State licensing regulations</w:t>
      </w:r>
      <w:r>
        <w:t xml:space="preserve">.  As such, to the extent that the provisions of the bill overlap with these unit’s current duties and that the units can use existing resources to fulfill new duties required under the bill, the cost will be minimized.  For example, this bill codifies existing regulations that require a </w:t>
      </w:r>
      <w:r>
        <w:rPr>
          <w:rStyle w:val="ssparacontent"/>
          <w:bdr w:val="none" w:sz="0" w:space="0" w:color="auto" w:frame="1"/>
          <w:shd w:val="clear" w:color="auto" w:fill="FFFFFF"/>
        </w:rPr>
        <w:t>prospective new owner to submit an application</w:t>
      </w:r>
      <w:r>
        <w:rPr>
          <w:rStyle w:val="ssparacontent"/>
        </w:rPr>
        <w:t xml:space="preserve"> prior to transferring ownership of a nursing home.  As such, the cost of this provision will likely be minimal.  However, there is no existing requirement regarding the submission of an application for </w:t>
      </w:r>
      <w:r>
        <w:t>the sale or transfer of land or real property on which nursing home facilities are located.  While the department may be able to use the existing infrastructure to process these applications, staff costs may be incurred due to the increased volume of applications.</w:t>
      </w:r>
    </w:p>
    <w:p w:rsidR="005674FF" w:rsidRDefault="005674FF" w:rsidP="005674FF">
      <w:pPr>
        <w:autoSpaceDE w:val="0"/>
        <w:autoSpaceDN w:val="0"/>
      </w:pPr>
      <w:r>
        <w:tab/>
        <w:t>Certain components of the bill, outside of the mission the department, are likely to increase State expenditures.  For example, it is likely that the department may need to hire staff with expertise in real estate market valuation to determine the average fair market value of lease, rent, or use of land agreements, adjusted for local market factors, and to establish a cap on the amount that may be paid by a nursing home for the lease, rent, or use of land or other real property by the nursing home, as required under the bill.</w:t>
      </w:r>
    </w:p>
    <w:p w:rsidR="005674FF" w:rsidRDefault="005674FF" w:rsidP="005674FF">
      <w:r>
        <w:tab/>
        <w:t xml:space="preserve">These expenses will be offset by revenue generated under the bill due to application fees imposed upon prospective new owners.  Currently entities that apply for DOH for approval of ownership transfer pay a fee </w:t>
      </w:r>
      <w:r>
        <w:rPr>
          <w:shd w:val="clear" w:color="auto" w:fill="FFFFFF"/>
        </w:rPr>
        <w:t>of $2,500 plus $15.00 per bed</w:t>
      </w:r>
      <w:r>
        <w:t>, which helps defray the costs of the current level of document review.  This fee may also offset the additional requirements of the bill, to the extent that the department increases the fee following the adoption of the bill.  Under the bill, applicants for approval of the sale and transfer of land or real property would be charged a newly-established fee which, if set at appropriate level, may also offset the additional cost incurred by the department.  </w:t>
      </w:r>
    </w:p>
    <w:p w:rsidR="005674FF" w:rsidRDefault="005674FF" w:rsidP="005674FF">
      <w:r>
        <w:lastRenderedPageBreak/>
        <w:tab/>
        <w:t>As the bill’s provisions will result in an increased number of surveys conducted by the State Commissioner of Investigations and an increased number of agency audits conducted by the Office of the State Auditor, the OLS also estimates that additional State resources will be expended on salaries, benefits, and travel within the State. </w:t>
      </w:r>
    </w:p>
    <w:p w:rsidR="00B47041" w:rsidRPr="00B47041" w:rsidRDefault="005674FF" w:rsidP="005674FF">
      <w:r>
        <w:tab/>
        <w:t>Finally, the OLS notes that nursing homes operated by the Department of Military and Veterans Affairs and certain county governments would incur potential costs to comply with the licensure, operating, and reporting requirements mandated under this bill.</w:t>
      </w:r>
    </w:p>
    <w:sectPr w:rsidR="00B47041" w:rsidRPr="00B4704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041" w:rsidRDefault="00B47041">
      <w:r>
        <w:separator/>
      </w:r>
    </w:p>
  </w:endnote>
  <w:endnote w:type="continuationSeparator" w:id="0">
    <w:p w:rsidR="00B47041" w:rsidRDefault="00B47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041" w:rsidRDefault="00B47041">
      <w:r>
        <w:separator/>
      </w:r>
    </w:p>
  </w:footnote>
  <w:footnote w:type="continuationSeparator" w:id="0">
    <w:p w:rsidR="00B47041" w:rsidRDefault="00B470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50700" w:rsidP="00A50700">
    <w:pPr>
      <w:pStyle w:val="Header"/>
      <w:jc w:val="center"/>
    </w:pPr>
    <w:r>
      <w:fldChar w:fldCharType="begin"/>
    </w:r>
    <w:r>
      <w:instrText xml:space="preserve"> PAGE  \* MERGEFORMAT </w:instrText>
    </w:r>
    <w:r>
      <w:fldChar w:fldCharType="separate"/>
    </w:r>
    <w:r w:rsidR="00933417">
      <w:rPr>
        <w:noProof/>
      </w:rPr>
      <w:t>9</w:t>
    </w:r>
    <w:r>
      <w:fldChar w:fldCharType="end"/>
    </w:r>
  </w:p>
  <w:p w:rsidR="00A50700" w:rsidRDefault="00A50700" w:rsidP="00A5070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041"/>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1F0B"/>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25E9B"/>
    <w:rsid w:val="00136939"/>
    <w:rsid w:val="0014020F"/>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4CF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674FF"/>
    <w:rsid w:val="005722B9"/>
    <w:rsid w:val="005762E5"/>
    <w:rsid w:val="0058040D"/>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62E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77442"/>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3417"/>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0700"/>
    <w:rsid w:val="00A51994"/>
    <w:rsid w:val="00A53B47"/>
    <w:rsid w:val="00A577F9"/>
    <w:rsid w:val="00A654F0"/>
    <w:rsid w:val="00A65CE7"/>
    <w:rsid w:val="00A663FC"/>
    <w:rsid w:val="00A6674E"/>
    <w:rsid w:val="00A7097B"/>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47041"/>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59D7"/>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1CB"/>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2D56"/>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C1301EE7-A213-4722-B814-47DD19A9B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customStyle="1" w:styleId="ssparacontent">
    <w:name w:val="ss_paracontent"/>
    <w:basedOn w:val="DefaultParagraphFont"/>
    <w:rsid w:val="00777442"/>
  </w:style>
  <w:style w:type="paragraph" w:styleId="BalloonText">
    <w:name w:val="Balloon Text"/>
    <w:basedOn w:val="Normal"/>
    <w:link w:val="BalloonTextChar"/>
    <w:semiHidden/>
    <w:unhideWhenUsed/>
    <w:rsid w:val="00C861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61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3802">
      <w:bodyDiv w:val="1"/>
      <w:marLeft w:val="0"/>
      <w:marRight w:val="0"/>
      <w:marTop w:val="0"/>
      <w:marBottom w:val="0"/>
      <w:divBdr>
        <w:top w:val="none" w:sz="0" w:space="0" w:color="auto"/>
        <w:left w:val="none" w:sz="0" w:space="0" w:color="auto"/>
        <w:bottom w:val="none" w:sz="0" w:space="0" w:color="auto"/>
        <w:right w:val="none" w:sz="0" w:space="0" w:color="auto"/>
      </w:divBdr>
    </w:div>
    <w:div w:id="1195462147">
      <w:bodyDiv w:val="1"/>
      <w:marLeft w:val="0"/>
      <w:marRight w:val="0"/>
      <w:marTop w:val="0"/>
      <w:marBottom w:val="0"/>
      <w:divBdr>
        <w:top w:val="none" w:sz="0" w:space="0" w:color="auto"/>
        <w:left w:val="none" w:sz="0" w:space="0" w:color="auto"/>
        <w:bottom w:val="none" w:sz="0" w:space="0" w:color="auto"/>
        <w:right w:val="none" w:sz="0" w:space="0" w:color="auto"/>
      </w:divBdr>
    </w:div>
    <w:div w:id="124507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005DA-D8E5-45F3-B098-1D10E8D51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9</Pages>
  <Words>3869</Words>
  <Characters>19980</Characters>
  <Application>Microsoft Office Word</Application>
  <DocSecurity>0</DocSecurity>
  <Lines>382</Lines>
  <Paragraphs>48</Paragraphs>
  <ScaleCrop>false</ScaleCrop>
  <HeadingPairs>
    <vt:vector size="2" baseType="variant">
      <vt:variant>
        <vt:lpstr>Title</vt:lpstr>
      </vt:variant>
      <vt:variant>
        <vt:i4>1</vt:i4>
      </vt:variant>
    </vt:vector>
  </HeadingPairs>
  <TitlesOfParts>
    <vt:vector size="1" baseType="lpstr">
      <vt:lpstr>A4477 AAP Statement OCTOBER 26, 2020</vt:lpstr>
    </vt:vector>
  </TitlesOfParts>
  <Manager>R229</Manager>
  <Company>NJ OLS DMU</Company>
  <LinksUpToDate>false</LinksUpToDate>
  <CharactersWithSpaces>23915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A4477 AAP Statement 10/26/20</dc:title>
  <dc:subject/>
  <dc:creator>Assembly AAP</dc:creator>
  <cp:keywords>A4477|9|HS |259|0|0|!||</cp:keywords>
  <dc:description/>
  <cp:lastModifiedBy>Bell, Careema</cp:lastModifiedBy>
  <cp:revision>2</cp:revision>
  <cp:lastPrinted>2020-10-26T16:35:00Z</cp:lastPrinted>
  <dcterms:created xsi:type="dcterms:W3CDTF">2020-10-27T15:59:00Z</dcterms:created>
  <dcterms:modified xsi:type="dcterms:W3CDTF">2020-10-27T15:59:00Z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