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C473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0C473F" w:rsidRPr="000C473F" w:rsidRDefault="000C473F" w:rsidP="00292D7C">
      <w:pPr>
        <w:pStyle w:val="TopofPage1"/>
        <w:rPr>
          <w:sz w:val="24"/>
        </w:rPr>
      </w:pPr>
    </w:p>
    <w:p w:rsidR="00292D7C" w:rsidRPr="000C473F" w:rsidRDefault="000C473F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0C473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4484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C473F">
        <w:rPr>
          <w:caps/>
          <w:szCs w:val="24"/>
        </w:rPr>
        <w:t>FEBRUARY 9, 2021</w:t>
      </w:r>
    </w:p>
    <w:p w:rsidR="004144CF" w:rsidRDefault="004144CF" w:rsidP="0083060A"/>
    <w:p w:rsidR="00525805" w:rsidRPr="00525805" w:rsidRDefault="00525805" w:rsidP="00525805">
      <w:r w:rsidRPr="00525805">
        <w:tab/>
        <w:t xml:space="preserve">The Senate Health, Human Services and Senior Citizens Committee reports favorably </w:t>
      </w:r>
      <w:r>
        <w:t>Assembly</w:t>
      </w:r>
      <w:r w:rsidRPr="00525805">
        <w:t xml:space="preserve"> Bill No.</w:t>
      </w:r>
      <w:r>
        <w:t xml:space="preserve"> 4484</w:t>
      </w:r>
      <w:r w:rsidR="00561793">
        <w:t xml:space="preserve"> </w:t>
      </w:r>
      <w:r>
        <w:t>(1R).</w:t>
      </w:r>
    </w:p>
    <w:p w:rsidR="008E79E2" w:rsidRPr="008E79E2" w:rsidRDefault="008E79E2" w:rsidP="008E79E2">
      <w:r w:rsidRPr="008E79E2">
        <w:tab/>
        <w:t xml:space="preserve">This bill requires the State Long-Term Care Ombudsman (ombudsman) to establish a long-term care advocacy and educational training program.  </w:t>
      </w:r>
    </w:p>
    <w:p w:rsidR="008E79E2" w:rsidRPr="008E79E2" w:rsidRDefault="008E79E2" w:rsidP="008E79E2">
      <w:r w:rsidRPr="008E79E2">
        <w:tab/>
        <w:t>Under the amended bill, the ombudsman would be required to establish, in consultation with the Department of Health, an annual long-term care training program.  At a minimum, the program is to address the following subjects:  the rights of residents of long-term care facilities; fostering choice and independence among residents of long-term care facilities; identifying and reporting abuse, neglect, or exploitation of residents of long-term care facilities; long-term care facility ownership; updates on State and federal guidelines, laws, and regulations that pertain to long-term care facilities; and issues, trends, and policies that impact the rights of long-term care residents.  The annual training program is to be completed by the ombudsman’s investigative and advocacy staff, the ombudsman’s volunteer advocates, and Department of Health long-term care facility surveyors, inspectors, and complaint investigators.  Subject to the availability of staff and funding, the training program is to be offered to residents of long-term care facilities, those residents’ family members, advocacy organizations, government agencies, and long-term care facility employees.  To develop and implement the training program, the ombudsman may contract or consult with a non-profit organization that possesses expertise on the rights of residents in long-term care settings.</w:t>
      </w:r>
    </w:p>
    <w:p w:rsidR="008E79E2" w:rsidRPr="008E79E2" w:rsidRDefault="008E79E2" w:rsidP="00E8028D">
      <w:r w:rsidRPr="008E79E2">
        <w:tab/>
        <w:t xml:space="preserve">As reported by the committee, Assembly Bill No. </w:t>
      </w:r>
      <w:r>
        <w:t>4484</w:t>
      </w:r>
      <w:r w:rsidR="00561793">
        <w:t xml:space="preserve"> </w:t>
      </w:r>
      <w:r>
        <w:t xml:space="preserve">(1R) </w:t>
      </w:r>
      <w:r w:rsidRPr="008E79E2">
        <w:t xml:space="preserve">is identical to Senate Bill No. </w:t>
      </w:r>
      <w:r>
        <w:t xml:space="preserve">3153 </w:t>
      </w:r>
      <w:r w:rsidRPr="008E79E2">
        <w:t>which was also reported by the committee on this date.</w:t>
      </w:r>
    </w:p>
    <w:sectPr w:rsidR="008E79E2" w:rsidRPr="008E79E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73F" w:rsidRDefault="000C473F">
      <w:r>
        <w:separator/>
      </w:r>
    </w:p>
  </w:endnote>
  <w:endnote w:type="continuationSeparator" w:id="0">
    <w:p w:rsidR="000C473F" w:rsidRDefault="000C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73F" w:rsidRDefault="000C473F">
      <w:r>
        <w:separator/>
      </w:r>
    </w:p>
  </w:footnote>
  <w:footnote w:type="continuationSeparator" w:id="0">
    <w:p w:rsidR="000C473F" w:rsidRDefault="000C4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8028D" w:rsidP="00E8028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8028D" w:rsidRDefault="00E8028D" w:rsidP="00E8028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3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473F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07E77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14CD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805"/>
    <w:rsid w:val="00525D56"/>
    <w:rsid w:val="0052722C"/>
    <w:rsid w:val="00527799"/>
    <w:rsid w:val="00530663"/>
    <w:rsid w:val="00531292"/>
    <w:rsid w:val="00550947"/>
    <w:rsid w:val="00561793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C67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D6779"/>
    <w:rsid w:val="008E4311"/>
    <w:rsid w:val="008E79E2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4D43"/>
    <w:rsid w:val="00D57BC3"/>
    <w:rsid w:val="00D6354E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620C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028D"/>
    <w:rsid w:val="00E8408C"/>
    <w:rsid w:val="00E90CBC"/>
    <w:rsid w:val="00E941A7"/>
    <w:rsid w:val="00E9703F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BEA93B1F-21F9-4F2A-BAA9-8A70A833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277</Words>
  <Characters>1642</Characters>
  <Application>Microsoft Office Word</Application>
  <DocSecurity>0</DocSecurity>
  <Lines>41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A4484 SHH Statement 2/9/21</vt:lpstr>
    </vt:vector>
  </TitlesOfParts>
  <Manager>R230</Manager>
  <Company>NJ OLS DMU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A4484 1R SHH Statement 2/9/21</dc:title>
  <dc:subject/>
  <dc:creator>Senate SHH</dc:creator>
  <cp:keywords>A4484|1|HS |259|0|0|!||</cp:keywords>
  <dc:description/>
  <cp:lastModifiedBy>Bektas, Brenda</cp:lastModifiedBy>
  <cp:revision>2</cp:revision>
  <cp:lastPrinted>1999-09-30T17:29:00Z</cp:lastPrinted>
  <dcterms:created xsi:type="dcterms:W3CDTF">2021-02-10T16:35:00Z</dcterms:created>
  <dcterms:modified xsi:type="dcterms:W3CDTF">2021-02-10T16:35:00Z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