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276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577BEE" w:rsidRPr="00577BEE" w:rsidRDefault="00577BEE" w:rsidP="00577BEE">
      <w:pPr>
        <w:pStyle w:val="TopofPage1"/>
        <w:rPr>
          <w:szCs w:val="24"/>
        </w:rPr>
      </w:pPr>
      <w:r>
        <w:rPr>
          <w:szCs w:val="24"/>
        </w:rPr>
        <w:t>[First Reprint]</w:t>
      </w:r>
    </w:p>
    <w:p w:rsidR="00AA5E23" w:rsidRDefault="006A276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4486</w:t>
      </w:r>
      <w:r w:rsidR="0063703D" w:rsidRPr="00ED5E27">
        <w:rPr>
          <w:b/>
          <w:sz w:val="36"/>
          <w:szCs w:val="36"/>
        </w:rPr>
        <w:t xml:space="preserve"> </w:t>
      </w:r>
    </w:p>
    <w:p w:rsidR="00D3377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2760">
        <w:rPr>
          <w:caps/>
          <w:szCs w:val="24"/>
        </w:rPr>
        <w:t>AUGUST 24, 2020</w:t>
      </w:r>
    </w:p>
    <w:p w:rsidR="00401681" w:rsidRDefault="00401681" w:rsidP="0083060A"/>
    <w:p w:rsidR="004B2ABF" w:rsidRPr="000A46F8" w:rsidRDefault="006A2760" w:rsidP="0083060A">
      <w:pPr>
        <w:rPr>
          <w:rFonts w:eastAsiaTheme="minorHAnsi" w:cstheme="minorBidi"/>
          <w:szCs w:val="22"/>
        </w:rPr>
      </w:pPr>
      <w:r>
        <w:tab/>
        <w:t>The Assembly Appropriations Committee reports fa</w:t>
      </w:r>
      <w:r w:rsidR="002C1D0D">
        <w:t>vorably</w:t>
      </w:r>
      <w:r w:rsidR="000A46F8">
        <w:rPr>
          <w:rFonts w:eastAsiaTheme="minorHAnsi" w:cstheme="minorBidi"/>
          <w:szCs w:val="22"/>
        </w:rPr>
        <w:t xml:space="preserve"> </w:t>
      </w:r>
      <w:r w:rsidR="00233182">
        <w:t>Assembly Bill No. 4486</w:t>
      </w:r>
      <w:r w:rsidR="00577BEE">
        <w:t xml:space="preserve"> (1R)</w:t>
      </w:r>
      <w:r w:rsidR="00233182">
        <w:t>.</w:t>
      </w:r>
    </w:p>
    <w:p w:rsidR="00577BEE" w:rsidRDefault="00233182" w:rsidP="00577BEE">
      <w:r>
        <w:tab/>
        <w:t xml:space="preserve">This bill </w:t>
      </w:r>
      <w:r w:rsidR="00577BEE">
        <w:t>extends the validity of all driver’s license and identification card photographs from eight years to 12 years.  Under current law, driver’s licenses and identification cards are valid for four years and the Chief Administrator (chief administrator) of the New Jersey Motor Vehicle Commission (commission) is authorized to use a stored photograph to renew a driver’s license and identification card for a period not exceeding four additional years.</w:t>
      </w:r>
    </w:p>
    <w:p w:rsidR="00577BEE" w:rsidRPr="005B15EB" w:rsidRDefault="00577BEE" w:rsidP="00577BEE">
      <w:r>
        <w:tab/>
        <w:t>Under the bill, the chief administrator may elect to use a stored photograph for two consecutive four-year renewal periods, but is prohibited from using a stored photograph for more than 12 years except as otherwise provided by law.  The bill provides that a person who is issued a standard basic driver’s license or standard identification card and who is 65 years of age or older, is not required to update the person’s photograph upon renewal and is eligible to use a stored photograph for each standard driver’s license or standard identification card renewal.</w:t>
      </w:r>
    </w:p>
    <w:p w:rsidR="006A2760" w:rsidRDefault="00577BEE" w:rsidP="00577BEE">
      <w:r w:rsidRPr="00007EB9">
        <w:rPr>
          <w:spacing w:val="4"/>
          <w:szCs w:val="24"/>
        </w:rPr>
        <w:tab/>
      </w:r>
      <w:r>
        <w:rPr>
          <w:spacing w:val="4"/>
          <w:szCs w:val="24"/>
        </w:rPr>
        <w:t xml:space="preserve">The bill </w:t>
      </w:r>
      <w:r w:rsidRPr="00007EB9">
        <w:rPr>
          <w:spacing w:val="4"/>
          <w:szCs w:val="24"/>
        </w:rPr>
        <w:t xml:space="preserve">requires the </w:t>
      </w:r>
      <w:r>
        <w:rPr>
          <w:spacing w:val="4"/>
          <w:szCs w:val="24"/>
        </w:rPr>
        <w:t>chief administrator, during the COVID-19 public health emergency,</w:t>
      </w:r>
      <w:r w:rsidRPr="00007EB9">
        <w:rPr>
          <w:spacing w:val="4"/>
          <w:szCs w:val="24"/>
        </w:rPr>
        <w:t xml:space="preserve"> to reserve one day per week</w:t>
      </w:r>
      <w:r>
        <w:rPr>
          <w:spacing w:val="4"/>
          <w:szCs w:val="24"/>
        </w:rPr>
        <w:t xml:space="preserve"> or a certain time each day or each week, to be determined by the chief a</w:t>
      </w:r>
      <w:r w:rsidRPr="00007EB9">
        <w:rPr>
          <w:spacing w:val="4"/>
          <w:szCs w:val="24"/>
        </w:rPr>
        <w:t xml:space="preserve">dministrator, at </w:t>
      </w:r>
      <w:r>
        <w:rPr>
          <w:spacing w:val="4"/>
          <w:szCs w:val="24"/>
        </w:rPr>
        <w:t>certain</w:t>
      </w:r>
      <w:r w:rsidRPr="00007EB9">
        <w:rPr>
          <w:spacing w:val="4"/>
          <w:szCs w:val="24"/>
        </w:rPr>
        <w:t xml:space="preserve"> commission agency locations to offer appointments exclusively to</w:t>
      </w:r>
      <w:r>
        <w:rPr>
          <w:spacing w:val="4"/>
          <w:szCs w:val="24"/>
        </w:rPr>
        <w:t xml:space="preserve"> the following individuals to register a newly purchased, newly acquired, or transferred motor vehicle: (1) senior citizens, and (2)</w:t>
      </w:r>
      <w:r w:rsidRPr="00007EB9">
        <w:rPr>
          <w:spacing w:val="4"/>
          <w:szCs w:val="24"/>
        </w:rPr>
        <w:t xml:space="preserve"> customers who, due to a medical condition diagnosed by a licensed medical doctor or osteopathic physician and evidenced by proof, i</w:t>
      </w:r>
      <w:r>
        <w:rPr>
          <w:spacing w:val="4"/>
          <w:szCs w:val="24"/>
        </w:rPr>
        <w:t>n a form prescribed by the chief a</w:t>
      </w:r>
      <w:r w:rsidRPr="00007EB9">
        <w:rPr>
          <w:spacing w:val="4"/>
          <w:szCs w:val="24"/>
        </w:rPr>
        <w:t>dministrator, cannot wear masks or face coverings</w:t>
      </w:r>
      <w:r w:rsidR="00233182">
        <w:t xml:space="preserve">.  </w:t>
      </w:r>
      <w:r w:rsidR="006A2760">
        <w:tab/>
      </w:r>
    </w:p>
    <w:p w:rsidR="006A2760" w:rsidRDefault="006A2760" w:rsidP="0083060A"/>
    <w:p w:rsidR="006A2760" w:rsidRDefault="006A2760" w:rsidP="0083060A">
      <w:r>
        <w:rPr>
          <w:u w:val="double"/>
        </w:rPr>
        <w:t>FISCAL IMPACT</w:t>
      </w:r>
      <w:r>
        <w:t>:</w:t>
      </w:r>
    </w:p>
    <w:p w:rsidR="006A2760" w:rsidRPr="006A2760" w:rsidRDefault="006A2760" w:rsidP="0083060A">
      <w:r>
        <w:tab/>
      </w:r>
      <w:r w:rsidR="009836A6">
        <w:t xml:space="preserve">The Office of Legislative Services finds that the bill will lower State costs by allowing the Motor Vehicle Commission (MVC) to utilize stored digital pictures for driver’s license renewals for a longer period than would otherwise be allowed.  This will reduce the cost of taking additional pictures at agencies and allow more transactions to take place online, while still permitting the MVC to collect the $6 </w:t>
      </w:r>
      <w:r w:rsidR="009836A6">
        <w:lastRenderedPageBreak/>
        <w:t>digitized picture fee.  The MVC may realize increased costs due to the requirement that certain time be set aside weekly for senior citizens and at-risk populations to conduct transactions at MVC agencies during the COVID-19 public health emergency.</w:t>
      </w:r>
    </w:p>
    <w:sectPr w:rsidR="006A2760" w:rsidRPr="006A276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760" w:rsidRDefault="006A2760">
      <w:r>
        <w:separator/>
      </w:r>
    </w:p>
  </w:endnote>
  <w:endnote w:type="continuationSeparator" w:id="0">
    <w:p w:rsidR="006A2760" w:rsidRDefault="006A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760" w:rsidRDefault="006A2760">
      <w:r>
        <w:separator/>
      </w:r>
    </w:p>
  </w:footnote>
  <w:footnote w:type="continuationSeparator" w:id="0">
    <w:p w:rsidR="006A2760" w:rsidRDefault="006A2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E6BE2" w:rsidP="007E6BE2">
    <w:pPr>
      <w:pStyle w:val="Header"/>
      <w:jc w:val="center"/>
    </w:pPr>
    <w:r>
      <w:fldChar w:fldCharType="begin"/>
    </w:r>
    <w:r>
      <w:instrText xml:space="preserve"> PAGE  \* MERGEFORMAT </w:instrText>
    </w:r>
    <w:r>
      <w:fldChar w:fldCharType="separate"/>
    </w:r>
    <w:r w:rsidR="00CA60DE">
      <w:rPr>
        <w:noProof/>
      </w:rPr>
      <w:t>2</w:t>
    </w:r>
    <w:r>
      <w:fldChar w:fldCharType="end"/>
    </w:r>
  </w:p>
  <w:p w:rsidR="007E6BE2" w:rsidRDefault="007E6BE2" w:rsidP="007E6BE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76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46F8"/>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33182"/>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1D0D"/>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068"/>
    <w:rsid w:val="005762E5"/>
    <w:rsid w:val="00577BEE"/>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760"/>
    <w:rsid w:val="006A2F8D"/>
    <w:rsid w:val="006A3288"/>
    <w:rsid w:val="006A5D7B"/>
    <w:rsid w:val="006B65A9"/>
    <w:rsid w:val="006B6C47"/>
    <w:rsid w:val="006C04FD"/>
    <w:rsid w:val="006C0835"/>
    <w:rsid w:val="006C0ED3"/>
    <w:rsid w:val="006C39C9"/>
    <w:rsid w:val="006C7CB4"/>
    <w:rsid w:val="006C7CC5"/>
    <w:rsid w:val="006D2DD5"/>
    <w:rsid w:val="006E3F69"/>
    <w:rsid w:val="006F4981"/>
    <w:rsid w:val="006F65E2"/>
    <w:rsid w:val="0070057C"/>
    <w:rsid w:val="00703FAF"/>
    <w:rsid w:val="00710A22"/>
    <w:rsid w:val="00713522"/>
    <w:rsid w:val="00717104"/>
    <w:rsid w:val="0071764F"/>
    <w:rsid w:val="007459B6"/>
    <w:rsid w:val="007472F5"/>
    <w:rsid w:val="00752571"/>
    <w:rsid w:val="0075754A"/>
    <w:rsid w:val="00757824"/>
    <w:rsid w:val="00760429"/>
    <w:rsid w:val="0076634F"/>
    <w:rsid w:val="00772973"/>
    <w:rsid w:val="007762E8"/>
    <w:rsid w:val="00776FCA"/>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6BE2"/>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6A6"/>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95751"/>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16FBF"/>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0DE"/>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677"/>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4D9DD0D-90D3-4CC1-8C60-F6818F9B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F7A58-A2A4-4FBA-B634-F46A1978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394</Words>
  <Characters>2137</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A44861R AAP Statement 8/24/20</vt:lpstr>
    </vt:vector>
  </TitlesOfParts>
  <Manager>R229</Manager>
  <Company>NJ OLS DMU</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A4486 1R AAP Statement 8/24/20</dc:title>
  <dc:subject/>
  <dc:creator>Assembly AAP</dc:creator>
  <cp:keywords>A4486|2|RF |298|0|0|!||</cp:keywords>
  <dc:description/>
  <cp:lastModifiedBy>Bell, Careema</cp:lastModifiedBy>
  <cp:revision>2</cp:revision>
  <cp:lastPrinted>1999-09-30T17:29:00Z</cp:lastPrinted>
  <dcterms:created xsi:type="dcterms:W3CDTF">2020-08-25T19:20:00Z</dcterms:created>
  <dcterms:modified xsi:type="dcterms:W3CDTF">2020-08-25T19:20:00Z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