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6F4F" w:rsidRDefault="007D6F4F" w:rsidP="007D6F4F">
      <w:pPr>
        <w:pStyle w:val="bpuBill"/>
      </w:pPr>
      <w:bookmarkStart w:id="0" w:name="bpuFrontPg"/>
      <w:bookmarkStart w:id="1" w:name="_GoBack"/>
      <w:bookmarkEnd w:id="0"/>
      <w:bookmarkEnd w:id="1"/>
      <w:r>
        <w:t xml:space="preserve">ASSEMBLY, No. 4507 </w:t>
      </w:r>
    </w:p>
    <w:p w:rsidR="007D6F4F" w:rsidRPr="009D38FF" w:rsidRDefault="007D6F4F" w:rsidP="007D6F4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8651969" r:id="rId8"/>
        </w:object>
      </w:r>
    </w:p>
    <w:p w:rsidR="007D6F4F" w:rsidRDefault="007D6F4F" w:rsidP="007D6F4F">
      <w:pPr>
        <w:pStyle w:val="bpuState"/>
      </w:pPr>
      <w:r>
        <w:t>STATE OF NEW JERSEY</w:t>
      </w:r>
    </w:p>
    <w:p w:rsidR="007D6F4F" w:rsidRDefault="007D6F4F" w:rsidP="007D6F4F">
      <w:pPr>
        <w:pStyle w:val="bpuLegislature"/>
      </w:pPr>
      <w:r>
        <w:t>219th LEGISLATURE</w:t>
      </w:r>
    </w:p>
    <w:p w:rsidR="007D6F4F" w:rsidRDefault="007D6F4F" w:rsidP="007D6F4F">
      <w:pPr>
        <w:pStyle w:val="bpuWpGraphic"/>
      </w:pPr>
      <w:r>
        <w:object w:dxaOrig="8985" w:dyaOrig="255">
          <v:shape id="_x0000_i1026" type="#_x0000_t75" style="width:6in;height:12pt" o:ole="">
            <v:imagedata r:id="rId7" o:title=""/>
          </v:shape>
          <o:OLEObject Type="Embed" ProgID="WPWin6.1" ShapeID="_x0000_i1026" DrawAspect="Content" ObjectID="_1658651970" r:id="rId9"/>
        </w:object>
      </w:r>
      <w:r>
        <w:t xml:space="preserve">  </w:t>
      </w:r>
    </w:p>
    <w:p w:rsidR="007D6F4F" w:rsidRDefault="007D6F4F" w:rsidP="007D6F4F">
      <w:pPr>
        <w:pStyle w:val="bpuIntro"/>
      </w:pPr>
      <w:r>
        <w:t>INTRODUCED AUGUST 10, 2020</w:t>
      </w:r>
    </w:p>
    <w:p w:rsidR="007D6F4F" w:rsidRDefault="007D6F4F" w:rsidP="007D6F4F">
      <w:pPr>
        <w:pStyle w:val="bpuIntro"/>
      </w:pPr>
    </w:p>
    <w:p w:rsidR="007D6F4F" w:rsidRDefault="007D6F4F" w:rsidP="007D6F4F">
      <w:pPr>
        <w:pStyle w:val="bpuIntro"/>
        <w:sectPr w:rsidR="007D6F4F" w:rsidSect="007D6F4F">
          <w:headerReference w:type="even" r:id="rId10"/>
          <w:headerReference w:type="default" r:id="rId11"/>
          <w:pgSz w:w="12240" w:h="20160" w:code="5"/>
          <w:pgMar w:top="2160" w:right="1440" w:bottom="1440" w:left="1440" w:header="72" w:footer="720" w:gutter="0"/>
          <w:pgNumType w:start="1"/>
          <w:cols w:space="720"/>
          <w:docGrid w:linePitch="360"/>
        </w:sectPr>
      </w:pPr>
    </w:p>
    <w:p w:rsidR="007D6F4F" w:rsidRDefault="007D6F4F" w:rsidP="007D6F4F">
      <w:pPr>
        <w:pStyle w:val="bpuIntro"/>
      </w:pPr>
    </w:p>
    <w:p w:rsidR="007D6F4F" w:rsidRDefault="007D6F4F" w:rsidP="007D6F4F">
      <w:pPr>
        <w:pStyle w:val="bpuSponsor"/>
      </w:pPr>
      <w:r>
        <w:t>Sponsored by:</w:t>
      </w:r>
    </w:p>
    <w:p w:rsidR="007D6F4F" w:rsidRDefault="007D6F4F" w:rsidP="007D6F4F">
      <w:pPr>
        <w:pStyle w:val="bpuSponsor"/>
      </w:pPr>
      <w:r>
        <w:t>Assemblyman  ROBERT J. KARABINCHAK</w:t>
      </w:r>
    </w:p>
    <w:p w:rsidR="007D6F4F" w:rsidRDefault="007D6F4F" w:rsidP="007D6F4F">
      <w:pPr>
        <w:pStyle w:val="bpuSponsor"/>
      </w:pPr>
      <w:r>
        <w:t>District 18 (Middlesex)</w:t>
      </w:r>
    </w:p>
    <w:p w:rsidR="007D6F4F" w:rsidRDefault="007D6F4F" w:rsidP="007D6F4F">
      <w:pPr>
        <w:pStyle w:val="bpuSponsor"/>
      </w:pPr>
    </w:p>
    <w:p w:rsidR="007D6F4F" w:rsidRDefault="007D6F4F" w:rsidP="007D6F4F">
      <w:pPr>
        <w:pStyle w:val="bpuSponsor"/>
      </w:pPr>
    </w:p>
    <w:p w:rsidR="007D6F4F" w:rsidRDefault="007D6F4F" w:rsidP="007D6F4F">
      <w:pPr>
        <w:pStyle w:val="bpuSponsor"/>
      </w:pPr>
    </w:p>
    <w:p w:rsidR="007D6F4F" w:rsidRDefault="007D6F4F" w:rsidP="007D6F4F">
      <w:pPr>
        <w:pStyle w:val="bpuSponsor"/>
      </w:pPr>
    </w:p>
    <w:p w:rsidR="007D6F4F" w:rsidRDefault="007D6F4F" w:rsidP="007D6F4F">
      <w:pPr>
        <w:pStyle w:val="bpuSponsor"/>
      </w:pPr>
      <w:r>
        <w:t>SYNOPSIS</w:t>
      </w:r>
    </w:p>
    <w:p w:rsidR="007D6F4F" w:rsidRDefault="00B52BA2" w:rsidP="007D6F4F">
      <w:pPr>
        <w:pStyle w:val="bpuNormText"/>
      </w:pPr>
      <w:r>
        <w:tab/>
      </w:r>
      <w:r w:rsidR="007D6F4F">
        <w:t>“General Contractor Licensing Act;” provides for licensures of general contractors.</w:t>
      </w:r>
    </w:p>
    <w:p w:rsidR="007D6F4F" w:rsidRDefault="007D6F4F" w:rsidP="007D6F4F">
      <w:pPr>
        <w:pStyle w:val="bpuNormText"/>
      </w:pPr>
    </w:p>
    <w:p w:rsidR="007D6F4F" w:rsidRDefault="007D6F4F" w:rsidP="007D6F4F">
      <w:pPr>
        <w:pStyle w:val="bpuSponsor"/>
      </w:pPr>
      <w:r>
        <w:t xml:space="preserve">CURRENT VERSION OF TEXT </w:t>
      </w:r>
    </w:p>
    <w:p w:rsidR="007D6F4F" w:rsidRDefault="007D6F4F" w:rsidP="007D6F4F">
      <w:pPr>
        <w:pStyle w:val="bpuNormText"/>
      </w:pPr>
      <w:r>
        <w:tab/>
        <w:t>As introduced.</w:t>
      </w:r>
    </w:p>
    <w:p w:rsidR="007D6F4F" w:rsidRDefault="007D6F4F" w:rsidP="007D6F4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D6F4F" w:rsidRDefault="007D6F4F" w:rsidP="008916EC">
      <w:pPr>
        <w:pStyle w:val="FronterPage"/>
        <w:tabs>
          <w:tab w:val="clear" w:pos="720"/>
          <w:tab w:val="clear" w:pos="1440"/>
          <w:tab w:val="clear" w:pos="2160"/>
          <w:tab w:val="clear" w:pos="2880"/>
          <w:tab w:val="clear" w:pos="3600"/>
          <w:tab w:val="clear" w:pos="4320"/>
          <w:tab w:val="clear" w:pos="5040"/>
        </w:tabs>
        <w:sectPr w:rsidR="007D6F4F" w:rsidSect="007D6F4F">
          <w:type w:val="continuous"/>
          <w:pgSz w:w="12240" w:h="20160" w:code="5"/>
          <w:pgMar w:top="1440" w:right="2275" w:bottom="1440" w:left="2275" w:header="72" w:footer="720" w:gutter="0"/>
          <w:pgNumType w:start="1"/>
          <w:cols w:space="720"/>
          <w:docGrid w:linePitch="360"/>
        </w:sectPr>
      </w:pPr>
    </w:p>
    <w:p w:rsidR="00686AEB" w:rsidRPr="00677316" w:rsidRDefault="00F41DC5" w:rsidP="003E47BA">
      <w:pPr>
        <w:pStyle w:val="HangingAnAct"/>
        <w:rPr>
          <w:rStyle w:val="HangingAnActChar"/>
        </w:rPr>
      </w:pPr>
      <w:r>
        <w:rPr>
          <w:rStyle w:val="BillHead"/>
        </w:rPr>
        <w:lastRenderedPageBreak/>
        <w:t>An Act</w:t>
      </w:r>
      <w:r w:rsidR="00686AEB" w:rsidRPr="006B7FA7">
        <w:rPr>
          <w:rStyle w:val="HangingAnActChar"/>
        </w:rPr>
        <w:t xml:space="preserve"> </w:t>
      </w:r>
      <w:r w:rsidR="00367C19">
        <w:t>providing for the licensure of general contractors and supplementing Title 45 of the Revised Statutes.</w:t>
      </w:r>
    </w:p>
    <w:p w:rsidR="000B1054" w:rsidRPr="00D71D68" w:rsidRDefault="000B1054" w:rsidP="000B1054"/>
    <w:p w:rsidR="00612619" w:rsidRDefault="00686AEB" w:rsidP="00612619">
      <w:r>
        <w:tab/>
      </w:r>
      <w:r w:rsidR="00F41DC5">
        <w:rPr>
          <w:rStyle w:val="BillHeading2"/>
        </w:rPr>
        <w:t>Be It Enacted</w:t>
      </w:r>
      <w:r>
        <w:rPr>
          <w:rStyle w:val="BillHeading2"/>
        </w:rPr>
        <w:t xml:space="preserve"> </w:t>
      </w:r>
      <w:r w:rsidR="00F41DC5">
        <w:rPr>
          <w:rStyle w:val="BillLanguage"/>
        </w:rPr>
        <w:t>by the Senate and General Assembly of the State of New Jersey:</w:t>
      </w:r>
    </w:p>
    <w:p w:rsidR="00612619" w:rsidRDefault="00612619" w:rsidP="00612619"/>
    <w:p w:rsidR="00612619" w:rsidRDefault="00612619" w:rsidP="00612619">
      <w:r>
        <w:tab/>
        <w:t>1.</w:t>
      </w:r>
      <w:r>
        <w:tab/>
        <w:t>This act shall be known and may be cited as the “</w:t>
      </w:r>
      <w:r w:rsidR="00367C19">
        <w:t>General Contract</w:t>
      </w:r>
      <w:r w:rsidR="00BD2AA0">
        <w:t>or</w:t>
      </w:r>
      <w:r>
        <w:t xml:space="preserve"> Licensing Act.”</w:t>
      </w:r>
    </w:p>
    <w:p w:rsidR="00612619" w:rsidRDefault="00612619" w:rsidP="00612619">
      <w:r>
        <w:tab/>
      </w:r>
    </w:p>
    <w:p w:rsidR="00612619" w:rsidRDefault="00612619" w:rsidP="00612619">
      <w:r>
        <w:tab/>
        <w:t>2.</w:t>
      </w:r>
      <w:r>
        <w:tab/>
        <w:t>As used in this act:</w:t>
      </w:r>
    </w:p>
    <w:p w:rsidR="00EB0BC1" w:rsidRDefault="00612619" w:rsidP="00612619">
      <w:r>
        <w:tab/>
        <w:t xml:space="preserve">“Board” means the New Jersey State Board of </w:t>
      </w:r>
      <w:r w:rsidR="00BD2AA0">
        <w:t>General Contractors</w:t>
      </w:r>
      <w:r>
        <w:t>.</w:t>
      </w:r>
    </w:p>
    <w:p w:rsidR="00612619" w:rsidRDefault="00EB0BC1" w:rsidP="00EB0BC1">
      <w:r>
        <w:tab/>
        <w:t>“General contract</w:t>
      </w:r>
      <w:r w:rsidR="00A028C8">
        <w:t>or</w:t>
      </w:r>
      <w:r w:rsidR="00612619">
        <w:t>” means</w:t>
      </w:r>
      <w:r w:rsidR="00C63EA7">
        <w:t xml:space="preserve"> an</w:t>
      </w:r>
      <w:r w:rsidR="00612619">
        <w:t xml:space="preserve"> </w:t>
      </w:r>
      <w:r w:rsidR="00A028C8">
        <w:t>individual</w:t>
      </w:r>
      <w:r w:rsidR="00C63EA7">
        <w:t xml:space="preserve"> or business that shall be or can be</w:t>
      </w:r>
      <w:r w:rsidR="00A028C8">
        <w:t xml:space="preserve"> classified </w:t>
      </w:r>
      <w:r w:rsidR="000C1A1F">
        <w:t xml:space="preserve">in trade 008  or 009 </w:t>
      </w:r>
      <w:r w:rsidR="00A028C8">
        <w:t xml:space="preserve">by the Division of Property Management and Construction </w:t>
      </w:r>
      <w:r w:rsidR="00E71392">
        <w:t xml:space="preserve">in </w:t>
      </w:r>
      <w:r w:rsidR="00A028C8">
        <w:t xml:space="preserve">the New Jersey Department of the Treasury to </w:t>
      </w:r>
      <w:r w:rsidR="00F07D13">
        <w:t>perform services</w:t>
      </w:r>
      <w:r w:rsidR="000C1A1F">
        <w:t xml:space="preserve"> including, but not limited to, </w:t>
      </w:r>
      <w:r w:rsidR="00F07D13">
        <w:t xml:space="preserve">general construction; alterations and additions; partitions and ceilings; doors and hardware; windows; siding and gutters; carpeting; carpeting; flooring and tile; millwork; insulation; acoustical work; concrete, foundation footings and masonry; fencing; curtain walls; site work; sewage and water treatment plants; landscape construction; road construction and paving; pumping stations; caulking and waterproofing; general painting; sandblasting; prefabrication buildings; prefabrication music and sound clean rooms; </w:t>
      </w:r>
      <w:r w:rsidR="008104AE">
        <w:t>detention equipment systems; food service equipment; school furnishings; lab furniture and equipment; and seating and bleachers</w:t>
      </w:r>
      <w:r w:rsidR="000C1A1F">
        <w:t>.</w:t>
      </w:r>
      <w:r w:rsidR="00F07D13">
        <w:t xml:space="preserve">  </w:t>
      </w:r>
    </w:p>
    <w:p w:rsidR="00612619" w:rsidRDefault="00612619" w:rsidP="00612619">
      <w:r>
        <w:tab/>
      </w:r>
    </w:p>
    <w:p w:rsidR="00E20E51" w:rsidRDefault="00612619" w:rsidP="00612619">
      <w:r>
        <w:tab/>
        <w:t>3.</w:t>
      </w:r>
      <w:r>
        <w:tab/>
        <w:t>There is created within the Division of Consumer Affairs in the Department of Law and Public Safety the New Je</w:t>
      </w:r>
      <w:r w:rsidR="00EB0BC1">
        <w:t>rsey State Board of General Contractors</w:t>
      </w:r>
      <w:r>
        <w:t>.</w:t>
      </w:r>
      <w:r w:rsidR="00215D51">
        <w:t xml:space="preserve"> </w:t>
      </w:r>
      <w:r>
        <w:t xml:space="preserve">The board shall consist of nine members who </w:t>
      </w:r>
      <w:r w:rsidR="00B20413">
        <w:t xml:space="preserve">are residents of the State, two of whom shall be public members </w:t>
      </w:r>
      <w:r w:rsidR="002352B6">
        <w:t xml:space="preserve">appointed by the Governor pursuant to subsection b. of section 2 of P.L.1971, c.60 (C.45:1-2.2) </w:t>
      </w:r>
      <w:r w:rsidR="00B20413">
        <w:t xml:space="preserve">and one of </w:t>
      </w:r>
      <w:r w:rsidR="002352B6">
        <w:t>w</w:t>
      </w:r>
      <w:r w:rsidR="00B20413">
        <w:t>hom</w:t>
      </w:r>
      <w:r w:rsidR="002352B6">
        <w:t xml:space="preserve"> shall be designated</w:t>
      </w:r>
      <w:r w:rsidR="00B20413">
        <w:t xml:space="preserve"> </w:t>
      </w:r>
      <w:r w:rsidR="002352B6">
        <w:t xml:space="preserve">by the Governor to represent the Executive Branch </w:t>
      </w:r>
      <w:r w:rsidR="00B20413">
        <w:t>pursuan</w:t>
      </w:r>
      <w:r w:rsidR="002352B6">
        <w:t>t to subsection c. of section 2</w:t>
      </w:r>
      <w:r w:rsidR="00B20413">
        <w:t xml:space="preserve"> of P.L.1971, c.60 (C.45:1-2.2)</w:t>
      </w:r>
      <w:r w:rsidR="002352B6">
        <w:t xml:space="preserve">. </w:t>
      </w:r>
      <w:r w:rsidR="00B20413">
        <w:t>Each of the remaining six members shall be appointed</w:t>
      </w:r>
      <w:r w:rsidR="002352B6">
        <w:t xml:space="preserve"> by the Governor, with the advice and consent of the Senate,</w:t>
      </w:r>
      <w:r w:rsidR="00B20413">
        <w:t xml:space="preserve"> and shall be residents of New Jersey who have practiced general contracting for at least 10 years immediately preceding their appointments. </w:t>
      </w:r>
      <w:r>
        <w:t xml:space="preserve"> </w:t>
      </w:r>
      <w:r w:rsidR="00B20413">
        <w:t xml:space="preserve">Of </w:t>
      </w:r>
      <w:r>
        <w:t>the members first appointed, other than the member represen</w:t>
      </w:r>
      <w:r w:rsidR="00B20413">
        <w:t>ting the Executive Branch, four</w:t>
      </w:r>
      <w:r>
        <w:t xml:space="preserve"> shall serve for a term of three years, three shall serve for a term of two years, and </w:t>
      </w:r>
      <w:r w:rsidR="000C1A1F">
        <w:t>one</w:t>
      </w:r>
      <w:r>
        <w:t xml:space="preserve"> shall serve for a term of one year. Thereafter, all members shall serve for a term of three years, and no member, other than the member representing the Executive Branch serving ex officio, shall serve for more than two consecutive terms.</w:t>
      </w:r>
      <w:r w:rsidR="00B52BA2">
        <w:t xml:space="preserve"> </w:t>
      </w:r>
      <w:r w:rsidR="00B52BA2">
        <w:br w:type="page"/>
      </w:r>
    </w:p>
    <w:p w:rsidR="00612619" w:rsidRDefault="00612619" w:rsidP="00612619">
      <w:r>
        <w:lastRenderedPageBreak/>
        <w:tab/>
        <w:t>4.</w:t>
      </w:r>
      <w:r>
        <w:tab/>
        <w:t>The board shall:</w:t>
      </w:r>
    </w:p>
    <w:p w:rsidR="00E20E51" w:rsidRDefault="00612619" w:rsidP="00612619">
      <w:r>
        <w:tab/>
        <w:t>a.</w:t>
      </w:r>
      <w:r>
        <w:tab/>
      </w:r>
      <w:bookmarkStart w:id="2" w:name="_Hlk43721783"/>
      <w:r>
        <w:t>Establish th</w:t>
      </w:r>
      <w:r w:rsidR="00E20E51">
        <w:t>e standards</w:t>
      </w:r>
      <w:r w:rsidR="003D2D30">
        <w:t xml:space="preserve"> </w:t>
      </w:r>
      <w:r>
        <w:t>required for licens</w:t>
      </w:r>
      <w:r w:rsidR="00DE2E6E">
        <w:t>ure as a general contractor</w:t>
      </w:r>
      <w:r w:rsidR="0068129C">
        <w:t>;</w:t>
      </w:r>
      <w:r>
        <w:tab/>
      </w:r>
    </w:p>
    <w:p w:rsidR="00612619" w:rsidRDefault="00E20E51" w:rsidP="00612619">
      <w:r>
        <w:tab/>
      </w:r>
      <w:r w:rsidR="00612619">
        <w:t>b.</w:t>
      </w:r>
      <w:r w:rsidR="00612619">
        <w:tab/>
        <w:t>Review the qualifications of applicants for licensur</w:t>
      </w:r>
      <w:r w:rsidR="00345815">
        <w:t>e as a general contractor</w:t>
      </w:r>
      <w:r w:rsidR="00612619">
        <w:t xml:space="preserve"> under this act;</w:t>
      </w:r>
    </w:p>
    <w:p w:rsidR="00612619" w:rsidRDefault="00612619" w:rsidP="00612619">
      <w:r>
        <w:tab/>
        <w:t>c.</w:t>
      </w:r>
      <w:r>
        <w:tab/>
        <w:t>Ensure the proper conduct and standards of examination;</w:t>
      </w:r>
    </w:p>
    <w:p w:rsidR="00612619" w:rsidRDefault="00612619" w:rsidP="00612619">
      <w:r>
        <w:tab/>
        <w:t>d.</w:t>
      </w:r>
      <w:r>
        <w:tab/>
        <w:t>Issue an</w:t>
      </w:r>
      <w:r w:rsidR="00345815">
        <w:t xml:space="preserve">d renew licenses to general </w:t>
      </w:r>
      <w:r w:rsidR="00345815" w:rsidRPr="00E20E51">
        <w:t>contractors</w:t>
      </w:r>
      <w:r w:rsidR="00215D51" w:rsidRPr="00E20E51">
        <w:t>,</w:t>
      </w:r>
      <w:r w:rsidR="00215D51">
        <w:t xml:space="preserve"> </w:t>
      </w:r>
      <w:r>
        <w:t>pursuant to the provisions of this act;</w:t>
      </w:r>
    </w:p>
    <w:p w:rsidR="00612619" w:rsidRDefault="002B32AA" w:rsidP="00612619">
      <w:r>
        <w:tab/>
        <w:t>e.</w:t>
      </w:r>
      <w:r>
        <w:tab/>
        <w:t>Suspend, revoke, or not</w:t>
      </w:r>
      <w:r w:rsidR="00612619">
        <w:t xml:space="preserve"> re</w:t>
      </w:r>
      <w:r>
        <w:t xml:space="preserve">new the license of a general contractor, </w:t>
      </w:r>
      <w:r w:rsidR="00612619">
        <w:t>pursuant to the provisions of P.L.1978, c.73 (C.45:1-14 et seq.);</w:t>
      </w:r>
    </w:p>
    <w:p w:rsidR="00612619" w:rsidRDefault="00612619" w:rsidP="00612619">
      <w:r>
        <w:tab/>
        <w:t>f.</w:t>
      </w:r>
      <w:r>
        <w:tab/>
        <w:t xml:space="preserve">Prescribe or change the charges for examinations, </w:t>
      </w:r>
      <w:r w:rsidR="002B32AA">
        <w:t xml:space="preserve">licensures, </w:t>
      </w:r>
      <w:r>
        <w:t>renewals and other services performed pursuant to P.L.1974, c.46 (C.45:1-3.1 et seq.);</w:t>
      </w:r>
    </w:p>
    <w:p w:rsidR="00612619" w:rsidRDefault="00612619" w:rsidP="00612619">
      <w:r>
        <w:tab/>
        <w:t>g.</w:t>
      </w:r>
      <w:r>
        <w:tab/>
        <w:t>Mainta</w:t>
      </w:r>
      <w:r w:rsidR="001C48AF">
        <w:t xml:space="preserve">in a record of every general contractor licensed </w:t>
      </w:r>
      <w:r>
        <w:t>in this State, and the date and number of that licen</w:t>
      </w:r>
      <w:r w:rsidR="001C48AF">
        <w:t>se</w:t>
      </w:r>
      <w:r>
        <w:t>, and publish annually a list of the names and addresses of all l</w:t>
      </w:r>
      <w:r w:rsidR="001C48AF">
        <w:t>icensees</w:t>
      </w:r>
      <w:r>
        <w:t>;</w:t>
      </w:r>
      <w:r w:rsidR="00E20E51">
        <w:t xml:space="preserve"> and</w:t>
      </w:r>
    </w:p>
    <w:bookmarkEnd w:id="2"/>
    <w:p w:rsidR="00612619" w:rsidRDefault="00612619" w:rsidP="00612619">
      <w:r>
        <w:tab/>
        <w:t>h.</w:t>
      </w:r>
      <w:r>
        <w:tab/>
        <w:t>Adopt rules and regulations pursuant to the “Administrative Procedure Act,” P.L.1968, c.410 (C.52:14B-1 et seq.).</w:t>
      </w:r>
    </w:p>
    <w:p w:rsidR="00612619" w:rsidRDefault="00612619" w:rsidP="00612619">
      <w:r>
        <w:tab/>
      </w:r>
    </w:p>
    <w:p w:rsidR="00612619" w:rsidRDefault="00612619" w:rsidP="00612619">
      <w:r>
        <w:tab/>
        <w:t>5.</w:t>
      </w:r>
      <w:r>
        <w:tab/>
        <w:t>No person shall practice, attempt to practice, or hold himself or herself out as be</w:t>
      </w:r>
      <w:r w:rsidR="00734F9E">
        <w:t xml:space="preserve">ing able to practice general contracting </w:t>
      </w:r>
      <w:r>
        <w:t>unless that person is licensed in accordance with the provisions of this act.</w:t>
      </w:r>
    </w:p>
    <w:p w:rsidR="00612619" w:rsidRDefault="00612619" w:rsidP="00612619">
      <w:r>
        <w:tab/>
      </w:r>
    </w:p>
    <w:p w:rsidR="00612619" w:rsidRDefault="00612619" w:rsidP="00612619">
      <w:r>
        <w:tab/>
      </w:r>
      <w:r w:rsidR="00E20E51">
        <w:t>6</w:t>
      </w:r>
      <w:r>
        <w:t>.</w:t>
      </w:r>
      <w:r>
        <w:tab/>
      </w:r>
      <w:r w:rsidRPr="00E20E51">
        <w:t xml:space="preserve">To be eligible for licensure as a </w:t>
      </w:r>
      <w:r w:rsidR="00734F9E" w:rsidRPr="00E20E51">
        <w:t>general contractor,</w:t>
      </w:r>
      <w:r w:rsidRPr="00E20E51">
        <w:t xml:space="preserve"> an applicant shall fulfill the following requirements:</w:t>
      </w:r>
    </w:p>
    <w:p w:rsidR="00612619" w:rsidRDefault="00612619" w:rsidP="00612619">
      <w:r>
        <w:tab/>
        <w:t>a.</w:t>
      </w:r>
      <w:r>
        <w:tab/>
      </w:r>
      <w:r w:rsidR="002352B6">
        <w:t>Be</w:t>
      </w:r>
      <w:r>
        <w:t xml:space="preserve"> at least 18 years of age;</w:t>
      </w:r>
    </w:p>
    <w:p w:rsidR="00E20E51" w:rsidRDefault="00612619" w:rsidP="00612619">
      <w:r>
        <w:tab/>
        <w:t>b.</w:t>
      </w:r>
      <w:r>
        <w:tab/>
        <w:t>Be of good moral character;</w:t>
      </w:r>
    </w:p>
    <w:p w:rsidR="0022589C" w:rsidRDefault="002352B6" w:rsidP="00612619">
      <w:r>
        <w:tab/>
        <w:t>c.</w:t>
      </w:r>
      <w:r>
        <w:tab/>
        <w:t>Receive</w:t>
      </w:r>
      <w:r w:rsidR="00E20E51">
        <w:t xml:space="preserve"> a </w:t>
      </w:r>
      <w:proofErr w:type="spellStart"/>
      <w:r w:rsidR="00E20E51">
        <w:t>bachelors</w:t>
      </w:r>
      <w:proofErr w:type="spellEnd"/>
      <w:r w:rsidR="00E20E51">
        <w:t xml:space="preserve"> degree in project management</w:t>
      </w:r>
      <w:r w:rsidR="00A12F0C">
        <w:t>, with at least 60 credits earned from courses in construction</w:t>
      </w:r>
      <w:r w:rsidR="0022589C">
        <w:t>; and</w:t>
      </w:r>
    </w:p>
    <w:p w:rsidR="00612619" w:rsidRDefault="00612619" w:rsidP="00612619">
      <w:r>
        <w:tab/>
      </w:r>
      <w:r w:rsidR="00E20E51">
        <w:t>d</w:t>
      </w:r>
      <w:r>
        <w:t>.</w:t>
      </w:r>
      <w:r>
        <w:tab/>
      </w:r>
      <w:r w:rsidR="0022589C">
        <w:t>Successfully p</w:t>
      </w:r>
      <w:r>
        <w:t>ass an examination prepared by or approved by the board to determine the applican</w:t>
      </w:r>
      <w:r w:rsidR="00734F9E">
        <w:t>t’s competence to practice general contracting</w:t>
      </w:r>
      <w:r>
        <w:t>.</w:t>
      </w:r>
    </w:p>
    <w:p w:rsidR="0022589C" w:rsidRDefault="0022589C" w:rsidP="00612619"/>
    <w:p w:rsidR="00612619" w:rsidRDefault="0022589C" w:rsidP="00B52BA2">
      <w:pPr>
        <w:tabs>
          <w:tab w:val="clear" w:pos="1440"/>
          <w:tab w:val="clear" w:pos="2160"/>
          <w:tab w:val="left" w:pos="1080"/>
        </w:tabs>
      </w:pPr>
      <w:r>
        <w:tab/>
      </w:r>
      <w:r w:rsidR="00BB0302">
        <w:t>7</w:t>
      </w:r>
      <w:r w:rsidR="00612619">
        <w:t>.</w:t>
      </w:r>
      <w:r w:rsidR="00612619">
        <w:tab/>
        <w:t>a</w:t>
      </w:r>
      <w:bookmarkStart w:id="3" w:name="_Hlk43722417"/>
      <w:r w:rsidR="00B52BA2">
        <w:t>.</w:t>
      </w:r>
      <w:r w:rsidR="00B52BA2">
        <w:tab/>
      </w:r>
      <w:r w:rsidR="00612619">
        <w:t xml:space="preserve">The examination required by subsection </w:t>
      </w:r>
      <w:r w:rsidR="00BB0302">
        <w:t>d</w:t>
      </w:r>
      <w:r w:rsidR="00612619">
        <w:t xml:space="preserve">. of section </w:t>
      </w:r>
      <w:r w:rsidR="00BB0302">
        <w:t>6</w:t>
      </w:r>
      <w:r w:rsidR="00612619">
        <w:t xml:space="preserve"> of this act shall be held within the State at least four times a year at a time and place to be determined by the board.  The board may contract or otherwise arrange for reasonably required physical accommodations and facilities to conduct examinations.</w:t>
      </w:r>
    </w:p>
    <w:p w:rsidR="00612619" w:rsidRDefault="00612619" w:rsidP="00612619">
      <w:r>
        <w:tab/>
      </w:r>
      <w:r w:rsidR="00BB0302">
        <w:t>b</w:t>
      </w:r>
      <w:r>
        <w:t>.</w:t>
      </w:r>
      <w:r>
        <w:tab/>
        <w:t xml:space="preserve">The board may, by regulation, establish standards and procedures to provide that the </w:t>
      </w:r>
      <w:r w:rsidR="00476CFB">
        <w:t>examination</w:t>
      </w:r>
      <w:r>
        <w:t xml:space="preserve"> be offered via the Internet.</w:t>
      </w:r>
    </w:p>
    <w:bookmarkEnd w:id="3"/>
    <w:p w:rsidR="00612619" w:rsidRDefault="00612619" w:rsidP="00612619">
      <w:r>
        <w:tab/>
      </w:r>
    </w:p>
    <w:p w:rsidR="00612619" w:rsidRDefault="00612619" w:rsidP="00B52BA2">
      <w:pPr>
        <w:tabs>
          <w:tab w:val="clear" w:pos="1440"/>
          <w:tab w:val="left" w:pos="1170"/>
        </w:tabs>
      </w:pPr>
      <w:r>
        <w:tab/>
      </w:r>
      <w:r w:rsidR="00BB0302">
        <w:t>8</w:t>
      </w:r>
      <w:r>
        <w:t>.</w:t>
      </w:r>
      <w:r w:rsidR="00BB0302">
        <w:tab/>
      </w:r>
      <w:r>
        <w:t>a.</w:t>
      </w:r>
      <w:r w:rsidR="00B52BA2">
        <w:tab/>
      </w:r>
      <w:r w:rsidR="002352B6">
        <w:t>All licenses</w:t>
      </w:r>
      <w:r>
        <w:t xml:space="preserve"> shall be issued for a two-year period and shall be renewed upon filing of a renewal application and payment of the corresponding fee.</w:t>
      </w:r>
    </w:p>
    <w:p w:rsidR="00612619" w:rsidRDefault="00612619" w:rsidP="00612619">
      <w:r>
        <w:tab/>
        <w:t>b.</w:t>
      </w:r>
      <w:r>
        <w:tab/>
        <w:t>Licensur</w:t>
      </w:r>
      <w:r w:rsidR="00BB0302">
        <w:t xml:space="preserve">e </w:t>
      </w:r>
      <w:r>
        <w:t xml:space="preserve">fees shall be determined by the board and established by regulation. Fees shall be established, prescribed to </w:t>
      </w:r>
      <w:r>
        <w:lastRenderedPageBreak/>
        <w:t>the extent necessary to defray all proper expenses incurred by the board and any staff employed to administer the provisions of this act but shall not be fixed at an amount that will raise revenue in excess of the amount estimated to be so required.</w:t>
      </w:r>
    </w:p>
    <w:p w:rsidR="00612619" w:rsidRDefault="00B52BA2" w:rsidP="00612619">
      <w:r>
        <w:tab/>
        <w:t>c.</w:t>
      </w:r>
      <w:r>
        <w:tab/>
      </w:r>
      <w:r w:rsidR="00612619">
        <w:t>The board shall promulgate rules and regulations for implementing continuing education requirements as a condition of license renewal, which shall include the subject matter and content of courses of study.</w:t>
      </w:r>
    </w:p>
    <w:p w:rsidR="00612619" w:rsidRDefault="00612619" w:rsidP="00612619">
      <w:r>
        <w:tab/>
      </w:r>
    </w:p>
    <w:p w:rsidR="002352B6" w:rsidRDefault="00612619" w:rsidP="00BB0302">
      <w:r>
        <w:tab/>
      </w:r>
      <w:r w:rsidR="00BB0302" w:rsidRPr="002352B6">
        <w:t>9</w:t>
      </w:r>
      <w:r w:rsidRPr="002352B6">
        <w:t>.</w:t>
      </w:r>
      <w:r w:rsidRPr="002352B6">
        <w:tab/>
        <w:t xml:space="preserve">The provisions of </w:t>
      </w:r>
      <w:r w:rsidR="007E2F4D" w:rsidRPr="002352B6">
        <w:t xml:space="preserve">section 6 of </w:t>
      </w:r>
      <w:r w:rsidRPr="002352B6">
        <w:t>this act shall not apply to</w:t>
      </w:r>
      <w:r w:rsidR="002352B6">
        <w:t>:</w:t>
      </w:r>
    </w:p>
    <w:p w:rsidR="00612619" w:rsidRDefault="002352B6" w:rsidP="00BB0302">
      <w:r>
        <w:tab/>
        <w:t>a.</w:t>
      </w:r>
      <w:r>
        <w:tab/>
        <w:t>Individuals</w:t>
      </w:r>
      <w:r w:rsidR="0004016D">
        <w:t xml:space="preserve"> who</w:t>
      </w:r>
      <w:r w:rsidR="00440081">
        <w:t xml:space="preserve"> have had at </w:t>
      </w:r>
      <w:r w:rsidR="0004016D">
        <w:t>least 10</w:t>
      </w:r>
      <w:r w:rsidR="0004016D" w:rsidRPr="002352B6">
        <w:t xml:space="preserve"> years of experience in general contracting</w:t>
      </w:r>
      <w:r w:rsidR="0004016D">
        <w:t xml:space="preserve"> </w:t>
      </w:r>
      <w:r w:rsidR="00440081">
        <w:t xml:space="preserve">prior to the effective date of this act </w:t>
      </w:r>
      <w:r w:rsidR="0004016D">
        <w:t xml:space="preserve">and </w:t>
      </w:r>
      <w:r w:rsidR="00440081">
        <w:t xml:space="preserve">who </w:t>
      </w:r>
      <w:r w:rsidR="0004016D">
        <w:t>have not declared bankruptcy or changed the name of a company during that time</w:t>
      </w:r>
      <w:r>
        <w:t>; and</w:t>
      </w:r>
    </w:p>
    <w:p w:rsidR="002352B6" w:rsidRDefault="002352B6" w:rsidP="00BB0302">
      <w:r>
        <w:tab/>
      </w:r>
      <w:r w:rsidRPr="0004016D">
        <w:t>b.</w:t>
      </w:r>
      <w:r w:rsidRPr="0004016D">
        <w:tab/>
        <w:t>Individuals licensed, certified or registered in the State in a closely allied profession, including, but not limited to, architecture, professional engineering, home improvement contracting, and home elevation contracting.</w:t>
      </w:r>
    </w:p>
    <w:p w:rsidR="00612619" w:rsidRDefault="00612619" w:rsidP="00612619">
      <w:r>
        <w:tab/>
      </w:r>
    </w:p>
    <w:p w:rsidR="00612619" w:rsidRDefault="00612619" w:rsidP="00C63EA7">
      <w:r>
        <w:tab/>
        <w:t>1</w:t>
      </w:r>
      <w:r w:rsidR="00B52BA2">
        <w:t>0.</w:t>
      </w:r>
      <w:r w:rsidR="00B52BA2">
        <w:tab/>
      </w:r>
      <w:r>
        <w:t xml:space="preserve">Every </w:t>
      </w:r>
      <w:r w:rsidR="00C63EA7">
        <w:t xml:space="preserve">holder of a </w:t>
      </w:r>
      <w:r>
        <w:t xml:space="preserve">license issued by the board shall </w:t>
      </w:r>
      <w:r w:rsidR="00C63EA7">
        <w:t>have</w:t>
      </w:r>
      <w:r>
        <w:t xml:space="preserve"> it </w:t>
      </w:r>
      <w:r w:rsidR="00C63EA7">
        <w:t xml:space="preserve">available </w:t>
      </w:r>
      <w:r>
        <w:t xml:space="preserve">to </w:t>
      </w:r>
      <w:r w:rsidR="00C63EA7">
        <w:t xml:space="preserve">show to </w:t>
      </w:r>
      <w:r>
        <w:t xml:space="preserve">the public </w:t>
      </w:r>
      <w:r w:rsidR="00C63EA7">
        <w:t>at the work site where the holder is providing general contractor services.</w:t>
      </w:r>
      <w:r>
        <w:t xml:space="preserve"> </w:t>
      </w:r>
    </w:p>
    <w:p w:rsidR="00686AEB" w:rsidRPr="00D71D68" w:rsidRDefault="00686AEB" w:rsidP="00686AEB"/>
    <w:p w:rsidR="00686AEB" w:rsidRPr="00CE7BD8" w:rsidRDefault="00686AEB" w:rsidP="00686AEB">
      <w:r>
        <w:tab/>
      </w:r>
      <w:r w:rsidR="00612619">
        <w:t>1</w:t>
      </w:r>
      <w:r w:rsidR="0068129C">
        <w:t>1</w:t>
      </w:r>
      <w:r w:rsidR="00B52BA2">
        <w:t>.</w:t>
      </w:r>
      <w:r w:rsidR="00B52BA2">
        <w:tab/>
      </w:r>
      <w:r w:rsidR="00F41DC5">
        <w:t>This act shall take effect</w:t>
      </w:r>
      <w:r w:rsidR="00C63EA7">
        <w:t xml:space="preserve"> on the 180</w:t>
      </w:r>
      <w:r w:rsidR="00C63EA7" w:rsidRPr="00C63EA7">
        <w:rPr>
          <w:vertAlign w:val="superscript"/>
        </w:rPr>
        <w:t>th</w:t>
      </w:r>
      <w:r w:rsidR="00C63EA7">
        <w:t xml:space="preserve"> day </w:t>
      </w:r>
      <w:r w:rsidR="002352B6">
        <w:t xml:space="preserve">next </w:t>
      </w:r>
      <w:r w:rsidR="00C63EA7">
        <w:t xml:space="preserve">following enactment. </w:t>
      </w:r>
    </w:p>
    <w:p w:rsidR="00B52BA2" w:rsidRDefault="00B52BA2" w:rsidP="00686AEB">
      <w:pPr>
        <w:jc w:val="center"/>
      </w:pPr>
    </w:p>
    <w:p w:rsidR="00B52BA2" w:rsidRDefault="00B52BA2" w:rsidP="00686AEB">
      <w:pPr>
        <w:jc w:val="center"/>
      </w:pPr>
    </w:p>
    <w:p w:rsidR="00686AEB" w:rsidRPr="00AA7880" w:rsidRDefault="00686AEB" w:rsidP="00686AEB">
      <w:pPr>
        <w:jc w:val="center"/>
      </w:pPr>
      <w:r w:rsidRPr="00D71D68">
        <w:t>STATEMENT</w:t>
      </w:r>
    </w:p>
    <w:p w:rsidR="00686AEB" w:rsidRDefault="00612619" w:rsidP="00686AEB">
      <w:r>
        <w:tab/>
      </w:r>
    </w:p>
    <w:p w:rsidR="00C63EA7" w:rsidRDefault="00C63EA7" w:rsidP="00686AEB">
      <w:r>
        <w:tab/>
        <w:t>This bill establishes the New Jersey State Board of General Contractors</w:t>
      </w:r>
      <w:r w:rsidR="0068129C">
        <w:t xml:space="preserve"> to regulate the general contracting profession by requiring licensure </w:t>
      </w:r>
      <w:r w:rsidR="00192DFB">
        <w:t>by</w:t>
      </w:r>
      <w:r w:rsidR="0068129C">
        <w:t xml:space="preserve"> the board. The board </w:t>
      </w:r>
      <w:r w:rsidR="002352B6">
        <w:t>would consist of nine members, six</w:t>
      </w:r>
      <w:r w:rsidR="0068129C">
        <w:t xml:space="preserve"> of who</w:t>
      </w:r>
      <w:r w:rsidR="002352B6">
        <w:t>m</w:t>
      </w:r>
      <w:r w:rsidR="0068129C">
        <w:t xml:space="preserve"> shall have been practicing general contracting in the State for at least </w:t>
      </w:r>
      <w:r w:rsidR="00192DFB">
        <w:t>10</w:t>
      </w:r>
      <w:r w:rsidR="0068129C">
        <w:t xml:space="preserve"> years. The board is to establish the standard</w:t>
      </w:r>
      <w:r w:rsidR="002352B6">
        <w:t xml:space="preserve">s required for licensure; </w:t>
      </w:r>
      <w:r w:rsidR="0068129C">
        <w:t xml:space="preserve">review the qualifications of individuals who apply for licensure; ensure the proper conduct and standards of examination; renew, suspend or revoke licenses; prescribe or change fees for examination or licensure; </w:t>
      </w:r>
      <w:r w:rsidR="00192DFB">
        <w:t xml:space="preserve">and </w:t>
      </w:r>
      <w:r w:rsidR="0068129C">
        <w:t xml:space="preserve">maintain a record of all licensed general contractors. </w:t>
      </w:r>
      <w:r w:rsidR="00476CFB">
        <w:t xml:space="preserve">No person </w:t>
      </w:r>
      <w:r w:rsidR="00192DFB">
        <w:t>may</w:t>
      </w:r>
      <w:r w:rsidR="00476CFB">
        <w:t xml:space="preserve"> hold themselves out as a general contractor without being licensed.</w:t>
      </w:r>
      <w:r w:rsidR="007E2F4D">
        <w:t xml:space="preserve"> </w:t>
      </w:r>
    </w:p>
    <w:p w:rsidR="00476CFB" w:rsidRDefault="00476CFB" w:rsidP="00476CFB">
      <w:r>
        <w:tab/>
        <w:t xml:space="preserve">Under the bill, to be eligible as a general contractor, one must be at least 18 years of age, of good moral character, have a </w:t>
      </w:r>
      <w:proofErr w:type="spellStart"/>
      <w:r>
        <w:t>bachelors</w:t>
      </w:r>
      <w:proofErr w:type="spellEnd"/>
      <w:r>
        <w:t xml:space="preserve"> degree in project management, with at least 60 credits earned from courses in construction, and have successfully passed an examination in general contracting prepared by or approved by the board.</w:t>
      </w:r>
      <w:r w:rsidRPr="00476CFB">
        <w:t xml:space="preserve"> </w:t>
      </w:r>
      <w:r>
        <w:t>The examination is to be held in the State at least four times a year at a time and place determined by the boa</w:t>
      </w:r>
      <w:r w:rsidR="002352B6">
        <w:t xml:space="preserve">rd.  The board may </w:t>
      </w:r>
      <w:r w:rsidR="002352B6">
        <w:lastRenderedPageBreak/>
        <w:t xml:space="preserve">also </w:t>
      </w:r>
      <w:r>
        <w:t>arrange for reasonably required physical accommodations and facilities to conduct examinations. The board is also permitted to establish standards and procedures to provide that the examination be offered via the Internet.</w:t>
      </w:r>
      <w:r w:rsidR="007E2F4D" w:rsidRPr="007E2F4D">
        <w:t xml:space="preserve"> </w:t>
      </w:r>
      <w:r w:rsidR="00440081">
        <w:t>I</w:t>
      </w:r>
      <w:r w:rsidR="002352B6">
        <w:t>ndividual</w:t>
      </w:r>
      <w:r w:rsidR="00440081">
        <w:t>s</w:t>
      </w:r>
      <w:r w:rsidR="0004016D">
        <w:t xml:space="preserve"> who</w:t>
      </w:r>
      <w:r w:rsidR="00440081">
        <w:t xml:space="preserve"> </w:t>
      </w:r>
      <w:r w:rsidR="0004016D">
        <w:t>have</w:t>
      </w:r>
      <w:r w:rsidR="002352B6">
        <w:t xml:space="preserve"> at least 10</w:t>
      </w:r>
      <w:r w:rsidR="007E2F4D">
        <w:t xml:space="preserve"> years of experience performing general contracting services</w:t>
      </w:r>
      <w:r w:rsidR="00440081">
        <w:t xml:space="preserve"> prior to the effective date of this act </w:t>
      </w:r>
      <w:r w:rsidR="0004016D">
        <w:t>and</w:t>
      </w:r>
      <w:r w:rsidR="00440081">
        <w:t xml:space="preserve"> who have not</w:t>
      </w:r>
      <w:r w:rsidR="0004016D">
        <w:t xml:space="preserve"> declared bankruptcy or changed the name of a company during that time</w:t>
      </w:r>
      <w:r w:rsidR="007E2F4D">
        <w:t xml:space="preserve"> is exempt from these educati</w:t>
      </w:r>
      <w:r w:rsidR="002352B6">
        <w:t>on and examination requirements</w:t>
      </w:r>
      <w:r w:rsidR="0004016D">
        <w:t>,</w:t>
      </w:r>
      <w:r w:rsidR="002352B6">
        <w:t xml:space="preserve"> as are individuals with a license, certification, or registration issued by the State in a closely allied profession.</w:t>
      </w:r>
    </w:p>
    <w:p w:rsidR="00367C19" w:rsidRDefault="00476CFB" w:rsidP="00B52BA2">
      <w:r>
        <w:tab/>
        <w:t xml:space="preserve">Licenses issued by the board are to be renewed every two years. Fees for licensure are to </w:t>
      </w:r>
      <w:proofErr w:type="spellStart"/>
      <w:r>
        <w:t>determined</w:t>
      </w:r>
      <w:proofErr w:type="spellEnd"/>
      <w:r>
        <w:t xml:space="preserve"> by the board and established by regulation. The board </w:t>
      </w:r>
      <w:r w:rsidR="00701E86">
        <w:t>shall</w:t>
      </w:r>
      <w:r>
        <w:t xml:space="preserve"> promulgate rules and regulations for implementing continuing education requirements as a condition of licensure renewal, which </w:t>
      </w:r>
      <w:r w:rsidR="00701E86">
        <w:t>are to</w:t>
      </w:r>
      <w:r>
        <w:t xml:space="preserve"> include the subject matter and content of courses of study. </w:t>
      </w:r>
      <w:r w:rsidR="007E2F4D">
        <w:t>Once a license is issued, the licensee is to have the license readily available at the work site where general contracting services are being performed.</w:t>
      </w:r>
    </w:p>
    <w:sectPr w:rsidR="00367C19" w:rsidSect="007D6F4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B731F1" w16cex:dateUtc="2020-07-13T23:18:00Z"/>
  <w16cex:commentExtensible w16cex:durableId="22B7387C" w16cex:dateUtc="2020-07-13T23: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EA7A89C" w16cid:durableId="22B731F1"/>
  <w16cid:commentId w16cid:paraId="42771833" w16cid:durableId="22B7387C"/>
  <w16cid:commentId w16cid:paraId="25698AA5" w16cid:durableId="22B2EE1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3930" w:rsidRDefault="00153930">
      <w:r>
        <w:separator/>
      </w:r>
    </w:p>
  </w:endnote>
  <w:endnote w:type="continuationSeparator" w:id="0">
    <w:p w:rsidR="00153930" w:rsidRDefault="001539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3930" w:rsidRDefault="00153930">
      <w:r>
        <w:separator/>
      </w:r>
    </w:p>
  </w:footnote>
  <w:footnote w:type="continuationSeparator" w:id="0">
    <w:p w:rsidR="00153930" w:rsidRDefault="001539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401A7">
    <w:pPr>
      <w:pStyle w:val="Header"/>
    </w:pPr>
    <w:r>
      <w:rPr>
        <w:noProof/>
      </w:rPr>
      <w:pict w14:anchorId="467996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D6F4F" w:rsidRDefault="007D6F4F" w:rsidP="007D6F4F">
    <w:pPr>
      <w:pStyle w:val="bpuHeadSpon"/>
    </w:pPr>
    <w:r w:rsidRPr="007D6F4F">
      <w:rPr>
        <w:rStyle w:val="bpuHeadSponChar"/>
      </w:rPr>
      <w:t>A4507</w:t>
    </w:r>
    <w:r>
      <w:t xml:space="preserve"> KARABINCHAK</w:t>
    </w:r>
  </w:p>
  <w:p w:rsidR="007D6F4F" w:rsidRDefault="007D6F4F" w:rsidP="007D6F4F">
    <w:pPr>
      <w:pStyle w:val="bpuHeadSpon"/>
    </w:pPr>
    <w:r>
      <w:fldChar w:fldCharType="begin"/>
    </w:r>
    <w:r>
      <w:instrText xml:space="preserve"> PAGE  \* MERGEFORMAT </w:instrText>
    </w:r>
    <w:r>
      <w:fldChar w:fldCharType="separate"/>
    </w:r>
    <w:r w:rsidR="00B401A7">
      <w:rPr>
        <w:noProof/>
      </w:rPr>
      <w:t>5</w:t>
    </w:r>
    <w:r>
      <w:fldChar w:fldCharType="end"/>
    </w:r>
  </w:p>
  <w:p w:rsidR="007D6F4F" w:rsidRDefault="007D6F4F" w:rsidP="007D6F4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D6F4F" w:rsidRDefault="007D6F4F" w:rsidP="007D6F4F">
    <w:pPr>
      <w:pStyle w:val="bpuHeadSpon"/>
    </w:pPr>
    <w:r w:rsidRPr="007D6F4F">
      <w:rPr>
        <w:rStyle w:val="bpuHeadSponChar"/>
      </w:rPr>
      <w:t>A4507</w:t>
    </w:r>
    <w:r>
      <w:t xml:space="preserve"> KARABINCHAK</w:t>
    </w:r>
  </w:p>
  <w:p w:rsidR="007D6F4F" w:rsidRDefault="007D6F4F" w:rsidP="007D6F4F">
    <w:pPr>
      <w:pStyle w:val="bpuHeadSpon"/>
    </w:pPr>
    <w:r>
      <w:fldChar w:fldCharType="begin"/>
    </w:r>
    <w:r>
      <w:instrText xml:space="preserve"> PAGE  \* MERGEFORMAT </w:instrText>
    </w:r>
    <w:r>
      <w:fldChar w:fldCharType="separate"/>
    </w:r>
    <w:r w:rsidR="00B401A7">
      <w:rPr>
        <w:noProof/>
      </w:rPr>
      <w:t>2</w:t>
    </w:r>
    <w:r>
      <w:fldChar w:fldCharType="end"/>
    </w:r>
  </w:p>
  <w:p w:rsidR="007D6F4F" w:rsidRDefault="007D6F4F" w:rsidP="007D6F4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0E3"/>
    <w:rsid w:val="000051BD"/>
    <w:rsid w:val="000160A5"/>
    <w:rsid w:val="0002335B"/>
    <w:rsid w:val="00026DBE"/>
    <w:rsid w:val="0003549A"/>
    <w:rsid w:val="000367AE"/>
    <w:rsid w:val="0004016D"/>
    <w:rsid w:val="00043B22"/>
    <w:rsid w:val="00054975"/>
    <w:rsid w:val="00057D20"/>
    <w:rsid w:val="0006173E"/>
    <w:rsid w:val="0006197C"/>
    <w:rsid w:val="0006281F"/>
    <w:rsid w:val="0008141C"/>
    <w:rsid w:val="00094A55"/>
    <w:rsid w:val="000A44A7"/>
    <w:rsid w:val="000B1054"/>
    <w:rsid w:val="000B3411"/>
    <w:rsid w:val="000C054C"/>
    <w:rsid w:val="000C12C2"/>
    <w:rsid w:val="000C1A1F"/>
    <w:rsid w:val="000C63B7"/>
    <w:rsid w:val="000D11AF"/>
    <w:rsid w:val="000D6255"/>
    <w:rsid w:val="000D6262"/>
    <w:rsid w:val="000D7B4A"/>
    <w:rsid w:val="000E4006"/>
    <w:rsid w:val="000F3DA2"/>
    <w:rsid w:val="000F5FDE"/>
    <w:rsid w:val="000F7466"/>
    <w:rsid w:val="0013000E"/>
    <w:rsid w:val="001313E3"/>
    <w:rsid w:val="00133F81"/>
    <w:rsid w:val="00135943"/>
    <w:rsid w:val="00153930"/>
    <w:rsid w:val="001645FB"/>
    <w:rsid w:val="00173D2B"/>
    <w:rsid w:val="00181676"/>
    <w:rsid w:val="00183603"/>
    <w:rsid w:val="00192DFB"/>
    <w:rsid w:val="00194E78"/>
    <w:rsid w:val="0019707B"/>
    <w:rsid w:val="00197E8B"/>
    <w:rsid w:val="00197FA4"/>
    <w:rsid w:val="001A161A"/>
    <w:rsid w:val="001A3B79"/>
    <w:rsid w:val="001A66B6"/>
    <w:rsid w:val="001B4716"/>
    <w:rsid w:val="001B4EA4"/>
    <w:rsid w:val="001C48AF"/>
    <w:rsid w:val="001C7C52"/>
    <w:rsid w:val="001D25F3"/>
    <w:rsid w:val="001E15F1"/>
    <w:rsid w:val="001E16FA"/>
    <w:rsid w:val="001E6213"/>
    <w:rsid w:val="001F14C7"/>
    <w:rsid w:val="001F7405"/>
    <w:rsid w:val="00201177"/>
    <w:rsid w:val="00205533"/>
    <w:rsid w:val="00212B8D"/>
    <w:rsid w:val="00215D51"/>
    <w:rsid w:val="0022069E"/>
    <w:rsid w:val="00222983"/>
    <w:rsid w:val="0022589C"/>
    <w:rsid w:val="002352B6"/>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2AA"/>
    <w:rsid w:val="002B3FE6"/>
    <w:rsid w:val="002C2D81"/>
    <w:rsid w:val="002C461E"/>
    <w:rsid w:val="002C6CEC"/>
    <w:rsid w:val="002D5210"/>
    <w:rsid w:val="002E09CE"/>
    <w:rsid w:val="002E69D1"/>
    <w:rsid w:val="002F3BA6"/>
    <w:rsid w:val="00315320"/>
    <w:rsid w:val="00317E4E"/>
    <w:rsid w:val="00325776"/>
    <w:rsid w:val="00325E27"/>
    <w:rsid w:val="00330395"/>
    <w:rsid w:val="0033201F"/>
    <w:rsid w:val="00333704"/>
    <w:rsid w:val="00336624"/>
    <w:rsid w:val="0034025F"/>
    <w:rsid w:val="00340458"/>
    <w:rsid w:val="0034200F"/>
    <w:rsid w:val="003446A0"/>
    <w:rsid w:val="0034481B"/>
    <w:rsid w:val="00345815"/>
    <w:rsid w:val="00350130"/>
    <w:rsid w:val="00354334"/>
    <w:rsid w:val="0036180C"/>
    <w:rsid w:val="00363CF5"/>
    <w:rsid w:val="00364344"/>
    <w:rsid w:val="00367C19"/>
    <w:rsid w:val="003702CA"/>
    <w:rsid w:val="00370617"/>
    <w:rsid w:val="00382F1F"/>
    <w:rsid w:val="00391DA4"/>
    <w:rsid w:val="003A3C64"/>
    <w:rsid w:val="003A3F83"/>
    <w:rsid w:val="003B02B4"/>
    <w:rsid w:val="003B7F00"/>
    <w:rsid w:val="003C43EF"/>
    <w:rsid w:val="003C5A6B"/>
    <w:rsid w:val="003C7FB2"/>
    <w:rsid w:val="003D24DE"/>
    <w:rsid w:val="003D2D30"/>
    <w:rsid w:val="003E26D4"/>
    <w:rsid w:val="003E47BA"/>
    <w:rsid w:val="003F3B37"/>
    <w:rsid w:val="0040195A"/>
    <w:rsid w:val="00402DC0"/>
    <w:rsid w:val="00416C4B"/>
    <w:rsid w:val="0041751E"/>
    <w:rsid w:val="004211E5"/>
    <w:rsid w:val="00422091"/>
    <w:rsid w:val="0043219C"/>
    <w:rsid w:val="0043386C"/>
    <w:rsid w:val="00436F2D"/>
    <w:rsid w:val="00436F5D"/>
    <w:rsid w:val="00440081"/>
    <w:rsid w:val="00441B42"/>
    <w:rsid w:val="0045118A"/>
    <w:rsid w:val="00455D51"/>
    <w:rsid w:val="00456BF9"/>
    <w:rsid w:val="00461057"/>
    <w:rsid w:val="004704A8"/>
    <w:rsid w:val="00471102"/>
    <w:rsid w:val="00471F18"/>
    <w:rsid w:val="00476CFB"/>
    <w:rsid w:val="0048017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3E1"/>
    <w:rsid w:val="005536CD"/>
    <w:rsid w:val="00554051"/>
    <w:rsid w:val="00557240"/>
    <w:rsid w:val="005651F3"/>
    <w:rsid w:val="00572184"/>
    <w:rsid w:val="00577A15"/>
    <w:rsid w:val="00580533"/>
    <w:rsid w:val="0059131D"/>
    <w:rsid w:val="005A232F"/>
    <w:rsid w:val="005B3F92"/>
    <w:rsid w:val="005B479C"/>
    <w:rsid w:val="005B561E"/>
    <w:rsid w:val="005C07E4"/>
    <w:rsid w:val="005C2124"/>
    <w:rsid w:val="005C336F"/>
    <w:rsid w:val="005C7F3C"/>
    <w:rsid w:val="005D53BA"/>
    <w:rsid w:val="005E017C"/>
    <w:rsid w:val="005E50C6"/>
    <w:rsid w:val="005F2A97"/>
    <w:rsid w:val="005F399B"/>
    <w:rsid w:val="006019F8"/>
    <w:rsid w:val="00605B20"/>
    <w:rsid w:val="0061156F"/>
    <w:rsid w:val="00612619"/>
    <w:rsid w:val="00613FF5"/>
    <w:rsid w:val="006155A8"/>
    <w:rsid w:val="00621B94"/>
    <w:rsid w:val="00626239"/>
    <w:rsid w:val="00635316"/>
    <w:rsid w:val="00635449"/>
    <w:rsid w:val="006378C5"/>
    <w:rsid w:val="00645E6A"/>
    <w:rsid w:val="00665CBC"/>
    <w:rsid w:val="00667A5C"/>
    <w:rsid w:val="00677316"/>
    <w:rsid w:val="0068129C"/>
    <w:rsid w:val="00686AEB"/>
    <w:rsid w:val="006A7AFB"/>
    <w:rsid w:val="006B7897"/>
    <w:rsid w:val="006B7FA7"/>
    <w:rsid w:val="006C086A"/>
    <w:rsid w:val="006C21C1"/>
    <w:rsid w:val="006C7327"/>
    <w:rsid w:val="006D00E5"/>
    <w:rsid w:val="006D791B"/>
    <w:rsid w:val="006E2580"/>
    <w:rsid w:val="006E2895"/>
    <w:rsid w:val="006F180D"/>
    <w:rsid w:val="006F4334"/>
    <w:rsid w:val="006F47AF"/>
    <w:rsid w:val="006F6B8A"/>
    <w:rsid w:val="00701E86"/>
    <w:rsid w:val="00707CD3"/>
    <w:rsid w:val="00716BB9"/>
    <w:rsid w:val="007256D1"/>
    <w:rsid w:val="007279FD"/>
    <w:rsid w:val="007308ED"/>
    <w:rsid w:val="00734F9E"/>
    <w:rsid w:val="007502CB"/>
    <w:rsid w:val="00752D79"/>
    <w:rsid w:val="00752E20"/>
    <w:rsid w:val="00756EDE"/>
    <w:rsid w:val="007630E3"/>
    <w:rsid w:val="00781B4D"/>
    <w:rsid w:val="007824BF"/>
    <w:rsid w:val="00783B8D"/>
    <w:rsid w:val="007934AE"/>
    <w:rsid w:val="00794B94"/>
    <w:rsid w:val="00794BD4"/>
    <w:rsid w:val="007A2F73"/>
    <w:rsid w:val="007A3061"/>
    <w:rsid w:val="007A5A0B"/>
    <w:rsid w:val="007C0E14"/>
    <w:rsid w:val="007C7DE4"/>
    <w:rsid w:val="007D40CB"/>
    <w:rsid w:val="007D5796"/>
    <w:rsid w:val="007D594B"/>
    <w:rsid w:val="007D59C0"/>
    <w:rsid w:val="007D6F4F"/>
    <w:rsid w:val="007D7D9C"/>
    <w:rsid w:val="007E2F4D"/>
    <w:rsid w:val="007F30ED"/>
    <w:rsid w:val="007F485D"/>
    <w:rsid w:val="007F6050"/>
    <w:rsid w:val="008104AE"/>
    <w:rsid w:val="00811979"/>
    <w:rsid w:val="00813627"/>
    <w:rsid w:val="00832816"/>
    <w:rsid w:val="00837109"/>
    <w:rsid w:val="00840365"/>
    <w:rsid w:val="008406A3"/>
    <w:rsid w:val="00841D2C"/>
    <w:rsid w:val="008421C9"/>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6229"/>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8C8"/>
    <w:rsid w:val="00A11228"/>
    <w:rsid w:val="00A12F0C"/>
    <w:rsid w:val="00A222C2"/>
    <w:rsid w:val="00A305D6"/>
    <w:rsid w:val="00A342C4"/>
    <w:rsid w:val="00A50F6B"/>
    <w:rsid w:val="00A52237"/>
    <w:rsid w:val="00A551D6"/>
    <w:rsid w:val="00A6251B"/>
    <w:rsid w:val="00A6754E"/>
    <w:rsid w:val="00A70F58"/>
    <w:rsid w:val="00A72987"/>
    <w:rsid w:val="00A7346B"/>
    <w:rsid w:val="00A73854"/>
    <w:rsid w:val="00A84C4F"/>
    <w:rsid w:val="00A908BA"/>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48E"/>
    <w:rsid w:val="00B05A3C"/>
    <w:rsid w:val="00B07100"/>
    <w:rsid w:val="00B1138C"/>
    <w:rsid w:val="00B20413"/>
    <w:rsid w:val="00B2574A"/>
    <w:rsid w:val="00B35D8A"/>
    <w:rsid w:val="00B401A7"/>
    <w:rsid w:val="00B45B34"/>
    <w:rsid w:val="00B52BA2"/>
    <w:rsid w:val="00B57047"/>
    <w:rsid w:val="00B57E51"/>
    <w:rsid w:val="00B61D86"/>
    <w:rsid w:val="00B6342D"/>
    <w:rsid w:val="00B726BD"/>
    <w:rsid w:val="00B732BC"/>
    <w:rsid w:val="00B90E33"/>
    <w:rsid w:val="00B9676B"/>
    <w:rsid w:val="00BA2EA5"/>
    <w:rsid w:val="00BA364B"/>
    <w:rsid w:val="00BB0302"/>
    <w:rsid w:val="00BB1190"/>
    <w:rsid w:val="00BB31D0"/>
    <w:rsid w:val="00BB3A11"/>
    <w:rsid w:val="00BB4DDB"/>
    <w:rsid w:val="00BB5D79"/>
    <w:rsid w:val="00BB5F02"/>
    <w:rsid w:val="00BC7892"/>
    <w:rsid w:val="00BD2AA0"/>
    <w:rsid w:val="00BE24D6"/>
    <w:rsid w:val="00BE7EFA"/>
    <w:rsid w:val="00BF06AD"/>
    <w:rsid w:val="00BF2C67"/>
    <w:rsid w:val="00C04F4D"/>
    <w:rsid w:val="00C1238D"/>
    <w:rsid w:val="00C12E48"/>
    <w:rsid w:val="00C13D14"/>
    <w:rsid w:val="00C15F53"/>
    <w:rsid w:val="00C23F09"/>
    <w:rsid w:val="00C25356"/>
    <w:rsid w:val="00C31A80"/>
    <w:rsid w:val="00C328D0"/>
    <w:rsid w:val="00C46BC1"/>
    <w:rsid w:val="00C5235F"/>
    <w:rsid w:val="00C54CE2"/>
    <w:rsid w:val="00C63EA7"/>
    <w:rsid w:val="00C66BF3"/>
    <w:rsid w:val="00C70140"/>
    <w:rsid w:val="00C73CA7"/>
    <w:rsid w:val="00C74E88"/>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07DC"/>
    <w:rsid w:val="00D6090A"/>
    <w:rsid w:val="00D62FA3"/>
    <w:rsid w:val="00D63B6F"/>
    <w:rsid w:val="00D64A90"/>
    <w:rsid w:val="00D9410B"/>
    <w:rsid w:val="00D9695B"/>
    <w:rsid w:val="00DA2417"/>
    <w:rsid w:val="00DA5585"/>
    <w:rsid w:val="00DB02AC"/>
    <w:rsid w:val="00DB6AA2"/>
    <w:rsid w:val="00DE0EB3"/>
    <w:rsid w:val="00DE10D1"/>
    <w:rsid w:val="00DE2514"/>
    <w:rsid w:val="00DE2E6E"/>
    <w:rsid w:val="00DE6851"/>
    <w:rsid w:val="00DF03EE"/>
    <w:rsid w:val="00E01B71"/>
    <w:rsid w:val="00E05CC9"/>
    <w:rsid w:val="00E15573"/>
    <w:rsid w:val="00E20E51"/>
    <w:rsid w:val="00E25A5B"/>
    <w:rsid w:val="00E373C7"/>
    <w:rsid w:val="00E4267B"/>
    <w:rsid w:val="00E42F13"/>
    <w:rsid w:val="00E452DF"/>
    <w:rsid w:val="00E5285D"/>
    <w:rsid w:val="00E543CF"/>
    <w:rsid w:val="00E546FD"/>
    <w:rsid w:val="00E608F1"/>
    <w:rsid w:val="00E611B9"/>
    <w:rsid w:val="00E620FF"/>
    <w:rsid w:val="00E71392"/>
    <w:rsid w:val="00E7144F"/>
    <w:rsid w:val="00E73D74"/>
    <w:rsid w:val="00E76A04"/>
    <w:rsid w:val="00E76A79"/>
    <w:rsid w:val="00E80692"/>
    <w:rsid w:val="00E80C24"/>
    <w:rsid w:val="00E93836"/>
    <w:rsid w:val="00EA7C16"/>
    <w:rsid w:val="00EB0BC1"/>
    <w:rsid w:val="00EC5281"/>
    <w:rsid w:val="00EC791D"/>
    <w:rsid w:val="00EC7CA6"/>
    <w:rsid w:val="00ED3C5D"/>
    <w:rsid w:val="00ED4553"/>
    <w:rsid w:val="00EE7A47"/>
    <w:rsid w:val="00F00D08"/>
    <w:rsid w:val="00F07D13"/>
    <w:rsid w:val="00F15583"/>
    <w:rsid w:val="00F200EE"/>
    <w:rsid w:val="00F22481"/>
    <w:rsid w:val="00F2542E"/>
    <w:rsid w:val="00F27278"/>
    <w:rsid w:val="00F344E3"/>
    <w:rsid w:val="00F34D58"/>
    <w:rsid w:val="00F41A9D"/>
    <w:rsid w:val="00F41DC5"/>
    <w:rsid w:val="00F44314"/>
    <w:rsid w:val="00F5183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BA5DD29-B597-44A5-85CE-EC8B370B4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BB0302"/>
    <w:rPr>
      <w:sz w:val="16"/>
      <w:szCs w:val="16"/>
    </w:rPr>
  </w:style>
  <w:style w:type="paragraph" w:styleId="CommentText">
    <w:name w:val="annotation text"/>
    <w:basedOn w:val="Normal"/>
    <w:link w:val="CommentTextChar"/>
    <w:semiHidden/>
    <w:unhideWhenUsed/>
    <w:rsid w:val="00BB0302"/>
    <w:pPr>
      <w:spacing w:line="240" w:lineRule="auto"/>
    </w:pPr>
    <w:rPr>
      <w:sz w:val="20"/>
      <w:szCs w:val="20"/>
    </w:rPr>
  </w:style>
  <w:style w:type="character" w:customStyle="1" w:styleId="CommentTextChar">
    <w:name w:val="Comment Text Char"/>
    <w:basedOn w:val="DefaultParagraphFont"/>
    <w:link w:val="CommentText"/>
    <w:semiHidden/>
    <w:rsid w:val="00BB0302"/>
    <w:rPr>
      <w:spacing w:val="4"/>
    </w:rPr>
  </w:style>
  <w:style w:type="paragraph" w:styleId="CommentSubject">
    <w:name w:val="annotation subject"/>
    <w:basedOn w:val="CommentText"/>
    <w:next w:val="CommentText"/>
    <w:link w:val="CommentSubjectChar"/>
    <w:semiHidden/>
    <w:unhideWhenUsed/>
    <w:rsid w:val="00BB0302"/>
    <w:rPr>
      <w:b/>
      <w:bCs/>
    </w:rPr>
  </w:style>
  <w:style w:type="character" w:customStyle="1" w:styleId="CommentSubjectChar">
    <w:name w:val="Comment Subject Char"/>
    <w:basedOn w:val="CommentTextChar"/>
    <w:link w:val="CommentSubject"/>
    <w:semiHidden/>
    <w:rsid w:val="00BB0302"/>
    <w:rPr>
      <w:b/>
      <w:bCs/>
      <w:spacing w:val="4"/>
    </w:rPr>
  </w:style>
  <w:style w:type="paragraph" w:styleId="BalloonText">
    <w:name w:val="Balloon Text"/>
    <w:basedOn w:val="Normal"/>
    <w:link w:val="BalloonTextChar"/>
    <w:semiHidden/>
    <w:unhideWhenUsed/>
    <w:rsid w:val="00BB030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B0302"/>
    <w:rPr>
      <w:rFonts w:ascii="Segoe UI" w:hAnsi="Segoe UI" w:cs="Segoe UI"/>
      <w:spacing w:val="4"/>
      <w:sz w:val="18"/>
      <w:szCs w:val="18"/>
    </w:rPr>
  </w:style>
  <w:style w:type="character" w:styleId="LineNumber">
    <w:name w:val="line number"/>
    <w:basedOn w:val="DefaultParagraphFont"/>
    <w:semiHidden/>
    <w:unhideWhenUsed/>
    <w:rsid w:val="007D6F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19"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CAA9CB-AB26-43C2-9544-F449A2FDD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5</Pages>
  <Words>1367</Words>
  <Characters>7212</Characters>
  <Application>Microsoft Office Word</Application>
  <DocSecurity>0</DocSecurity>
  <Lines>185</Lines>
  <Paragraphs>47</Paragraphs>
  <ScaleCrop>false</ScaleCrop>
  <HeadingPairs>
    <vt:vector size="2" baseType="variant">
      <vt:variant>
        <vt:lpstr>Title</vt:lpstr>
      </vt:variant>
      <vt:variant>
        <vt:i4>1</vt:i4>
      </vt:variant>
    </vt:vector>
  </HeadingPairs>
  <TitlesOfParts>
    <vt:vector size="1" baseType="lpstr">
      <vt:lpstr>A4507</vt:lpstr>
    </vt:vector>
  </TitlesOfParts>
  <Manager>R230</Manager>
  <Company>NJ Office of Legislative Services</Company>
  <LinksUpToDate>false</LinksUpToDate>
  <CharactersWithSpaces>8590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A4507</dc:title>
  <dc:subject>REGULATED PROFESSIONS</dc:subject>
  <dc:creator>Assemblyman  KARABINCHAK</dc:creator>
  <cp:keywords>A4507|5|CL |314|53|307|F|0|</cp:keywords>
  <dc:description>INTRODUCED AUGUST 10, 2020</dc:description>
  <cp:lastModifiedBy>Bektas, Brenda</cp:lastModifiedBy>
  <cp:revision>2</cp:revision>
  <cp:lastPrinted>2005-10-12T19:02:00Z</cp:lastPrinted>
  <dcterms:created xsi:type="dcterms:W3CDTF">2020-08-11T15:52:00Z</dcterms:created>
  <dcterms:modified xsi:type="dcterms:W3CDTF">2020-08-11T15:52:00Z</dcterms:modified>
  <cp:category>ss.1-10: C.45:16C-1 et seq. to 2020/57_x000d_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