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CE9" w:rsidRDefault="002F1CE9" w:rsidP="002F1CE9">
      <w:pPr>
        <w:pStyle w:val="bpuBill"/>
      </w:pPr>
      <w:bookmarkStart w:id="0" w:name="bpuFrontPg"/>
      <w:bookmarkStart w:id="1" w:name="_GoBack"/>
      <w:bookmarkEnd w:id="0"/>
      <w:bookmarkEnd w:id="1"/>
      <w:r>
        <w:t xml:space="preserve">ASSEMBLY, No. 4517 </w:t>
      </w:r>
    </w:p>
    <w:p w:rsidR="002F1CE9" w:rsidRPr="009D38FF" w:rsidRDefault="002F1CE9" w:rsidP="002F1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81108" r:id="rId7"/>
        </w:object>
      </w:r>
    </w:p>
    <w:p w:rsidR="002F1CE9" w:rsidRDefault="002F1CE9" w:rsidP="002F1CE9">
      <w:pPr>
        <w:pStyle w:val="bpuState"/>
      </w:pPr>
      <w:r>
        <w:t>STATE OF NEW JERSEY</w:t>
      </w:r>
    </w:p>
    <w:p w:rsidR="002F1CE9" w:rsidRDefault="002F1CE9" w:rsidP="002F1CE9">
      <w:pPr>
        <w:pStyle w:val="bpuLegislature"/>
      </w:pPr>
      <w:r>
        <w:t>219th LEGISLATURE</w:t>
      </w:r>
    </w:p>
    <w:p w:rsidR="002F1CE9" w:rsidRDefault="002F1CE9" w:rsidP="002F1CE9">
      <w:pPr>
        <w:pStyle w:val="bpuWpGraphic"/>
      </w:pPr>
      <w:r>
        <w:object w:dxaOrig="8985" w:dyaOrig="255">
          <v:shape id="_x0000_i1026" type="#_x0000_t75" style="width:6in;height:12pt" o:ole="">
            <v:imagedata r:id="rId6" o:title=""/>
          </v:shape>
          <o:OLEObject Type="Embed" ProgID="WPWin6.1" ShapeID="_x0000_i1026" DrawAspect="Content" ObjectID="_1666081109" r:id="rId8"/>
        </w:object>
      </w:r>
      <w:r>
        <w:t xml:space="preserve">  </w:t>
      </w:r>
    </w:p>
    <w:p w:rsidR="002F1CE9" w:rsidRDefault="002F1CE9" w:rsidP="002F1CE9">
      <w:pPr>
        <w:pStyle w:val="bpuIntro"/>
      </w:pPr>
      <w:r>
        <w:t>INTRODUCED AUGUST 13, 2020</w:t>
      </w:r>
    </w:p>
    <w:p w:rsidR="002F1CE9" w:rsidRDefault="002F1CE9" w:rsidP="002F1CE9">
      <w:pPr>
        <w:pStyle w:val="bpuIntro"/>
      </w:pPr>
    </w:p>
    <w:p w:rsidR="002F1CE9" w:rsidRDefault="002F1CE9" w:rsidP="002F1CE9">
      <w:pPr>
        <w:pStyle w:val="bpuIntro"/>
        <w:sectPr w:rsidR="002F1CE9" w:rsidSect="00993F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F1CE9" w:rsidRDefault="002F1CE9" w:rsidP="002F1CE9">
      <w:pPr>
        <w:pStyle w:val="bpuIntro"/>
      </w:pPr>
    </w:p>
    <w:p w:rsidR="002F1CE9" w:rsidRDefault="002F1CE9" w:rsidP="002F1CE9">
      <w:pPr>
        <w:pStyle w:val="bpuSponsor"/>
      </w:pPr>
      <w:r>
        <w:t>Sponsored by:</w:t>
      </w:r>
    </w:p>
    <w:p w:rsidR="002F1CE9" w:rsidRDefault="002F1CE9" w:rsidP="002F1CE9">
      <w:pPr>
        <w:pStyle w:val="bpuSponsor"/>
      </w:pPr>
      <w:r>
        <w:t>Assemblywoman  VERLINA REYNOLDS-JACKSON</w:t>
      </w:r>
    </w:p>
    <w:p w:rsidR="002F1CE9" w:rsidRDefault="002F1CE9" w:rsidP="002F1CE9">
      <w:pPr>
        <w:pStyle w:val="bpuSponsor"/>
      </w:pPr>
      <w:r>
        <w:t>District 15 (Hunterdon and Mercer)</w:t>
      </w:r>
    </w:p>
    <w:p w:rsidR="002F1CE9" w:rsidRDefault="00BF6001" w:rsidP="00BF6001">
      <w:pPr>
        <w:pStyle w:val="bpuSponsor"/>
      </w:pPr>
      <w:r>
        <w:t>Assemblywoman  ANGELA V. MCKNIGHT</w:t>
      </w:r>
    </w:p>
    <w:p w:rsidR="00BF6001" w:rsidRDefault="00BF6001" w:rsidP="00BF6001">
      <w:pPr>
        <w:pStyle w:val="bpuSponsor"/>
      </w:pPr>
      <w:r>
        <w:t>District 31 (Hudson)</w:t>
      </w:r>
    </w:p>
    <w:p w:rsidR="00BF6001" w:rsidRDefault="007E0CAA" w:rsidP="007E0CAA">
      <w:pPr>
        <w:pStyle w:val="bpuSponsor"/>
      </w:pPr>
      <w:r>
        <w:t>Assemblyman  GORDON M. JOHNSON</w:t>
      </w:r>
    </w:p>
    <w:p w:rsidR="007E0CAA" w:rsidRDefault="007E0CAA" w:rsidP="007E0CAA">
      <w:pPr>
        <w:pStyle w:val="bpuSponsor"/>
      </w:pPr>
      <w:r>
        <w:t>District 37 (Bergen)</w:t>
      </w:r>
    </w:p>
    <w:p w:rsidR="007E0CAA" w:rsidRPr="007E0CAA" w:rsidRDefault="007E0CAA" w:rsidP="007E0CAA">
      <w:pPr>
        <w:pStyle w:val="bpuSponsor"/>
      </w:pPr>
    </w:p>
    <w:p w:rsidR="00957581" w:rsidRDefault="00993F78" w:rsidP="00993F78">
      <w:pPr>
        <w:pStyle w:val="bpuSponsor"/>
      </w:pPr>
      <w:r>
        <w:t>Co-Sponsored by:</w:t>
      </w:r>
    </w:p>
    <w:p w:rsidR="00993F78" w:rsidRPr="00993F78" w:rsidRDefault="00993F78" w:rsidP="00993F78">
      <w:pPr>
        <w:pStyle w:val="bpuSponsor"/>
      </w:pPr>
      <w:r w:rsidRPr="00993F78">
        <w:t>Assemblywomen Speight and Murphy</w:t>
      </w:r>
    </w:p>
    <w:p w:rsidR="00957581" w:rsidRDefault="00957581" w:rsidP="00957581"/>
    <w:p w:rsidR="00993F78" w:rsidRPr="00957581" w:rsidRDefault="00993F78" w:rsidP="00957581"/>
    <w:p w:rsidR="002F1CE9" w:rsidRDefault="002F1CE9" w:rsidP="002F1CE9">
      <w:pPr>
        <w:pStyle w:val="bpuSponsor"/>
      </w:pPr>
    </w:p>
    <w:p w:rsidR="002F1CE9" w:rsidRDefault="002F1CE9" w:rsidP="002F1CE9">
      <w:pPr>
        <w:pStyle w:val="bpuSponsor"/>
      </w:pPr>
    </w:p>
    <w:p w:rsidR="002F1CE9" w:rsidRDefault="002F1CE9" w:rsidP="002F1CE9">
      <w:pPr>
        <w:pStyle w:val="bpuSponsor"/>
      </w:pPr>
      <w:r>
        <w:t>SYNOPSIS</w:t>
      </w:r>
    </w:p>
    <w:p w:rsidR="002F1CE9" w:rsidRDefault="00C608D5" w:rsidP="002F1CE9">
      <w:pPr>
        <w:pStyle w:val="bpuNormText"/>
      </w:pPr>
      <w:r>
        <w:tab/>
      </w:r>
      <w:r w:rsidR="002F1CE9">
        <w:t xml:space="preserve">Requires Civil Service Commission establish mentoring program for minority civil service law enforcement applicants.  </w:t>
      </w:r>
    </w:p>
    <w:p w:rsidR="002F1CE9" w:rsidRDefault="002F1CE9" w:rsidP="002F1CE9">
      <w:pPr>
        <w:pStyle w:val="bpuNormText"/>
      </w:pPr>
    </w:p>
    <w:p w:rsidR="002F1CE9" w:rsidRDefault="002F1CE9" w:rsidP="002F1CE9">
      <w:pPr>
        <w:pStyle w:val="bpuSponsor"/>
      </w:pPr>
      <w:r>
        <w:t xml:space="preserve">CURRENT VERSION OF TEXT </w:t>
      </w:r>
    </w:p>
    <w:p w:rsidR="002F1CE9" w:rsidRDefault="002F1CE9" w:rsidP="002F1CE9">
      <w:pPr>
        <w:pStyle w:val="bpuNormText"/>
      </w:pPr>
      <w:r>
        <w:tab/>
        <w:t>As introduced.</w:t>
      </w:r>
    </w:p>
    <w:p w:rsidR="002F1CE9" w:rsidRDefault="002F1CE9" w:rsidP="002F1C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1CE9" w:rsidRDefault="002F1CE9" w:rsidP="008916EC">
      <w:pPr>
        <w:pStyle w:val="FronterPage"/>
        <w:tabs>
          <w:tab w:val="clear" w:pos="720"/>
          <w:tab w:val="clear" w:pos="1440"/>
          <w:tab w:val="clear" w:pos="2160"/>
          <w:tab w:val="clear" w:pos="2880"/>
          <w:tab w:val="clear" w:pos="3600"/>
          <w:tab w:val="clear" w:pos="4320"/>
          <w:tab w:val="clear" w:pos="5040"/>
        </w:tabs>
        <w:sectPr w:rsidR="002F1CE9" w:rsidSect="002F1CE9">
          <w:type w:val="continuous"/>
          <w:pgSz w:w="12240" w:h="20160" w:code="5"/>
          <w:pgMar w:top="1440" w:right="2275" w:bottom="1440" w:left="2275" w:header="72" w:footer="720" w:gutter="0"/>
          <w:pgNumType w:start="1"/>
          <w:cols w:space="720"/>
          <w:docGrid w:linePitch="360"/>
        </w:sectPr>
      </w:pPr>
    </w:p>
    <w:p w:rsidR="00686AEB" w:rsidRPr="00677316" w:rsidRDefault="00AB4105" w:rsidP="003E47BA">
      <w:pPr>
        <w:pStyle w:val="HangingAnAct"/>
        <w:rPr>
          <w:rStyle w:val="HangingAnActChar"/>
        </w:rPr>
      </w:pPr>
      <w:r>
        <w:rPr>
          <w:rStyle w:val="BillHead"/>
        </w:rPr>
        <w:lastRenderedPageBreak/>
        <w:t>An Act</w:t>
      </w:r>
      <w:r w:rsidR="00686AEB" w:rsidRPr="006B7FA7">
        <w:rPr>
          <w:rStyle w:val="HangingAnActChar"/>
        </w:rPr>
        <w:t xml:space="preserve"> </w:t>
      </w:r>
      <w:r w:rsidR="00FB1A32" w:rsidRPr="00FB1A32">
        <w:t>requiring the Civil Service Commission to establish a mentoring program to assist certain applicants for civil service employment, and supplementing chapter 7 of Title 11A of the New Jersey Statutes.</w:t>
      </w:r>
    </w:p>
    <w:p w:rsidR="000B1054" w:rsidRPr="00D71D68" w:rsidRDefault="000B1054" w:rsidP="000B1054"/>
    <w:p w:rsidR="00686AEB" w:rsidRPr="00AA7880" w:rsidRDefault="00686AEB" w:rsidP="00686AEB">
      <w:r>
        <w:tab/>
      </w:r>
      <w:r w:rsidR="00AB4105">
        <w:rPr>
          <w:rStyle w:val="BillHeading2"/>
        </w:rPr>
        <w:t>Be It Enacted</w:t>
      </w:r>
      <w:r>
        <w:rPr>
          <w:rStyle w:val="BillHeading2"/>
        </w:rPr>
        <w:t xml:space="preserve"> </w:t>
      </w:r>
      <w:r w:rsidR="00AB4105">
        <w:rPr>
          <w:rStyle w:val="BillLanguage"/>
        </w:rPr>
        <w:t>by the Senate and General Assembly of the State of New Jersey:</w:t>
      </w:r>
    </w:p>
    <w:p w:rsidR="00686AEB" w:rsidRPr="00D71D68" w:rsidRDefault="00686AEB" w:rsidP="00686AEB"/>
    <w:p w:rsidR="00FB1A32" w:rsidRPr="00FB1A32" w:rsidRDefault="00C608D5" w:rsidP="00C608D5">
      <w:pPr>
        <w:tabs>
          <w:tab w:val="clear" w:pos="1440"/>
          <w:tab w:val="left" w:pos="1080"/>
        </w:tabs>
      </w:pPr>
      <w:r>
        <w:tab/>
        <w:t>1.</w:t>
      </w:r>
      <w:r>
        <w:tab/>
        <w:t>a.</w:t>
      </w:r>
      <w:r>
        <w:tab/>
      </w:r>
      <w:r w:rsidR="00FB1A32" w:rsidRPr="00FB1A32">
        <w:t xml:space="preserve">Notwithstanding any law, rule or regulation to the contrary, the Civil Service Commission shall establish and maintain a mentoring program for minority civil service law enforcement applicants.  </w:t>
      </w:r>
    </w:p>
    <w:p w:rsidR="00FB1A32" w:rsidRPr="00FB1A32" w:rsidRDefault="00FB1A32" w:rsidP="00FB1A32">
      <w:r w:rsidRPr="00FB1A32">
        <w:tab/>
        <w:t>The purpose of the mentoring program shall be to assist minority law enforcement applicants through the civil service application and selection process, and to help 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FB1A32" w:rsidRPr="00FB1A32" w:rsidRDefault="00C608D5" w:rsidP="00FB1A32">
      <w:r>
        <w:tab/>
        <w:t>b.</w:t>
      </w:r>
      <w:r>
        <w:tab/>
      </w:r>
      <w:r w:rsidR="00FB1A32" w:rsidRPr="00FB1A32">
        <w:t xml:space="preserve">As used in this act: </w:t>
      </w:r>
    </w:p>
    <w:p w:rsidR="00FB1A32" w:rsidRPr="00FB1A32" w:rsidRDefault="00FB1A32" w:rsidP="00FB1A32">
      <w:r w:rsidRPr="00FB1A32">
        <w:tab/>
        <w:t xml:space="preserve">“Mentee” means a civil service law enforcement applicant participating in the mentoring program established pursuant to section a. of this act.  </w:t>
      </w:r>
    </w:p>
    <w:p w:rsidR="00FB1A32" w:rsidRPr="00FB1A32" w:rsidRDefault="00FB1A32" w:rsidP="00FB1A32">
      <w:r w:rsidRPr="00FB1A32">
        <w:tab/>
        <w:t xml:space="preserve">"Mentor" means a volunteer who agrees to participate in the mentoring program established pursuant to section a. of this act.  A mentor may be a current law enforcement officer in good standing who obtained his or her current law enforcement position through the civil service process, a former law enforcement officer who retired or resigned in good standing who obtained his or her law enforcement position through the civil service process, or any other person deemed appropriate by the Civil Service Commission.  </w:t>
      </w:r>
    </w:p>
    <w:p w:rsidR="00FB1A32" w:rsidRPr="00FB1A32" w:rsidRDefault="00C608D5" w:rsidP="00FB1A32">
      <w:r>
        <w:tab/>
        <w:t>c.</w:t>
      </w:r>
      <w:r>
        <w:tab/>
      </w:r>
      <w:r w:rsidR="00FB1A32" w:rsidRPr="00FB1A32">
        <w:t>The Civil Service Commission shall develop criteria to determine eligibility in the mentoring program as a mentor and as a mentee.  No monies shall be provided to a mentor to participate in the program, and no fees shall be charged to a mentee to participate in the program.  When possible, the mentor shall be of the same racial or ethnic background as the mentee.</w:t>
      </w:r>
    </w:p>
    <w:p w:rsidR="00FB1A32" w:rsidRPr="00FB1A32" w:rsidRDefault="00C608D5" w:rsidP="00FB1A32">
      <w:r>
        <w:tab/>
        <w:t>d.</w:t>
      </w:r>
      <w:r>
        <w:tab/>
      </w:r>
      <w:r w:rsidR="00FB1A32" w:rsidRPr="00FB1A32">
        <w:t xml:space="preserve">A mentor or mentee may be removed from the program for good cause as determined by the Civil Service Commission.  A mentee shall be removed from the program upon the mentee’s acceptance of an offer of employment.  An applicant may participate in the program as a mentee a maximum of three times within a ten year period.  After successfully completing the program, a former mentee may be eligible to participate in the program as a mentor.  </w:t>
      </w:r>
    </w:p>
    <w:p w:rsidR="00FB1A32" w:rsidRPr="00FB1A32" w:rsidRDefault="00C608D5" w:rsidP="00FB1A32">
      <w:r>
        <w:tab/>
        <w:t>e.</w:t>
      </w:r>
      <w:r>
        <w:tab/>
      </w:r>
      <w:r w:rsidR="00FB1A32" w:rsidRPr="00FB1A32">
        <w:t xml:space="preserve">At least once a year, the Civil Service Commission shall review the mentoring program for its efficacy, and make any </w:t>
      </w:r>
      <w:r w:rsidR="00FB1A32" w:rsidRPr="00FB1A32">
        <w:lastRenderedPageBreak/>
        <w:t>necessary adjustments to continue to meet the needs and purpose of the program.</w:t>
      </w:r>
    </w:p>
    <w:p w:rsidR="00FB1A32" w:rsidRPr="00FB1A32" w:rsidRDefault="00C608D5" w:rsidP="00FB1A32">
      <w:r>
        <w:tab/>
        <w:t>f.</w:t>
      </w:r>
      <w:r>
        <w:tab/>
      </w:r>
      <w:r w:rsidR="00FB1A32" w:rsidRPr="00FB1A32">
        <w:t>The Civil Service Commission shall develop rules and regulations to effectuate the purposes of this act, P.L.</w:t>
      </w:r>
      <w:r>
        <w:t>   </w:t>
      </w:r>
      <w:r w:rsidR="00FB1A32" w:rsidRPr="00FB1A32">
        <w:t>,</w:t>
      </w:r>
      <w:r>
        <w:t> </w:t>
      </w:r>
      <w:r w:rsidR="00FB1A32" w:rsidRPr="00FB1A32">
        <w:t>c.</w:t>
      </w:r>
      <w:r>
        <w:t>   </w:t>
      </w:r>
      <w:r w:rsidR="00FB1A32" w:rsidRPr="00FB1A32">
        <w:t>(pending before the Legislature as this bill).</w:t>
      </w:r>
    </w:p>
    <w:p w:rsidR="00FB1A32" w:rsidRPr="00FB1A32" w:rsidRDefault="00FB1A32" w:rsidP="00FB1A32"/>
    <w:p w:rsidR="00FB1A32" w:rsidRPr="00FB1A32" w:rsidRDefault="00C608D5" w:rsidP="00FB1A32">
      <w:r>
        <w:tab/>
        <w:t>2.</w:t>
      </w:r>
      <w:r>
        <w:tab/>
      </w:r>
      <w:r w:rsidR="00FB1A32" w:rsidRPr="00FB1A32">
        <w:t>This act shall take effect on the first day of the sixth month next following enactment, except the Civil Service Commission may take any anticipatory administrative action in advance as shall be necessary for the implementation of this act.</w:t>
      </w:r>
    </w:p>
    <w:p w:rsidR="00686AEB" w:rsidRDefault="00686AEB" w:rsidP="00686AEB"/>
    <w:p w:rsidR="00FB1A32" w:rsidRPr="00CE7BD8" w:rsidRDefault="00FB1A32" w:rsidP="00686AEB"/>
    <w:p w:rsidR="00686AEB" w:rsidRPr="00AA7880" w:rsidRDefault="00686AEB" w:rsidP="00686AEB">
      <w:pPr>
        <w:jc w:val="center"/>
      </w:pPr>
      <w:r w:rsidRPr="00D71D68">
        <w:t>STATEMENT</w:t>
      </w:r>
    </w:p>
    <w:p w:rsidR="00FB1A32" w:rsidRDefault="00FB1A32" w:rsidP="00FB1A32"/>
    <w:p w:rsidR="00FB1A32" w:rsidRDefault="00FB1A32" w:rsidP="00FB1A32">
      <w:r>
        <w:tab/>
        <w:t xml:space="preserve">This bill requires the Civil Service Commission to establish </w:t>
      </w:r>
      <w:r w:rsidRPr="00366AE7">
        <w:t xml:space="preserve">and maintain </w:t>
      </w:r>
      <w:r>
        <w:t xml:space="preserve">a </w:t>
      </w:r>
      <w:r w:rsidRPr="00C840C6">
        <w:t>mentoring program for minority civil service law enforcement applicants</w:t>
      </w:r>
      <w:r w:rsidRPr="00735A4B">
        <w:t xml:space="preserve">.  </w:t>
      </w:r>
    </w:p>
    <w:p w:rsidR="00FB1A32" w:rsidRPr="00A12D60" w:rsidRDefault="00FB1A32" w:rsidP="00FB1A32">
      <w:r w:rsidRPr="00A12D60">
        <w:tab/>
        <w:t xml:space="preserve">The purpose of the mentoring program </w:t>
      </w:r>
      <w:r>
        <w:t>will</w:t>
      </w:r>
      <w:r w:rsidRPr="00A12D60">
        <w:t xml:space="preserve"> be to assist minority law enforcement applicants through the civil service application and selection process, and </w:t>
      </w:r>
      <w:r>
        <w:t xml:space="preserve">to help </w:t>
      </w:r>
      <w:r w:rsidRPr="00A12D60">
        <w:t>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FB1A32" w:rsidRPr="00A12D60" w:rsidRDefault="00FB1A32" w:rsidP="00FB1A32">
      <w:r>
        <w:tab/>
      </w:r>
      <w:r w:rsidRPr="00A12D60">
        <w:t xml:space="preserve">The </w:t>
      </w:r>
      <w:r>
        <w:t>c</w:t>
      </w:r>
      <w:r w:rsidRPr="00A12D60">
        <w:t xml:space="preserve">ommission </w:t>
      </w:r>
      <w:r>
        <w:t>wi</w:t>
      </w:r>
      <w:r w:rsidRPr="00A12D60">
        <w:t xml:space="preserve">ll develop criteria to determine eligibility in the program as a mentor and as a mentee.  </w:t>
      </w:r>
      <w:r>
        <w:t>A</w:t>
      </w:r>
      <w:r w:rsidRPr="00A12D60">
        <w:t xml:space="preserve"> mentor may be a current </w:t>
      </w:r>
      <w:r>
        <w:t xml:space="preserve">or former </w:t>
      </w:r>
      <w:r w:rsidRPr="00A12D60">
        <w:t>law enforcement officer in good standing who obtained his or her law enforcement posit</w:t>
      </w:r>
      <w:r>
        <w:t>i</w:t>
      </w:r>
      <w:r w:rsidRPr="00A12D60">
        <w:t>on through the civil service process</w:t>
      </w:r>
      <w:r>
        <w:t>, or any other person deemed appropriate by the Civil Service Commission</w:t>
      </w:r>
      <w:r w:rsidRPr="00A12D60">
        <w:t>.</w:t>
      </w:r>
      <w:r>
        <w:t xml:space="preserve">  </w:t>
      </w:r>
    </w:p>
    <w:p w:rsidR="00FB1A32" w:rsidRPr="002E7F62" w:rsidRDefault="00FB1A32" w:rsidP="00FB1A32">
      <w:r w:rsidRPr="002E7F62">
        <w:tab/>
        <w:t xml:space="preserve">A </w:t>
      </w:r>
      <w:r>
        <w:t xml:space="preserve">mentor or </w:t>
      </w:r>
      <w:r w:rsidRPr="002E7F62">
        <w:t xml:space="preserve">mentee may be removed from the </w:t>
      </w:r>
      <w:r>
        <w:t xml:space="preserve">mentoring </w:t>
      </w:r>
      <w:r w:rsidRPr="002E7F62">
        <w:t xml:space="preserve">program for good cause as determined by the </w:t>
      </w:r>
      <w:r>
        <w:t>c</w:t>
      </w:r>
      <w:r w:rsidRPr="002E7F62">
        <w:t xml:space="preserve">ommission.  A mentee </w:t>
      </w:r>
      <w:r>
        <w:t>wi</w:t>
      </w:r>
      <w:r w:rsidRPr="002E7F62">
        <w:t>ll be removed from the program upon the mentee’s acceptance</w:t>
      </w:r>
      <w:r>
        <w:t xml:space="preserve"> of an offer of employment.  An </w:t>
      </w:r>
      <w:r w:rsidRPr="002E7F62">
        <w:t xml:space="preserve">applicant may participate in the program as a mentee a maximum of three times within a ten year period.  A former mentee </w:t>
      </w:r>
      <w:r>
        <w:t>may</w:t>
      </w:r>
      <w:r w:rsidRPr="002E7F62">
        <w:t xml:space="preserve"> be eligible to participate in the program as a mentor.  </w:t>
      </w:r>
    </w:p>
    <w:p w:rsidR="00FB1A32" w:rsidRPr="00A12D60" w:rsidRDefault="00FB1A32" w:rsidP="00FB1A32">
      <w:r w:rsidRPr="00A12D60">
        <w:tab/>
        <w:t>No</w:t>
      </w:r>
      <w:r w:rsidRPr="00623FE6">
        <w:t xml:space="preserve"> </w:t>
      </w:r>
      <w:r>
        <w:t xml:space="preserve">monies will </w:t>
      </w:r>
      <w:r w:rsidRPr="00A12D60">
        <w:t xml:space="preserve">be provided to a mentor </w:t>
      </w:r>
      <w:r>
        <w:t xml:space="preserve">to </w:t>
      </w:r>
      <w:r w:rsidRPr="00A12D60">
        <w:t xml:space="preserve">participate in the program, and no </w:t>
      </w:r>
      <w:r w:rsidRPr="00623FE6">
        <w:t>fee</w:t>
      </w:r>
      <w:r>
        <w:t>s</w:t>
      </w:r>
      <w:r w:rsidRPr="00623FE6">
        <w:t xml:space="preserve"> will be charged to a mentee to participate in the program</w:t>
      </w:r>
      <w:r w:rsidRPr="00A12D60">
        <w:t xml:space="preserve">.  </w:t>
      </w:r>
    </w:p>
    <w:p w:rsidR="00FB1A32" w:rsidRPr="00C608D5" w:rsidRDefault="00FB1A32" w:rsidP="00C608D5">
      <w:r>
        <w:tab/>
        <w:t>At least once a year, the commission will review the program for its efficacy, and make any necessary adjustments to</w:t>
      </w:r>
      <w:r w:rsidRPr="00A12D60">
        <w:t xml:space="preserve"> continue to meet the needs and purpose of</w:t>
      </w:r>
      <w:r>
        <w:t xml:space="preserve"> the program.</w:t>
      </w:r>
    </w:p>
    <w:sectPr w:rsidR="00FB1A32" w:rsidRPr="00C608D5" w:rsidSect="002F1C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B8D" w:rsidRDefault="00CC4B8D">
      <w:r>
        <w:separator/>
      </w:r>
    </w:p>
  </w:endnote>
  <w:endnote w:type="continuationSeparator" w:id="0">
    <w:p w:rsidR="00CC4B8D" w:rsidRDefault="00CC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001" w:rsidRDefault="00993F78" w:rsidP="00993F78">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B8D" w:rsidRDefault="00CC4B8D">
      <w:r>
        <w:separator/>
      </w:r>
    </w:p>
  </w:footnote>
  <w:footnote w:type="continuationSeparator" w:id="0">
    <w:p w:rsidR="00CC4B8D" w:rsidRDefault="00CC4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07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1CE9" w:rsidRDefault="002F1CE9" w:rsidP="002F1CE9">
    <w:pPr>
      <w:pStyle w:val="bpuHeadSpon"/>
    </w:pPr>
    <w:r w:rsidRPr="002F1CE9">
      <w:rPr>
        <w:rStyle w:val="bpuHeadSponChar"/>
      </w:rPr>
      <w:t>A4517</w:t>
    </w:r>
    <w:r>
      <w:t xml:space="preserve"> REYNOLDS-JACKSON</w:t>
    </w:r>
    <w:r w:rsidR="00BF6001">
      <w:t>, MCKNIGHT</w:t>
    </w:r>
  </w:p>
  <w:p w:rsidR="002F1CE9" w:rsidRDefault="002F1CE9" w:rsidP="002F1CE9">
    <w:pPr>
      <w:pStyle w:val="bpuHeadSpon"/>
    </w:pPr>
    <w:r>
      <w:fldChar w:fldCharType="begin"/>
    </w:r>
    <w:r>
      <w:instrText xml:space="preserve"> PAGE  \* MERGEFORMAT </w:instrText>
    </w:r>
    <w:r>
      <w:fldChar w:fldCharType="separate"/>
    </w:r>
    <w:r w:rsidR="008F07DE">
      <w:rPr>
        <w:noProof/>
      </w:rPr>
      <w:t>3</w:t>
    </w:r>
    <w:r>
      <w:fldChar w:fldCharType="end"/>
    </w:r>
  </w:p>
  <w:p w:rsidR="002F1CE9" w:rsidRDefault="002F1CE9" w:rsidP="002F1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1CE9" w:rsidRDefault="002F1CE9" w:rsidP="002F1CE9">
    <w:pPr>
      <w:pStyle w:val="bpuHeadSpon"/>
    </w:pPr>
    <w:r w:rsidRPr="002F1CE9">
      <w:rPr>
        <w:rStyle w:val="bpuHeadSponChar"/>
      </w:rPr>
      <w:t>A4517</w:t>
    </w:r>
    <w:r>
      <w:t xml:space="preserve"> REYNOLDS-JACKSON</w:t>
    </w:r>
    <w:r w:rsidR="00BF6001">
      <w:t>, MCKNIGHT</w:t>
    </w:r>
  </w:p>
  <w:p w:rsidR="002F1CE9" w:rsidRDefault="002F1CE9" w:rsidP="002F1CE9">
    <w:pPr>
      <w:pStyle w:val="bpuHeadSpon"/>
    </w:pPr>
    <w:r>
      <w:fldChar w:fldCharType="begin"/>
    </w:r>
    <w:r>
      <w:instrText xml:space="preserve"> PAGE  \* MERGEFORMAT </w:instrText>
    </w:r>
    <w:r>
      <w:fldChar w:fldCharType="separate"/>
    </w:r>
    <w:r w:rsidR="008F07DE">
      <w:rPr>
        <w:noProof/>
      </w:rPr>
      <w:t>2</w:t>
    </w:r>
    <w:r>
      <w:fldChar w:fldCharType="end"/>
    </w:r>
  </w:p>
  <w:p w:rsidR="002F1CE9" w:rsidRDefault="002F1CE9" w:rsidP="002F1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B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49"/>
    <w:rsid w:val="000D11AF"/>
    <w:rsid w:val="000D6255"/>
    <w:rsid w:val="000D6262"/>
    <w:rsid w:val="000D7B4A"/>
    <w:rsid w:val="000E4006"/>
    <w:rsid w:val="000F3DA2"/>
    <w:rsid w:val="000F5FDE"/>
    <w:rsid w:val="000F7466"/>
    <w:rsid w:val="0010517A"/>
    <w:rsid w:val="0013000E"/>
    <w:rsid w:val="00133F81"/>
    <w:rsid w:val="00135943"/>
    <w:rsid w:val="0014664C"/>
    <w:rsid w:val="001645FB"/>
    <w:rsid w:val="00173D2B"/>
    <w:rsid w:val="00181676"/>
    <w:rsid w:val="00183603"/>
    <w:rsid w:val="0018410E"/>
    <w:rsid w:val="00194E78"/>
    <w:rsid w:val="0019707B"/>
    <w:rsid w:val="001974C7"/>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E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165"/>
    <w:rsid w:val="00363CF5"/>
    <w:rsid w:val="00364344"/>
    <w:rsid w:val="003702CA"/>
    <w:rsid w:val="00370617"/>
    <w:rsid w:val="00382F1F"/>
    <w:rsid w:val="003840E5"/>
    <w:rsid w:val="00391DA4"/>
    <w:rsid w:val="003A3C64"/>
    <w:rsid w:val="003A3F83"/>
    <w:rsid w:val="003C43EF"/>
    <w:rsid w:val="003C5A6B"/>
    <w:rsid w:val="003C7FB2"/>
    <w:rsid w:val="003D24DE"/>
    <w:rsid w:val="003E19C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4C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396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59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C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7DE"/>
    <w:rsid w:val="008F1E5A"/>
    <w:rsid w:val="00901BDA"/>
    <w:rsid w:val="009121D8"/>
    <w:rsid w:val="00916F7A"/>
    <w:rsid w:val="00917FE3"/>
    <w:rsid w:val="009318C7"/>
    <w:rsid w:val="00931C09"/>
    <w:rsid w:val="009348C2"/>
    <w:rsid w:val="009440D0"/>
    <w:rsid w:val="009523A3"/>
    <w:rsid w:val="00957581"/>
    <w:rsid w:val="00960958"/>
    <w:rsid w:val="00963A46"/>
    <w:rsid w:val="00966A3E"/>
    <w:rsid w:val="00971493"/>
    <w:rsid w:val="00971AD9"/>
    <w:rsid w:val="00973069"/>
    <w:rsid w:val="00973523"/>
    <w:rsid w:val="00980766"/>
    <w:rsid w:val="009835D4"/>
    <w:rsid w:val="009865D4"/>
    <w:rsid w:val="00993F7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A6D"/>
    <w:rsid w:val="00A017C0"/>
    <w:rsid w:val="00A11228"/>
    <w:rsid w:val="00A222C2"/>
    <w:rsid w:val="00A305D6"/>
    <w:rsid w:val="00A342C4"/>
    <w:rsid w:val="00A50F6B"/>
    <w:rsid w:val="00A52237"/>
    <w:rsid w:val="00A551D6"/>
    <w:rsid w:val="00A6251B"/>
    <w:rsid w:val="00A6754E"/>
    <w:rsid w:val="00A70F58"/>
    <w:rsid w:val="00A72987"/>
    <w:rsid w:val="00A7346B"/>
    <w:rsid w:val="00A76792"/>
    <w:rsid w:val="00A84C4F"/>
    <w:rsid w:val="00A90E80"/>
    <w:rsid w:val="00A932A1"/>
    <w:rsid w:val="00A96E06"/>
    <w:rsid w:val="00AA6197"/>
    <w:rsid w:val="00AA6C70"/>
    <w:rsid w:val="00AB0BC7"/>
    <w:rsid w:val="00AB16FD"/>
    <w:rsid w:val="00AB4105"/>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01"/>
    <w:rsid w:val="00C04F4D"/>
    <w:rsid w:val="00C12E48"/>
    <w:rsid w:val="00C13D14"/>
    <w:rsid w:val="00C15F53"/>
    <w:rsid w:val="00C23F09"/>
    <w:rsid w:val="00C25356"/>
    <w:rsid w:val="00C328D0"/>
    <w:rsid w:val="00C46BC1"/>
    <w:rsid w:val="00C5235F"/>
    <w:rsid w:val="00C54CE2"/>
    <w:rsid w:val="00C608D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B8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F8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38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4BA"/>
    <w:rsid w:val="00F9502B"/>
    <w:rsid w:val="00FA0AFC"/>
    <w:rsid w:val="00FA1C82"/>
    <w:rsid w:val="00FA2ED1"/>
    <w:rsid w:val="00FA4A52"/>
    <w:rsid w:val="00FB1A3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57A231"/>
  <w15:docId w15:val="{DC3AA4FF-911C-44C5-9E6E-8E563424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1CE9"/>
  </w:style>
  <w:style w:type="paragraph" w:styleId="BalloonText">
    <w:name w:val="Balloon Text"/>
    <w:basedOn w:val="Normal"/>
    <w:link w:val="BalloonTextChar"/>
    <w:semiHidden/>
    <w:unhideWhenUsed/>
    <w:rsid w:val="003E19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9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4334</Characters>
  <Application>Microsoft Office Word</Application>
  <DocSecurity>0</DocSecurity>
  <Lines>121</Lines>
  <Paragraphs>36</Paragraphs>
  <ScaleCrop>false</ScaleCrop>
  <HeadingPairs>
    <vt:vector size="2" baseType="variant">
      <vt:variant>
        <vt:lpstr>Title</vt:lpstr>
      </vt:variant>
      <vt:variant>
        <vt:i4>1</vt:i4>
      </vt:variant>
    </vt:vector>
  </HeadingPairs>
  <TitlesOfParts>
    <vt:vector size="1" baseType="lpstr">
      <vt:lpstr>A4517</vt:lpstr>
    </vt:vector>
  </TitlesOfParts>
  <Manager>R230</Manager>
  <Company>NJ Office of Legislative Services</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A4517</dc:title>
  <dc:subject/>
  <dc:creator>Assemblywoman  REYNOLDS-JACKSON</dc:creator>
  <cp:keywords>A4517|3|SG |216|0|216|N|0|</cp:keywords>
  <dc:description>INTRODUCED AUGUST 13, 2020</dc:description>
  <cp:lastModifiedBy>Todaro, Vivian</cp:lastModifiedBy>
  <cp:revision>2</cp:revision>
  <cp:lastPrinted>2020-11-05T16:32:00Z</cp:lastPrinted>
  <dcterms:created xsi:type="dcterms:W3CDTF">2020-11-05T16:32:00Z</dcterms:created>
  <dcterms:modified xsi:type="dcterms:W3CDTF">2020-11-05T16:32:00Z</dcterms:modified>
  <cp:category>s.1 – C.11A:7-16_x000d_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