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A935B" w14:textId="45D3FF19" w:rsidR="00BD0BF8" w:rsidRDefault="00BD0BF8" w:rsidP="00BD0BF8">
      <w:pPr>
        <w:pStyle w:val="bpuReprint"/>
      </w:pPr>
      <w:bookmarkStart w:id="0" w:name="bpuFrontPg"/>
      <w:bookmarkEnd w:id="0"/>
      <w:r>
        <w:t>[First Reprint]</w:t>
      </w:r>
    </w:p>
    <w:p w14:paraId="5D79195C" w14:textId="12E1B7F3" w:rsidR="00615DE1" w:rsidRDefault="00615DE1" w:rsidP="00615DE1">
      <w:pPr>
        <w:pStyle w:val="bpuBill"/>
      </w:pPr>
      <w:r>
        <w:t xml:space="preserve">ASSEMBLY, No. 4528 </w:t>
      </w:r>
    </w:p>
    <w:p w14:paraId="70176917" w14:textId="7E33F137" w:rsidR="00615DE1" w:rsidRPr="009D38FF" w:rsidRDefault="00615DE1" w:rsidP="00615DE1">
      <w:pPr>
        <w:pStyle w:val="bpuWpGraphic"/>
      </w:pPr>
      <w:r>
        <w:object w:dxaOrig="8985" w:dyaOrig="255" w14:anchorId="4D277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5557455" r:id="rId8"/>
        </w:object>
      </w:r>
    </w:p>
    <w:p w14:paraId="3F652A67" w14:textId="77777777" w:rsidR="00615DE1" w:rsidRDefault="00615DE1" w:rsidP="00615DE1">
      <w:pPr>
        <w:pStyle w:val="bpuState"/>
      </w:pPr>
      <w:r>
        <w:t>STATE OF NEW JERSEY</w:t>
      </w:r>
    </w:p>
    <w:p w14:paraId="10414543" w14:textId="77777777" w:rsidR="00615DE1" w:rsidRDefault="00615DE1" w:rsidP="00615DE1">
      <w:pPr>
        <w:pStyle w:val="bpuLegislature"/>
      </w:pPr>
      <w:r>
        <w:t>219th LEGISLATURE</w:t>
      </w:r>
    </w:p>
    <w:p w14:paraId="5F735AFA" w14:textId="3F2BCAED" w:rsidR="00615DE1" w:rsidRDefault="00615DE1" w:rsidP="00615DE1">
      <w:pPr>
        <w:pStyle w:val="bpuWpGraphic"/>
      </w:pPr>
      <w:r>
        <w:object w:dxaOrig="8985" w:dyaOrig="255" w14:anchorId="330AC4C7">
          <v:shape id="_x0000_i1026" type="#_x0000_t75" style="width:6in;height:12.2pt" o:ole="">
            <v:imagedata r:id="rId7" o:title=""/>
          </v:shape>
          <o:OLEObject Type="Embed" ProgID="WPWin6.1" ShapeID="_x0000_i1026" DrawAspect="Content" ObjectID="_1665557456" r:id="rId9"/>
        </w:object>
      </w:r>
      <w:r>
        <w:t xml:space="preserve">  </w:t>
      </w:r>
    </w:p>
    <w:p w14:paraId="01A375F6" w14:textId="77777777" w:rsidR="00615DE1" w:rsidRDefault="00615DE1" w:rsidP="00615DE1">
      <w:pPr>
        <w:pStyle w:val="bpuIntro"/>
      </w:pPr>
      <w:r>
        <w:t>INTRODUCED AUGUST 10, 2020</w:t>
      </w:r>
    </w:p>
    <w:p w14:paraId="1B5FE4F6" w14:textId="77777777" w:rsidR="00615DE1" w:rsidRDefault="00615DE1" w:rsidP="00615DE1">
      <w:pPr>
        <w:pStyle w:val="bpuIntro"/>
      </w:pPr>
    </w:p>
    <w:p w14:paraId="3E5776B1" w14:textId="77777777" w:rsidR="00615DE1" w:rsidRDefault="00615DE1" w:rsidP="00615DE1">
      <w:pPr>
        <w:pStyle w:val="bpuIntro"/>
        <w:sectPr w:rsidR="00615DE1" w:rsidSect="008241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E5B88E8" w14:textId="77777777" w:rsidR="00615DE1" w:rsidRDefault="00615DE1" w:rsidP="00615DE1">
      <w:pPr>
        <w:pStyle w:val="bpuIntro"/>
      </w:pPr>
    </w:p>
    <w:p w14:paraId="5039718D" w14:textId="77777777" w:rsidR="00615DE1" w:rsidRDefault="00615DE1" w:rsidP="00615DE1">
      <w:pPr>
        <w:pStyle w:val="bpuSponsor"/>
      </w:pPr>
      <w:r>
        <w:t>Sponsored by:</w:t>
      </w:r>
    </w:p>
    <w:p w14:paraId="0E3E83FF" w14:textId="77777777" w:rsidR="00615DE1" w:rsidRDefault="00615DE1" w:rsidP="00615DE1">
      <w:pPr>
        <w:pStyle w:val="bpuSponsor"/>
      </w:pPr>
      <w:r>
        <w:t>Assemblyman  WAYNE P. DEANGELO</w:t>
      </w:r>
    </w:p>
    <w:p w14:paraId="57C0C555" w14:textId="77777777" w:rsidR="00615DE1" w:rsidRDefault="00615DE1" w:rsidP="00615DE1">
      <w:pPr>
        <w:pStyle w:val="bpuSponsor"/>
      </w:pPr>
      <w:r>
        <w:t>District 14 (Mercer and Middlesex)</w:t>
      </w:r>
    </w:p>
    <w:p w14:paraId="750A526A" w14:textId="576DA71C" w:rsidR="00615DE1" w:rsidRDefault="003F28D5" w:rsidP="003F28D5">
      <w:pPr>
        <w:pStyle w:val="bpuSponsor"/>
      </w:pPr>
      <w:r>
        <w:t>Assemblyman  ERIC HOUGHTALING</w:t>
      </w:r>
    </w:p>
    <w:p w14:paraId="24B0C95F" w14:textId="3F51CC71" w:rsidR="003F28D5" w:rsidRDefault="003F28D5" w:rsidP="003F28D5">
      <w:pPr>
        <w:pStyle w:val="bpuSponsor"/>
      </w:pPr>
      <w:r>
        <w:t>District 11 (Monmouth)</w:t>
      </w:r>
    </w:p>
    <w:p w14:paraId="75809308" w14:textId="77777777" w:rsidR="00E23E49" w:rsidRDefault="00E23E49" w:rsidP="00824131">
      <w:pPr>
        <w:pStyle w:val="bpuSponsor"/>
      </w:pPr>
      <w:r>
        <w:t>Senator  TROY SINGLETON</w:t>
      </w:r>
    </w:p>
    <w:p w14:paraId="583B171F" w14:textId="77777777" w:rsidR="00E23E49" w:rsidRDefault="00E23E49" w:rsidP="00E23E49">
      <w:pPr>
        <w:pStyle w:val="bpuSponsor"/>
      </w:pPr>
      <w:r>
        <w:t>District 7 (Burlington)</w:t>
      </w:r>
    </w:p>
    <w:p w14:paraId="479C1DA9" w14:textId="65D5DAE3" w:rsidR="00824131" w:rsidRDefault="00824131" w:rsidP="00E23E49">
      <w:pPr>
        <w:pStyle w:val="bpuSponsor"/>
      </w:pPr>
      <w:bookmarkStart w:id="1" w:name="_GoBack"/>
      <w:bookmarkEnd w:id="1"/>
      <w:r>
        <w:t>Senator  VIN GOPAL</w:t>
      </w:r>
    </w:p>
    <w:p w14:paraId="01DE25DC" w14:textId="55C8A71E" w:rsidR="00824131" w:rsidRDefault="00824131" w:rsidP="00824131">
      <w:pPr>
        <w:pStyle w:val="bpuSponsor"/>
      </w:pPr>
      <w:r>
        <w:t>District 11 (Monmouth)</w:t>
      </w:r>
    </w:p>
    <w:p w14:paraId="0DC0004B" w14:textId="77777777" w:rsidR="00824131" w:rsidRPr="00824131" w:rsidRDefault="00824131" w:rsidP="00824131"/>
    <w:p w14:paraId="6ECB3FF7" w14:textId="76164E8A" w:rsidR="00615DE1" w:rsidRDefault="00824131" w:rsidP="00824131">
      <w:pPr>
        <w:pStyle w:val="bpuSponsor"/>
      </w:pPr>
      <w:r>
        <w:t>Co-Sponsored by:</w:t>
      </w:r>
    </w:p>
    <w:p w14:paraId="50D00635" w14:textId="615E1881" w:rsidR="00824131" w:rsidRDefault="00824131" w:rsidP="00824131">
      <w:pPr>
        <w:pStyle w:val="bpuSponsor"/>
      </w:pPr>
      <w:r w:rsidRPr="00824131">
        <w:t xml:space="preserve">Senator </w:t>
      </w:r>
      <w:proofErr w:type="spellStart"/>
      <w:r w:rsidRPr="00824131">
        <w:t>Pou</w:t>
      </w:r>
      <w:proofErr w:type="spellEnd"/>
    </w:p>
    <w:p w14:paraId="71DEF589" w14:textId="117E7F76" w:rsidR="00824131" w:rsidRDefault="00824131" w:rsidP="00824131"/>
    <w:p w14:paraId="3CEC7A8E" w14:textId="77777777" w:rsidR="00824131" w:rsidRPr="00824131" w:rsidRDefault="00824131" w:rsidP="00824131"/>
    <w:p w14:paraId="711C7C3A" w14:textId="77777777" w:rsidR="00615DE1" w:rsidRDefault="00615DE1" w:rsidP="00615DE1">
      <w:pPr>
        <w:pStyle w:val="bpuSponsor"/>
      </w:pPr>
    </w:p>
    <w:p w14:paraId="0295B5DF" w14:textId="77777777" w:rsidR="00615DE1" w:rsidRDefault="00615DE1" w:rsidP="00615DE1">
      <w:pPr>
        <w:pStyle w:val="bpuSponsor"/>
      </w:pPr>
    </w:p>
    <w:p w14:paraId="448A78A5" w14:textId="77777777" w:rsidR="00615DE1" w:rsidRDefault="00615DE1" w:rsidP="00615DE1">
      <w:pPr>
        <w:pStyle w:val="bpuSponsor"/>
      </w:pPr>
      <w:r>
        <w:t>SYNOPSIS</w:t>
      </w:r>
    </w:p>
    <w:p w14:paraId="111DAE08" w14:textId="500FF212" w:rsidR="00615DE1" w:rsidRDefault="00EC758B" w:rsidP="00615DE1">
      <w:pPr>
        <w:pStyle w:val="bpuNormText"/>
      </w:pPr>
      <w:r>
        <w:tab/>
      </w:r>
      <w:r w:rsidR="00615DE1">
        <w:t>Revises certain aspects of the State procurement process and permits auction or reverse auction procedures.</w:t>
      </w:r>
    </w:p>
    <w:p w14:paraId="2EDA2DC1" w14:textId="77777777" w:rsidR="00615DE1" w:rsidRDefault="00615DE1" w:rsidP="00615DE1">
      <w:pPr>
        <w:pStyle w:val="bpuNormText"/>
      </w:pPr>
    </w:p>
    <w:p w14:paraId="33295810" w14:textId="77777777" w:rsidR="00615DE1" w:rsidRDefault="00615DE1" w:rsidP="00615DE1">
      <w:pPr>
        <w:pStyle w:val="bpuSponsor"/>
      </w:pPr>
      <w:r>
        <w:t xml:space="preserve">CURRENT VERSION OF TEXT </w:t>
      </w:r>
    </w:p>
    <w:p w14:paraId="5260296A" w14:textId="7CEB3082" w:rsidR="00615DE1" w:rsidRDefault="00BD0BF8" w:rsidP="00615DE1">
      <w:pPr>
        <w:pStyle w:val="bpuNormText"/>
      </w:pPr>
      <w:r>
        <w:tab/>
        <w:t>As reported by the Senate Budget and Appropriations Committee on September 17, 2020, with amendments.</w:t>
      </w:r>
    </w:p>
    <w:p w14:paraId="5544D7F5" w14:textId="3A3D8B1E" w:rsidR="00615DE1" w:rsidRDefault="00615DE1" w:rsidP="00615DE1">
      <w:pPr>
        <w:pStyle w:val="bpuNormText"/>
      </w:pPr>
      <w:r>
        <w:rPr>
          <w:noProof/>
        </w:rPr>
        <w:drawing>
          <wp:anchor distT="0" distB="0" distL="114300" distR="114300" simplePos="0" relativeHeight="251659264" behindDoc="1" locked="0" layoutInCell="1" allowOverlap="1" wp14:anchorId="7E7EFF3D" wp14:editId="0E4965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F479283" w14:textId="77777777" w:rsidR="00615DE1" w:rsidRDefault="00615DE1" w:rsidP="008916EC">
      <w:pPr>
        <w:pStyle w:val="FronterPage"/>
        <w:tabs>
          <w:tab w:val="clear" w:pos="720"/>
          <w:tab w:val="clear" w:pos="1440"/>
          <w:tab w:val="clear" w:pos="2160"/>
          <w:tab w:val="clear" w:pos="2880"/>
          <w:tab w:val="clear" w:pos="3600"/>
          <w:tab w:val="clear" w:pos="4320"/>
          <w:tab w:val="clear" w:pos="5040"/>
        </w:tabs>
        <w:sectPr w:rsidR="00615DE1" w:rsidSect="00615DE1">
          <w:type w:val="continuous"/>
          <w:pgSz w:w="12240" w:h="20160" w:code="5"/>
          <w:pgMar w:top="1440" w:right="2275" w:bottom="1440" w:left="2275" w:header="72" w:footer="720" w:gutter="0"/>
          <w:pgNumType w:start="1"/>
          <w:cols w:space="720"/>
          <w:docGrid w:linePitch="360"/>
        </w:sectPr>
      </w:pPr>
    </w:p>
    <w:p w14:paraId="2367B888" w14:textId="0070084A"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800E99" w:rsidRPr="00800E99">
        <w:rPr>
          <w:rStyle w:val="HangingAnActChar"/>
        </w:rPr>
        <w:t xml:space="preserve">concerning </w:t>
      </w:r>
      <w:r w:rsidR="00800E99">
        <w:rPr>
          <w:rStyle w:val="HangingAnActChar"/>
        </w:rPr>
        <w:t xml:space="preserve">certain aspects of </w:t>
      </w:r>
      <w:r w:rsidR="00800E99" w:rsidRPr="00800E99">
        <w:rPr>
          <w:rStyle w:val="HangingAnActChar"/>
        </w:rPr>
        <w:t>the State procurement process and amending P.L.2012, c.25 and P.L.1954, c.48.</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29CE3CE8" w14:textId="77777777" w:rsidR="0086106C" w:rsidRPr="0086106C" w:rsidRDefault="00470291" w:rsidP="0086106C">
      <w:r>
        <w:tab/>
        <w:t>1.</w:t>
      </w:r>
      <w:r>
        <w:tab/>
      </w:r>
      <w:r w:rsidR="0086106C" w:rsidRPr="0086106C">
        <w:t>Section 4 of P.L.2012, c.25 (C.52:32-58) is amended to read as follows:</w:t>
      </w:r>
    </w:p>
    <w:p w14:paraId="68035A15" w14:textId="6ED60B36" w:rsidR="0086106C" w:rsidRPr="0086106C" w:rsidRDefault="0086106C" w:rsidP="00EC758B">
      <w:pPr>
        <w:tabs>
          <w:tab w:val="clear" w:pos="1440"/>
          <w:tab w:val="left" w:pos="1080"/>
        </w:tabs>
      </w:pPr>
      <w:r w:rsidRPr="0086106C">
        <w:tab/>
        <w:t>4.</w:t>
      </w:r>
      <w:r w:rsidRPr="0086106C">
        <w:tab/>
        <w:t>a</w:t>
      </w:r>
      <w:r w:rsidR="00EC758B">
        <w:t>.</w:t>
      </w:r>
      <w:r w:rsidR="00EC758B">
        <w:tab/>
      </w:r>
      <w:r w:rsidRPr="0086106C">
        <w:t xml:space="preserve">A State agency shall require a person or entity that submits a bid or proposal or otherwise proposes to enter into or renew a contract to certify, </w:t>
      </w:r>
      <w:r w:rsidRPr="0086106C">
        <w:rPr>
          <w:rFonts w:ascii="Albertus Extra Bold" w:hAnsi="Albertus Extra Bold"/>
          <w:b/>
        </w:rPr>
        <w:t>[</w:t>
      </w:r>
      <w:r w:rsidRPr="0086106C">
        <w:t>at the time the bid is submitted or</w:t>
      </w:r>
      <w:r w:rsidRPr="0086106C">
        <w:rPr>
          <w:rFonts w:ascii="Albertus Extra Bold" w:hAnsi="Albertus Extra Bold"/>
          <w:b/>
        </w:rPr>
        <w:t>]</w:t>
      </w:r>
      <w:r w:rsidRPr="0086106C">
        <w:t xml:space="preserve"> </w:t>
      </w:r>
      <w:r w:rsidRPr="0086106C">
        <w:rPr>
          <w:u w:val="single"/>
        </w:rPr>
        <w:t>prior to the time a contract is awarded and at the time</w:t>
      </w:r>
      <w:r w:rsidRPr="0086106C">
        <w:t xml:space="preserve"> </w:t>
      </w:r>
      <w:bookmarkStart w:id="2" w:name="_Hlk46759798"/>
      <w:r w:rsidRPr="0086106C">
        <w:t>the contract is renewed</w:t>
      </w:r>
      <w:bookmarkEnd w:id="2"/>
      <w:r w:rsidRPr="0086106C">
        <w:t>, that the person or entity is not identified on a list created pursuant to subsection b. of section 3 of this act as a person or entity engaging in investment activities in Iran described in subsection f. of section 2 of this act.</w:t>
      </w:r>
    </w:p>
    <w:p w14:paraId="63A3D49C" w14:textId="77777777" w:rsidR="0086106C" w:rsidRPr="0086106C" w:rsidRDefault="0086106C" w:rsidP="0086106C">
      <w:r w:rsidRPr="0086106C">
        <w:tab/>
        <w:t>b.</w:t>
      </w:r>
      <w:r w:rsidRPr="0086106C">
        <w:tab/>
        <w:t>The certification required shall be executed on behalf of the applicable person or entity by an authorized officer or representative of the person or entity.</w:t>
      </w:r>
    </w:p>
    <w:p w14:paraId="1F203D9D" w14:textId="77777777" w:rsidR="0086106C" w:rsidRPr="0086106C" w:rsidRDefault="0086106C" w:rsidP="0086106C">
      <w:r w:rsidRPr="0086106C">
        <w:tab/>
        <w:t>c.</w:t>
      </w:r>
      <w:r w:rsidRPr="0086106C">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
    <w:p w14:paraId="32E87AD1" w14:textId="77777777" w:rsidR="0086106C" w:rsidRPr="0086106C" w:rsidRDefault="0086106C" w:rsidP="0086106C">
      <w:r w:rsidRPr="0086106C">
        <w:tab/>
        <w:t>d.</w:t>
      </w:r>
      <w:r w:rsidRPr="0086106C">
        <w:tab/>
        <w:t>The certifications provided under subsection a. of this section and disclosures provided under subsection c. of this section shall be disclosed to the public.</w:t>
      </w:r>
    </w:p>
    <w:p w14:paraId="1BBC620B" w14:textId="77777777" w:rsidR="0086106C" w:rsidRPr="0086106C" w:rsidRDefault="0086106C" w:rsidP="0086106C">
      <w:r w:rsidRPr="0086106C">
        <w:t>(</w:t>
      </w:r>
      <w:proofErr w:type="spellStart"/>
      <w:r w:rsidRPr="0086106C">
        <w:t>cf</w:t>
      </w:r>
      <w:proofErr w:type="spellEnd"/>
      <w:r w:rsidRPr="0086106C">
        <w:t>: P.L.2012, c.25, s.4)</w:t>
      </w:r>
    </w:p>
    <w:p w14:paraId="250A09BA" w14:textId="77777777" w:rsidR="0086106C" w:rsidRPr="0086106C" w:rsidRDefault="0086106C" w:rsidP="0086106C"/>
    <w:p w14:paraId="74F090A9" w14:textId="77777777" w:rsidR="00BD0BF8" w:rsidRPr="00BD0BF8" w:rsidRDefault="00BD0BF8" w:rsidP="00BD0B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BF8">
        <w:rPr>
          <w:spacing w:val="0"/>
        </w:rPr>
        <w:tab/>
        <w:t>2.</w:t>
      </w:r>
      <w:r w:rsidRPr="00BD0BF8">
        <w:rPr>
          <w:spacing w:val="0"/>
        </w:rPr>
        <w:tab/>
        <w:t>Section 7 of P.L.1954, c.48 (C.52:34-12) is amended to read as follows:</w:t>
      </w:r>
    </w:p>
    <w:p w14:paraId="3FD23CAF" w14:textId="3A94CA1B" w:rsidR="00BD0BF8" w:rsidRDefault="00BD0BF8" w:rsidP="00BD0B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BF8">
        <w:rPr>
          <w:spacing w:val="0"/>
        </w:rPr>
        <w:tab/>
        <w:t>7.</w:t>
      </w:r>
      <w:r w:rsidRPr="00BD0BF8">
        <w:rPr>
          <w:spacing w:val="0"/>
        </w:rPr>
        <w:tab/>
        <w:t xml:space="preserve">a.  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bidders and shall be sufficiently in advance of the purchase or contract </w:t>
      </w:r>
      <w:r>
        <w:rPr>
          <w:spacing w:val="0"/>
        </w:rPr>
        <w:br w:type="page"/>
      </w:r>
    </w:p>
    <w:p w14:paraId="4BEA8AB8" w14:textId="15963DEC" w:rsidR="00BD0BF8" w:rsidRPr="00BD0BF8" w:rsidRDefault="00BD0BF8" w:rsidP="00BD0B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vertAlign w:val="superscript"/>
        </w:rPr>
      </w:pPr>
      <w:r w:rsidRPr="00BD0BF8">
        <w:rPr>
          <w:spacing w:val="0"/>
        </w:rPr>
        <w:t xml:space="preserve">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Pr="00BD0BF8">
        <w:rPr>
          <w:spacing w:val="0"/>
        </w:rPr>
        <w:t>readvertisement</w:t>
      </w:r>
      <w:proofErr w:type="spellEnd"/>
      <w:r w:rsidRPr="00BD0BF8">
        <w:rPr>
          <w:spacing w:val="0"/>
        </w:rPr>
        <w:t xml:space="preserve"> for bids; (f) for any procurement, </w:t>
      </w:r>
      <w:r w:rsidRPr="00BD0BF8">
        <w:rPr>
          <w:spacing w:val="0"/>
          <w:u w:val="single"/>
        </w:rPr>
        <w:t>other than a contract for the construction or maintenance of a public work procured by other than the director of the Division of Purchase and Property,</w:t>
      </w:r>
      <w:r w:rsidRPr="00BD0BF8">
        <w:rPr>
          <w:spacing w:val="0"/>
        </w:rPr>
        <w:t xml:space="preserve"> the State Treasurer or the director may negotiate with bidders the final terms and conditions of any procurement, including price; such ability to so negotiate must be expressly set forth in the applicable invitation to bid and </w:t>
      </w:r>
      <w:r w:rsidRPr="00BD0BF8">
        <w:rPr>
          <w:spacing w:val="0"/>
          <w:u w:val="single"/>
        </w:rPr>
        <w:t>(</w:t>
      </w:r>
      <w:proofErr w:type="spellStart"/>
      <w:r w:rsidRPr="00BD0BF8">
        <w:rPr>
          <w:spacing w:val="0"/>
          <w:u w:val="single"/>
        </w:rPr>
        <w:t>i</w:t>
      </w:r>
      <w:proofErr w:type="spellEnd"/>
      <w:r w:rsidRPr="00BD0BF8">
        <w:rPr>
          <w:spacing w:val="0"/>
          <w:u w:val="single"/>
        </w:rPr>
        <w:t>)</w:t>
      </w:r>
      <w:r w:rsidRPr="00BD0BF8">
        <w:rPr>
          <w:spacing w:val="0"/>
        </w:rPr>
        <w:t xml:space="preserve"> such bids shall not be publicly accessible until after negotiations have been completed and the notice of intent to award the contract has been issued </w:t>
      </w:r>
      <w:r w:rsidRPr="00BD0BF8">
        <w:rPr>
          <w:spacing w:val="0"/>
          <w:u w:val="single"/>
        </w:rPr>
        <w:t xml:space="preserve">or (ii) notwithstanding </w:t>
      </w:r>
      <w:proofErr w:type="spellStart"/>
      <w:r w:rsidRPr="00BD0BF8">
        <w:rPr>
          <w:spacing w:val="0"/>
          <w:u w:val="single"/>
        </w:rPr>
        <w:t>subsubparagraph</w:t>
      </w:r>
      <w:proofErr w:type="spellEnd"/>
      <w:r w:rsidRPr="00BD0BF8">
        <w:rPr>
          <w:spacing w:val="0"/>
          <w:u w:val="single"/>
        </w:rPr>
        <w:t xml:space="preserve"> (</w:t>
      </w:r>
      <w:proofErr w:type="spellStart"/>
      <w:r w:rsidRPr="00BD0BF8">
        <w:rPr>
          <w:spacing w:val="0"/>
          <w:u w:val="single"/>
        </w:rPr>
        <w:t>i</w:t>
      </w:r>
      <w:proofErr w:type="spellEnd"/>
      <w:r w:rsidRPr="00BD0BF8">
        <w:rPr>
          <w:spacing w:val="0"/>
          <w:u w:val="single"/>
        </w:rPr>
        <w:t>) of subparagraph (f), bids or portions thereof, may be publicly accessible if the State Treasurer or the director is procuring via a reverse auction process and the bids, or portions thereof, have been de-identified</w:t>
      </w:r>
      <w:r w:rsidRPr="00BD0BF8">
        <w:rPr>
          <w:spacing w:val="0"/>
        </w:rPr>
        <w:t xml:space="preserve">;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 When negotiations occur pursuant to subparagraph f. of this section, a written record of the nature and content of the negotiations, as well as the dates and persons involved, shall become a public record when the notice of intent to award the contract is issued.  </w:t>
      </w:r>
      <w:r w:rsidRPr="00BD0BF8">
        <w:rPr>
          <w:spacing w:val="0"/>
          <w:u w:val="single"/>
        </w:rPr>
        <w:t>Notwithstanding the provisions of this subsection, the Director of the Division of Purchase and Property may structure an advertisement for bids to include an auction or reverse auction procedure, related to the procurement of goods, services, or both,</w:t>
      </w:r>
      <w:r w:rsidRPr="00BD0BF8">
        <w:rPr>
          <w:spacing w:val="0"/>
        </w:rPr>
        <w:t xml:space="preserve"> </w:t>
      </w:r>
      <w:r w:rsidRPr="00BD0BF8">
        <w:rPr>
          <w:rFonts w:ascii="Albertus Extra Bold" w:hAnsi="Albertus Extra Bold"/>
          <w:b/>
          <w:bCs/>
          <w:spacing w:val="0"/>
          <w:vertAlign w:val="superscript"/>
        </w:rPr>
        <w:t>1</w:t>
      </w:r>
      <w:r w:rsidRPr="00BD0BF8">
        <w:rPr>
          <w:spacing w:val="0"/>
          <w:u w:val="single"/>
        </w:rPr>
        <w:t>with the exception of 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 as may be allowed by existing law,</w:t>
      </w:r>
      <w:r w:rsidRPr="00BD0BF8">
        <w:rPr>
          <w:rFonts w:ascii="Albertus Extra Bold" w:hAnsi="Albertus Extra Bold"/>
          <w:b/>
          <w:bCs/>
          <w:spacing w:val="0"/>
          <w:vertAlign w:val="superscript"/>
        </w:rPr>
        <w:t>1</w:t>
      </w:r>
      <w:r w:rsidRPr="00BD0BF8">
        <w:rPr>
          <w:spacing w:val="0"/>
          <w:u w:val="single"/>
        </w:rPr>
        <w:t xml:space="preserve"> whereby pricing is revealed to all other qualified bidders during the course of the auction or reverse auction, whenever the director determines that the use of such procedure will result in bids being more advantageous to the State, price and other factors considered.</w:t>
      </w:r>
    </w:p>
    <w:p w14:paraId="7FD8A143" w14:textId="77777777" w:rsidR="00BD0BF8" w:rsidRPr="00BD0BF8" w:rsidRDefault="00BD0BF8" w:rsidP="00BD0B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BF8">
        <w:rPr>
          <w:spacing w:val="0"/>
        </w:rPr>
        <w:tab/>
        <w:t>Any or all bids may be rejected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14:paraId="34AF812D" w14:textId="77777777" w:rsidR="00BD0BF8" w:rsidRPr="00BD0BF8" w:rsidRDefault="00BD0BF8" w:rsidP="00BD0B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BF8">
        <w:rPr>
          <w:spacing w:val="0"/>
        </w:rPr>
        <w:tab/>
        <w:t>This section shall apply to all bids received on and after the date of enactment of P.L.1999, c.440.</w:t>
      </w:r>
    </w:p>
    <w:p w14:paraId="4BFB5C4F" w14:textId="77777777" w:rsidR="00BD0BF8" w:rsidRPr="00BD0BF8" w:rsidRDefault="00BD0BF8" w:rsidP="00BD0B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BF8">
        <w:rPr>
          <w:spacing w:val="0"/>
        </w:rPr>
        <w:tab/>
        <w:t>b.</w:t>
      </w:r>
      <w:r w:rsidRPr="00BD0BF8">
        <w:rPr>
          <w:spacing w:val="0"/>
        </w:rPr>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14:paraId="05112F0D" w14:textId="77777777" w:rsidR="00BD0BF8" w:rsidRPr="00BD0BF8" w:rsidRDefault="00BD0BF8" w:rsidP="00BD0B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0BF8">
        <w:rPr>
          <w:spacing w:val="0"/>
        </w:rPr>
        <w:t>(</w:t>
      </w:r>
      <w:proofErr w:type="spellStart"/>
      <w:r w:rsidRPr="00BD0BF8">
        <w:rPr>
          <w:spacing w:val="0"/>
        </w:rPr>
        <w:t>cf</w:t>
      </w:r>
      <w:proofErr w:type="spellEnd"/>
      <w:r w:rsidRPr="00BD0BF8">
        <w:rPr>
          <w:spacing w:val="0"/>
        </w:rPr>
        <w:t>: P.L.2005, c.336, s.14)</w:t>
      </w:r>
    </w:p>
    <w:p w14:paraId="2F2752BC" w14:textId="193691B8" w:rsidR="00470291" w:rsidRPr="00D71D68" w:rsidRDefault="00470291" w:rsidP="00686AEB"/>
    <w:p w14:paraId="129DC367" w14:textId="45570213" w:rsidR="00637A69" w:rsidRDefault="00686AEB" w:rsidP="00686AEB">
      <w:r>
        <w:tab/>
      </w:r>
      <w:r w:rsidR="0086106C">
        <w:t>3</w:t>
      </w:r>
      <w:r w:rsidR="00470291">
        <w:t>.</w:t>
      </w:r>
      <w:r w:rsidR="00470291">
        <w:tab/>
      </w:r>
      <w:r w:rsidR="00643C0A">
        <w:t>This act shall take effect</w:t>
      </w:r>
      <w:r w:rsidR="0086106C">
        <w:t xml:space="preserve"> immediately.</w:t>
      </w:r>
    </w:p>
    <w:sectPr w:rsidR="00637A69" w:rsidSect="00BD0BF8">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C6284" w14:textId="0258BDB3" w:rsidR="003F28D5" w:rsidRDefault="00824131" w:rsidP="00824131">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AE7BF6" w14:textId="65F54660" w:rsidR="00BD0BF8" w:rsidRDefault="00BD0BF8" w:rsidP="00686AEB">
    <w:pPr>
      <w:pStyle w:val="Footer"/>
    </w:pPr>
    <w:r>
      <w:tab/>
      <w:t>Matter enclosed in superscript numerals has been adopted as follows:</w:t>
    </w:r>
  </w:p>
  <w:p w14:paraId="0D99C637" w14:textId="11292E4A" w:rsidR="00BD0BF8" w:rsidRDefault="00BD0B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September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513D91">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33A9D79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01A5B764" w:rsidR="00665CBC" w:rsidRDefault="00665CBC" w:rsidP="00686AEB">
    <w:pPr>
      <w:pStyle w:val="Header"/>
      <w:jc w:val="center"/>
      <w:rPr>
        <w:rStyle w:val="PageNumber"/>
      </w:rPr>
    </w:pPr>
  </w:p>
  <w:p w14:paraId="4D7920EA" w14:textId="059FE27A" w:rsidR="00615DE1" w:rsidRDefault="00615DE1" w:rsidP="00615DE1">
    <w:pPr>
      <w:pStyle w:val="bpuHeadSpon"/>
    </w:pPr>
    <w:r w:rsidRPr="00615DE1">
      <w:rPr>
        <w:rStyle w:val="bpuHeadSponChar"/>
      </w:rPr>
      <w:t>A4528</w:t>
    </w:r>
    <w:r>
      <w:t xml:space="preserve"> </w:t>
    </w:r>
    <w:r w:rsidR="00BD0BF8">
      <w:t xml:space="preserve">[1R] </w:t>
    </w:r>
    <w:r>
      <w:t>DEANGELO</w:t>
    </w:r>
    <w:r w:rsidR="003F28D5">
      <w:t xml:space="preserve">, </w:t>
    </w:r>
    <w:r w:rsidR="004841AF">
      <w:t>HOUGHTALING</w:t>
    </w:r>
  </w:p>
  <w:p w14:paraId="2CEE8560" w14:textId="488E3E42" w:rsidR="00615DE1" w:rsidRDefault="00615DE1" w:rsidP="00615DE1">
    <w:pPr>
      <w:pStyle w:val="bpuHeadSpon"/>
    </w:pPr>
    <w:r>
      <w:fldChar w:fldCharType="begin"/>
    </w:r>
    <w:r>
      <w:instrText xml:space="preserve"> PAGE  \* MERGEFORMAT </w:instrText>
    </w:r>
    <w:r>
      <w:fldChar w:fldCharType="separate"/>
    </w:r>
    <w:r w:rsidR="002573CD">
      <w:rPr>
        <w:noProof/>
      </w:rPr>
      <w:t>4</w:t>
    </w:r>
    <w:r>
      <w:fldChar w:fldCharType="end"/>
    </w:r>
  </w:p>
  <w:p w14:paraId="4151EB0B" w14:textId="77777777" w:rsidR="00615DE1" w:rsidRDefault="00615DE1" w:rsidP="00615D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6061047B" w:rsidR="00665CBC" w:rsidRDefault="00665CBC">
    <w:pPr>
      <w:pStyle w:val="Header"/>
    </w:pPr>
  </w:p>
  <w:p w14:paraId="04F5CE82" w14:textId="7BCC671C" w:rsidR="00615DE1" w:rsidRDefault="00615DE1" w:rsidP="00615DE1">
    <w:pPr>
      <w:pStyle w:val="bpuHeadSpon"/>
    </w:pPr>
    <w:r w:rsidRPr="00615DE1">
      <w:rPr>
        <w:rStyle w:val="bpuHeadSponChar"/>
      </w:rPr>
      <w:t>A4528</w:t>
    </w:r>
    <w:r>
      <w:t xml:space="preserve"> </w:t>
    </w:r>
    <w:r w:rsidR="00BD0BF8">
      <w:t xml:space="preserve">[1R] </w:t>
    </w:r>
    <w:r>
      <w:t>DEANGELO</w:t>
    </w:r>
    <w:r w:rsidR="003F28D5">
      <w:t xml:space="preserve">, </w:t>
    </w:r>
    <w:r w:rsidR="004841AF">
      <w:t>HOUGHTALING</w:t>
    </w:r>
  </w:p>
  <w:p w14:paraId="00B934F9" w14:textId="277A529E" w:rsidR="00615DE1" w:rsidRDefault="00615DE1" w:rsidP="00615DE1">
    <w:pPr>
      <w:pStyle w:val="bpuHeadSpon"/>
    </w:pPr>
    <w:r>
      <w:fldChar w:fldCharType="begin"/>
    </w:r>
    <w:r>
      <w:instrText xml:space="preserve"> PAGE  \* MERGEFORMAT </w:instrText>
    </w:r>
    <w:r>
      <w:fldChar w:fldCharType="separate"/>
    </w:r>
    <w:r w:rsidR="0039147D">
      <w:rPr>
        <w:noProof/>
      </w:rPr>
      <w:t>2</w:t>
    </w:r>
    <w:r>
      <w:fldChar w:fldCharType="end"/>
    </w:r>
  </w:p>
  <w:p w14:paraId="3CEB1015" w14:textId="77777777" w:rsidR="00615DE1" w:rsidRDefault="00615DE1" w:rsidP="00615D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3B2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4006"/>
    <w:rsid w:val="000E7EBA"/>
    <w:rsid w:val="000F292B"/>
    <w:rsid w:val="000F3DA2"/>
    <w:rsid w:val="000F5FDE"/>
    <w:rsid w:val="000F7466"/>
    <w:rsid w:val="00112575"/>
    <w:rsid w:val="00120CDF"/>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3CD"/>
    <w:rsid w:val="00257FA2"/>
    <w:rsid w:val="0026574A"/>
    <w:rsid w:val="002659FD"/>
    <w:rsid w:val="002660BB"/>
    <w:rsid w:val="00271525"/>
    <w:rsid w:val="002720E8"/>
    <w:rsid w:val="00275293"/>
    <w:rsid w:val="00275BE1"/>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3BA6"/>
    <w:rsid w:val="0030142A"/>
    <w:rsid w:val="003148F8"/>
    <w:rsid w:val="00315320"/>
    <w:rsid w:val="00325776"/>
    <w:rsid w:val="00325E27"/>
    <w:rsid w:val="00330395"/>
    <w:rsid w:val="00333704"/>
    <w:rsid w:val="00334ADE"/>
    <w:rsid w:val="00336624"/>
    <w:rsid w:val="0034025F"/>
    <w:rsid w:val="00340458"/>
    <w:rsid w:val="0034200F"/>
    <w:rsid w:val="003446A0"/>
    <w:rsid w:val="0034481B"/>
    <w:rsid w:val="00350130"/>
    <w:rsid w:val="003537F0"/>
    <w:rsid w:val="00354334"/>
    <w:rsid w:val="0036180C"/>
    <w:rsid w:val="00363CF5"/>
    <w:rsid w:val="00364344"/>
    <w:rsid w:val="003702CA"/>
    <w:rsid w:val="00370617"/>
    <w:rsid w:val="00382F1F"/>
    <w:rsid w:val="00390D7B"/>
    <w:rsid w:val="00390E6A"/>
    <w:rsid w:val="0039147D"/>
    <w:rsid w:val="00391DA4"/>
    <w:rsid w:val="003A3C64"/>
    <w:rsid w:val="003A3F83"/>
    <w:rsid w:val="003C43EF"/>
    <w:rsid w:val="003C5A6B"/>
    <w:rsid w:val="003C7FB2"/>
    <w:rsid w:val="003D24DE"/>
    <w:rsid w:val="003D2D80"/>
    <w:rsid w:val="003E26D4"/>
    <w:rsid w:val="003E47BA"/>
    <w:rsid w:val="003F176A"/>
    <w:rsid w:val="003F28D5"/>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4A8"/>
    <w:rsid w:val="00471102"/>
    <w:rsid w:val="00471F18"/>
    <w:rsid w:val="00484144"/>
    <w:rsid w:val="004841AF"/>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15DE1"/>
    <w:rsid w:val="00621B94"/>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7327"/>
    <w:rsid w:val="006D00E5"/>
    <w:rsid w:val="006D791B"/>
    <w:rsid w:val="006E2895"/>
    <w:rsid w:val="006E43BB"/>
    <w:rsid w:val="006E70D4"/>
    <w:rsid w:val="006F180D"/>
    <w:rsid w:val="006F4334"/>
    <w:rsid w:val="006F47AF"/>
    <w:rsid w:val="006F6B8A"/>
    <w:rsid w:val="00707CD3"/>
    <w:rsid w:val="00716BB9"/>
    <w:rsid w:val="007256D1"/>
    <w:rsid w:val="007279FD"/>
    <w:rsid w:val="0073064F"/>
    <w:rsid w:val="00737BA9"/>
    <w:rsid w:val="00744CB2"/>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E99"/>
    <w:rsid w:val="00806C21"/>
    <w:rsid w:val="008109AF"/>
    <w:rsid w:val="00813627"/>
    <w:rsid w:val="0082286A"/>
    <w:rsid w:val="00823531"/>
    <w:rsid w:val="00824131"/>
    <w:rsid w:val="008279A9"/>
    <w:rsid w:val="00832816"/>
    <w:rsid w:val="00837109"/>
    <w:rsid w:val="00840365"/>
    <w:rsid w:val="008406A3"/>
    <w:rsid w:val="00841D2C"/>
    <w:rsid w:val="00845F3C"/>
    <w:rsid w:val="008461B8"/>
    <w:rsid w:val="008462F1"/>
    <w:rsid w:val="0084658C"/>
    <w:rsid w:val="00847EF1"/>
    <w:rsid w:val="008538FA"/>
    <w:rsid w:val="008573B0"/>
    <w:rsid w:val="0086106C"/>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79B3"/>
    <w:rsid w:val="008D3CD4"/>
    <w:rsid w:val="008D77BD"/>
    <w:rsid w:val="008E1680"/>
    <w:rsid w:val="008E454C"/>
    <w:rsid w:val="008F1E5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B6DF1"/>
    <w:rsid w:val="009C0D22"/>
    <w:rsid w:val="009C2DD9"/>
    <w:rsid w:val="009C3E09"/>
    <w:rsid w:val="009C5630"/>
    <w:rsid w:val="009D0E5D"/>
    <w:rsid w:val="009D0F63"/>
    <w:rsid w:val="009D4922"/>
    <w:rsid w:val="009D7934"/>
    <w:rsid w:val="009D7CCF"/>
    <w:rsid w:val="009E5961"/>
    <w:rsid w:val="009F0324"/>
    <w:rsid w:val="009F4FAC"/>
    <w:rsid w:val="009F60E9"/>
    <w:rsid w:val="00A017C0"/>
    <w:rsid w:val="00A10B48"/>
    <w:rsid w:val="00A11228"/>
    <w:rsid w:val="00A222C2"/>
    <w:rsid w:val="00A305D6"/>
    <w:rsid w:val="00A342C4"/>
    <w:rsid w:val="00A4484F"/>
    <w:rsid w:val="00A50F6B"/>
    <w:rsid w:val="00A52237"/>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D0BF8"/>
    <w:rsid w:val="00BE1844"/>
    <w:rsid w:val="00BE24D6"/>
    <w:rsid w:val="00BE7EFA"/>
    <w:rsid w:val="00BF06AD"/>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5932"/>
    <w:rsid w:val="00CF65EB"/>
    <w:rsid w:val="00CF72AD"/>
    <w:rsid w:val="00D02441"/>
    <w:rsid w:val="00D039F4"/>
    <w:rsid w:val="00D05632"/>
    <w:rsid w:val="00D10496"/>
    <w:rsid w:val="00D11173"/>
    <w:rsid w:val="00D1215F"/>
    <w:rsid w:val="00D1309A"/>
    <w:rsid w:val="00D16561"/>
    <w:rsid w:val="00D17FF8"/>
    <w:rsid w:val="00D268AC"/>
    <w:rsid w:val="00D27FF3"/>
    <w:rsid w:val="00D343D0"/>
    <w:rsid w:val="00D34639"/>
    <w:rsid w:val="00D3664D"/>
    <w:rsid w:val="00D500E9"/>
    <w:rsid w:val="00D507BC"/>
    <w:rsid w:val="00D51C14"/>
    <w:rsid w:val="00D6090A"/>
    <w:rsid w:val="00D62FA3"/>
    <w:rsid w:val="00D63B6F"/>
    <w:rsid w:val="00D64A90"/>
    <w:rsid w:val="00D75253"/>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3E49"/>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58B"/>
    <w:rsid w:val="00EC791D"/>
    <w:rsid w:val="00EC7CA6"/>
    <w:rsid w:val="00ED3C5D"/>
    <w:rsid w:val="00ED4553"/>
    <w:rsid w:val="00EF0DAE"/>
    <w:rsid w:val="00F00D08"/>
    <w:rsid w:val="00F15583"/>
    <w:rsid w:val="00F200EE"/>
    <w:rsid w:val="00F208E5"/>
    <w:rsid w:val="00F2090A"/>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C6A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DE1"/>
  </w:style>
  <w:style w:type="paragraph" w:styleId="BalloonText">
    <w:name w:val="Balloon Text"/>
    <w:basedOn w:val="Normal"/>
    <w:link w:val="BalloonTextChar"/>
    <w:semiHidden/>
    <w:unhideWhenUsed/>
    <w:rsid w:val="00FC6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E30E9-6E00-4FB0-B995-46909A568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1229</Words>
  <Characters>6367</Characters>
  <Application>Microsoft Office Word</Application>
  <DocSecurity>0</DocSecurity>
  <Lines>149</Lines>
  <Paragraphs>36</Paragraphs>
  <ScaleCrop>false</ScaleCrop>
  <HeadingPairs>
    <vt:vector size="2" baseType="variant">
      <vt:variant>
        <vt:lpstr>Title</vt:lpstr>
      </vt:variant>
      <vt:variant>
        <vt:i4>1</vt:i4>
      </vt:variant>
    </vt:vector>
  </HeadingPairs>
  <TitlesOfParts>
    <vt:vector size="1" baseType="lpstr">
      <vt:lpstr>A4528</vt:lpstr>
    </vt:vector>
  </TitlesOfParts>
  <Manager>R229</Manager>
  <Company>NJ Office of Legislative Services</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 1R</dc:title>
  <dc:subject/>
  <dc:creator>Assemblymen  DEANGELO and HOUGHTALING</dc:creator>
  <cp:keywords>A4528|4|SG |310|305|223|!||</cp:keywords>
  <dc:description>INTRODUCED AUGUST 10, 2020_x000d_
AMENDED SEPTEMBER 17, 2020</dc:description>
  <cp:lastModifiedBy>Puleo, Roseanne</cp:lastModifiedBy>
  <cp:revision>2</cp:revision>
  <cp:lastPrinted>2020-10-30T14:03:00Z</cp:lastPrinted>
  <dcterms:created xsi:type="dcterms:W3CDTF">2020-10-30T14:03:00Z</dcterms:created>
  <dcterms:modified xsi:type="dcterms:W3CDTF">2020-10-30T14:03:00Z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