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40D" w:rsidRDefault="0041340D" w:rsidP="0041340D">
      <w:pPr>
        <w:pStyle w:val="bpuBill"/>
      </w:pPr>
      <w:bookmarkStart w:id="0" w:name="bpuFrontPg"/>
      <w:bookmarkEnd w:id="0"/>
      <w:r>
        <w:t xml:space="preserve">ASSEMBLY, No. 4551 </w:t>
      </w:r>
    </w:p>
    <w:p w:rsidR="0041340D" w:rsidRPr="009D38FF" w:rsidRDefault="0041340D" w:rsidP="004134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71667" r:id="rId7"/>
        </w:object>
      </w:r>
    </w:p>
    <w:p w:rsidR="0041340D" w:rsidRDefault="0041340D" w:rsidP="0041340D">
      <w:pPr>
        <w:pStyle w:val="bpuState"/>
      </w:pPr>
      <w:r>
        <w:t>STATE OF NEW JERSEY</w:t>
      </w:r>
    </w:p>
    <w:p w:rsidR="0041340D" w:rsidRDefault="0041340D" w:rsidP="0041340D">
      <w:pPr>
        <w:pStyle w:val="bpuLegislature"/>
      </w:pPr>
      <w:r>
        <w:t>219th LEGISLATURE</w:t>
      </w:r>
    </w:p>
    <w:p w:rsidR="0041340D" w:rsidRDefault="0041340D" w:rsidP="0041340D">
      <w:pPr>
        <w:pStyle w:val="bpuWpGraphic"/>
      </w:pPr>
      <w:r>
        <w:object w:dxaOrig="8985" w:dyaOrig="255">
          <v:shape id="_x0000_i1026" type="#_x0000_t75" style="width:6in;height:12pt" o:ole="">
            <v:imagedata r:id="rId6" o:title=""/>
          </v:shape>
          <o:OLEObject Type="Embed" ProgID="WPWin6.1" ShapeID="_x0000_i1026" DrawAspect="Content" ObjectID="_1685871668" r:id="rId8"/>
        </w:object>
      </w:r>
      <w:r>
        <w:t xml:space="preserve">  </w:t>
      </w:r>
    </w:p>
    <w:p w:rsidR="0041340D" w:rsidRDefault="0041340D" w:rsidP="0041340D">
      <w:pPr>
        <w:pStyle w:val="bpuIntro"/>
      </w:pPr>
      <w:r>
        <w:t>INTRODUCED AUGUST 24, 2020</w:t>
      </w:r>
    </w:p>
    <w:p w:rsidR="0041340D" w:rsidRDefault="0041340D" w:rsidP="0041340D">
      <w:pPr>
        <w:pStyle w:val="bpuIntro"/>
      </w:pPr>
    </w:p>
    <w:p w:rsidR="0041340D" w:rsidRDefault="0041340D" w:rsidP="0041340D">
      <w:pPr>
        <w:pStyle w:val="bpuIntro"/>
        <w:sectPr w:rsidR="0041340D" w:rsidSect="00B1101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340D" w:rsidRDefault="0041340D" w:rsidP="0041340D">
      <w:pPr>
        <w:pStyle w:val="bpuIntro"/>
      </w:pPr>
    </w:p>
    <w:p w:rsidR="0041340D" w:rsidRDefault="0041340D" w:rsidP="0041340D">
      <w:pPr>
        <w:pStyle w:val="bpuSponsor"/>
      </w:pPr>
      <w:r>
        <w:t>Sponsored by:</w:t>
      </w:r>
    </w:p>
    <w:p w:rsidR="0041340D" w:rsidRDefault="0041340D" w:rsidP="0041340D">
      <w:pPr>
        <w:pStyle w:val="bpuSponsor"/>
      </w:pPr>
      <w:r>
        <w:t>Assemblyman  ROY FREIMAN</w:t>
      </w:r>
    </w:p>
    <w:p w:rsidR="0041340D" w:rsidRDefault="0041340D" w:rsidP="0041340D">
      <w:pPr>
        <w:pStyle w:val="bpuSponsor"/>
      </w:pPr>
      <w:r>
        <w:t>District 16 (Hunterdon, Mercer, Middlesex and Somerset)</w:t>
      </w:r>
    </w:p>
    <w:p w:rsidR="0041340D" w:rsidRDefault="0041340D" w:rsidP="0041340D">
      <w:pPr>
        <w:pStyle w:val="bpuSponsor"/>
      </w:pPr>
      <w:r>
        <w:t>Assemblyman  GARY S. SCHAER</w:t>
      </w:r>
    </w:p>
    <w:p w:rsidR="0041340D" w:rsidRDefault="0041340D" w:rsidP="0041340D">
      <w:pPr>
        <w:pStyle w:val="bpuSponsor"/>
      </w:pPr>
      <w:r>
        <w:t>District 36 (Bergen and Passaic)</w:t>
      </w:r>
    </w:p>
    <w:p w:rsidR="0041340D" w:rsidRDefault="00073FC0" w:rsidP="00073FC0">
      <w:pPr>
        <w:pStyle w:val="bpuSponsor"/>
      </w:pPr>
      <w:r>
        <w:t>Assemblyman  RAJ MUKHERJI</w:t>
      </w:r>
    </w:p>
    <w:p w:rsidR="00073FC0" w:rsidRDefault="00073FC0" w:rsidP="00073FC0">
      <w:pPr>
        <w:pStyle w:val="bpuSponsor"/>
      </w:pPr>
      <w:r>
        <w:t>District 33 (Hudson)</w:t>
      </w:r>
    </w:p>
    <w:p w:rsidR="00073FC0" w:rsidRDefault="00B1101F" w:rsidP="00B1101F">
      <w:pPr>
        <w:pStyle w:val="bpuSponsor"/>
      </w:pPr>
      <w:r>
        <w:t>Assemblyman  VINCENT MAZZEO</w:t>
      </w:r>
    </w:p>
    <w:p w:rsidR="00B1101F" w:rsidRDefault="00B1101F" w:rsidP="00B1101F">
      <w:pPr>
        <w:pStyle w:val="bpuSponsor"/>
      </w:pPr>
      <w:r>
        <w:t>District 2 (Atlantic)</w:t>
      </w:r>
    </w:p>
    <w:p w:rsidR="00B1101F" w:rsidRPr="00B1101F" w:rsidRDefault="00B1101F" w:rsidP="00B1101F">
      <w:pPr>
        <w:pStyle w:val="bpuSponsor"/>
      </w:pPr>
    </w:p>
    <w:p w:rsidR="00DA57E8" w:rsidRDefault="00B1101F" w:rsidP="00B1101F">
      <w:pPr>
        <w:pStyle w:val="bpuSponsor"/>
      </w:pPr>
      <w:r>
        <w:t>Co-Sponsored by:</w:t>
      </w:r>
    </w:p>
    <w:p w:rsidR="00B1101F" w:rsidRPr="00B1101F" w:rsidRDefault="00B1101F" w:rsidP="00B1101F">
      <w:pPr>
        <w:pStyle w:val="bpuSponsor"/>
      </w:pPr>
      <w:r w:rsidRPr="00B1101F">
        <w:t xml:space="preserve">Assemblyman Dancer, Assemblywomen Lopez, Timberlake, Assemblyman McKeon and Assemblywoman </w:t>
      </w:r>
      <w:proofErr w:type="spellStart"/>
      <w:r w:rsidRPr="00B1101F">
        <w:t>DiMaso</w:t>
      </w:r>
      <w:proofErr w:type="spellEnd"/>
    </w:p>
    <w:p w:rsidR="00DA57E8" w:rsidRDefault="00DA57E8" w:rsidP="00DA57E8"/>
    <w:p w:rsidR="00B1101F" w:rsidRPr="00DA57E8" w:rsidRDefault="00B1101F" w:rsidP="00DA57E8">
      <w:bookmarkStart w:id="1" w:name="_GoBack"/>
      <w:bookmarkEnd w:id="1"/>
    </w:p>
    <w:p w:rsidR="0041340D" w:rsidRDefault="0041340D" w:rsidP="0041340D">
      <w:pPr>
        <w:pStyle w:val="bpuSponsor"/>
      </w:pPr>
    </w:p>
    <w:p w:rsidR="0041340D" w:rsidRDefault="0041340D" w:rsidP="0041340D">
      <w:pPr>
        <w:pStyle w:val="bpuSponsor"/>
      </w:pPr>
    </w:p>
    <w:p w:rsidR="0041340D" w:rsidRDefault="0041340D" w:rsidP="0041340D">
      <w:pPr>
        <w:pStyle w:val="bpuSponsor"/>
      </w:pPr>
      <w:r>
        <w:t>SYNOPSIS</w:t>
      </w:r>
    </w:p>
    <w:p w:rsidR="0041340D" w:rsidRDefault="0041340D" w:rsidP="0041340D">
      <w:pPr>
        <w:pStyle w:val="bpuNormText"/>
      </w:pPr>
      <w:r>
        <w:tab/>
        <w:t xml:space="preserve">Authorizes insurers issuing business interruption insurance to offer rider for global virus transmission and pandemic coverage. </w:t>
      </w:r>
    </w:p>
    <w:p w:rsidR="0041340D" w:rsidRDefault="0041340D" w:rsidP="0041340D">
      <w:pPr>
        <w:pStyle w:val="bpuNormText"/>
      </w:pPr>
    </w:p>
    <w:p w:rsidR="0041340D" w:rsidRDefault="0041340D" w:rsidP="0041340D">
      <w:pPr>
        <w:pStyle w:val="bpuSponsor"/>
      </w:pPr>
      <w:r>
        <w:t xml:space="preserve">CURRENT VERSION OF TEXT </w:t>
      </w:r>
    </w:p>
    <w:p w:rsidR="0041340D" w:rsidRDefault="0041340D" w:rsidP="0041340D">
      <w:pPr>
        <w:pStyle w:val="bpuNormText"/>
      </w:pPr>
      <w:r>
        <w:tab/>
        <w:t>As introduced.</w:t>
      </w:r>
    </w:p>
    <w:p w:rsidR="0041340D" w:rsidRDefault="0041340D" w:rsidP="004134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340D" w:rsidRDefault="0041340D" w:rsidP="008916EC">
      <w:pPr>
        <w:pStyle w:val="FronterPage"/>
        <w:tabs>
          <w:tab w:val="clear" w:pos="720"/>
          <w:tab w:val="clear" w:pos="1440"/>
          <w:tab w:val="clear" w:pos="2160"/>
          <w:tab w:val="clear" w:pos="2880"/>
          <w:tab w:val="clear" w:pos="3600"/>
          <w:tab w:val="clear" w:pos="4320"/>
          <w:tab w:val="clear" w:pos="5040"/>
        </w:tabs>
        <w:sectPr w:rsidR="0041340D" w:rsidSect="0041340D">
          <w:type w:val="continuous"/>
          <w:pgSz w:w="12240" w:h="20160" w:code="5"/>
          <w:pgMar w:top="1440" w:right="2275" w:bottom="1440" w:left="2275" w:header="72" w:footer="720" w:gutter="0"/>
          <w:pgNumType w:start="1"/>
          <w:cols w:space="720"/>
          <w:docGrid w:linePitch="360"/>
        </w:sectPr>
      </w:pPr>
    </w:p>
    <w:p w:rsidR="00686AEB" w:rsidRPr="00677316" w:rsidRDefault="009279BC" w:rsidP="003E47BA">
      <w:pPr>
        <w:pStyle w:val="HangingAnAct"/>
        <w:rPr>
          <w:rStyle w:val="HangingAnActChar"/>
        </w:rPr>
      </w:pPr>
      <w:r>
        <w:rPr>
          <w:rStyle w:val="BillHead"/>
        </w:rPr>
        <w:lastRenderedPageBreak/>
        <w:t>An Act</w:t>
      </w:r>
      <w:r w:rsidR="00686AEB" w:rsidRPr="006B7FA7">
        <w:rPr>
          <w:rStyle w:val="HangingAnActChar"/>
        </w:rPr>
        <w:t xml:space="preserve"> </w:t>
      </w:r>
      <w:r w:rsidR="005B5973" w:rsidRPr="005B5973">
        <w:t>concerning business interruption insurance and supplementing Title 17 of the Revised Statutes.</w:t>
      </w:r>
    </w:p>
    <w:p w:rsidR="000B1054" w:rsidRPr="00D71D68" w:rsidRDefault="000B1054" w:rsidP="000B1054"/>
    <w:p w:rsidR="00686AEB" w:rsidRPr="00AA7880" w:rsidRDefault="00686AEB" w:rsidP="00686AEB">
      <w:r>
        <w:tab/>
      </w:r>
      <w:r w:rsidR="009279BC">
        <w:rPr>
          <w:rStyle w:val="BillHeading2"/>
        </w:rPr>
        <w:t>Be It Enacted</w:t>
      </w:r>
      <w:r>
        <w:rPr>
          <w:rStyle w:val="BillHeading2"/>
        </w:rPr>
        <w:t xml:space="preserve"> </w:t>
      </w:r>
      <w:r w:rsidR="009279BC">
        <w:rPr>
          <w:rStyle w:val="BillLanguage"/>
        </w:rPr>
        <w:t>by the Senate and General Assembly of the State of New Jersey:</w:t>
      </w:r>
    </w:p>
    <w:p w:rsidR="00686AEB" w:rsidRDefault="00686AEB" w:rsidP="00686AEB"/>
    <w:p w:rsidR="005B5973" w:rsidRDefault="005B5973" w:rsidP="00686AEB">
      <w:r>
        <w:tab/>
        <w:t>1.</w:t>
      </w:r>
      <w:r w:rsidR="00D70029">
        <w:tab/>
      </w:r>
      <w:r>
        <w:t>An insurer which issues policies insuring against loss or damage to property</w:t>
      </w:r>
      <w:r w:rsidR="00900103">
        <w:t>,</w:t>
      </w:r>
      <w:r>
        <w:t xml:space="preserve"> which include the loss of use and occupancy and business interruption </w:t>
      </w:r>
      <w:r w:rsidR="002A4009">
        <w:t>in this State</w:t>
      </w:r>
      <w:r w:rsidR="00900103">
        <w:t>,</w:t>
      </w:r>
      <w:r w:rsidR="002A4009">
        <w:t xml:space="preserve"> </w:t>
      </w:r>
      <w:r w:rsidR="00CB0297" w:rsidRPr="00C60239">
        <w:t>may</w:t>
      </w:r>
      <w:r w:rsidR="002A4009">
        <w:t xml:space="preserve"> offer to its </w:t>
      </w:r>
      <w:r>
        <w:t>insured</w:t>
      </w:r>
      <w:r w:rsidR="00205F8B">
        <w:t>s and prospective insureds</w:t>
      </w:r>
      <w:r w:rsidR="002A4009">
        <w:t xml:space="preserve"> a rider to such an insurance policy which includes, as a covered peril under that policy, coverage for global virus transmission or pandemic, or both. </w:t>
      </w:r>
    </w:p>
    <w:p w:rsidR="002A4009" w:rsidRDefault="002A4009" w:rsidP="00686AEB"/>
    <w:p w:rsidR="002A4009" w:rsidRDefault="002A4009" w:rsidP="00686AEB">
      <w:r>
        <w:tab/>
        <w:t>2.</w:t>
      </w:r>
      <w:r w:rsidR="00D70029">
        <w:tab/>
      </w:r>
      <w:r>
        <w:t xml:space="preserve">The Commissioner of Banking and Insurance </w:t>
      </w:r>
      <w:r w:rsidRPr="00C60239">
        <w:t>shall</w:t>
      </w:r>
      <w:r w:rsidR="00D17655" w:rsidRPr="00C60239">
        <w:t>,</w:t>
      </w:r>
      <w:r w:rsidR="00CB0297">
        <w:t xml:space="preserve"> </w:t>
      </w:r>
      <w:r w:rsidR="00D17655">
        <w:t>on an expedited basis,</w:t>
      </w:r>
      <w:r>
        <w:t xml:space="preserve"> review and approve, as appropriate</w:t>
      </w:r>
      <w:r w:rsidR="00900103">
        <w:t>,</w:t>
      </w:r>
      <w:r>
        <w:t xml:space="preserve"> any insurance policy rider submitted by an insurer and designed to provide the coverage offered pursuant to section 1 of this act. </w:t>
      </w:r>
    </w:p>
    <w:p w:rsidR="002A4009" w:rsidRPr="00D71D68" w:rsidRDefault="002A4009" w:rsidP="00686AEB"/>
    <w:p w:rsidR="00686AEB" w:rsidRDefault="00686AEB" w:rsidP="00686AEB">
      <w:r>
        <w:tab/>
      </w:r>
      <w:r w:rsidR="002A4009">
        <w:t>3</w:t>
      </w:r>
      <w:r w:rsidR="009279BC">
        <w:t>.</w:t>
      </w:r>
      <w:r w:rsidR="00D70029">
        <w:tab/>
      </w:r>
      <w:r w:rsidR="009279BC">
        <w:t>This act shall take effect</w:t>
      </w:r>
      <w:r w:rsidR="002A4009">
        <w:t xml:space="preserve"> immediately and apply to polic</w:t>
      </w:r>
      <w:r w:rsidR="00900103">
        <w:t>i</w:t>
      </w:r>
      <w:r w:rsidR="002A4009">
        <w:t>es of insurance issued on or after the date that the Commissioner of Banking</w:t>
      </w:r>
      <w:r w:rsidR="00D17655">
        <w:t xml:space="preserve"> and</w:t>
      </w:r>
      <w:r w:rsidR="002A4009">
        <w:t xml:space="preserve"> Insurance approves a rider offered pursuant to section 1 of this act. </w:t>
      </w:r>
    </w:p>
    <w:p w:rsidR="00D70029" w:rsidRDefault="00D70029" w:rsidP="00686AEB"/>
    <w:p w:rsidR="00900103" w:rsidRPr="00CE7BD8" w:rsidRDefault="00900103" w:rsidP="00686AEB"/>
    <w:p w:rsidR="00686AEB" w:rsidRPr="00AA7880" w:rsidRDefault="00686AEB" w:rsidP="00686AEB">
      <w:pPr>
        <w:jc w:val="center"/>
      </w:pPr>
      <w:r w:rsidRPr="00D71D68">
        <w:t>STATEMENT</w:t>
      </w:r>
    </w:p>
    <w:p w:rsidR="00686AEB" w:rsidRDefault="00686AEB" w:rsidP="00686AEB"/>
    <w:p w:rsidR="002A4009" w:rsidRDefault="002A4009" w:rsidP="002A4009">
      <w:r>
        <w:tab/>
        <w:t xml:space="preserve">This bill </w:t>
      </w:r>
      <w:r w:rsidR="00CB0297" w:rsidRPr="00C60239">
        <w:t>authorizes</w:t>
      </w:r>
      <w:r>
        <w:t xml:space="preserve"> insurers which issue policies insuring against loss or damage to property which include the loss of use and occupancy and business interruption in this State</w:t>
      </w:r>
      <w:r w:rsidR="00900103">
        <w:t>, to</w:t>
      </w:r>
      <w:r>
        <w:t xml:space="preserve"> offer to their  insureds and prospective insureds a rider to such an insurance policy which includes, as a covered peril under that policy, coverage for global virus transmission or pandemic, or both. </w:t>
      </w:r>
    </w:p>
    <w:p w:rsidR="007E460F" w:rsidRDefault="007E460F" w:rsidP="002A4009">
      <w:r>
        <w:tab/>
        <w:t xml:space="preserve">Industry sources </w:t>
      </w:r>
      <w:r w:rsidR="00D70029">
        <w:t xml:space="preserve">have </w:t>
      </w:r>
      <w:r>
        <w:t>indicate</w:t>
      </w:r>
      <w:r w:rsidR="00D70029">
        <w:t>d</w:t>
      </w:r>
      <w:r>
        <w:t xml:space="preserve"> that the Insurance Services Office, </w:t>
      </w:r>
      <w:r w:rsidR="00BA0A6C">
        <w:t xml:space="preserve">ISO, has developed such a rider, but to date, no states have yet approved the form. </w:t>
      </w:r>
    </w:p>
    <w:p w:rsidR="00BA0A6C" w:rsidRDefault="00BA0A6C" w:rsidP="002A4009">
      <w:r>
        <w:tab/>
      </w:r>
      <w:r w:rsidR="00D70029">
        <w:t>T</w:t>
      </w:r>
      <w:r>
        <w:t xml:space="preserve">he bill also </w:t>
      </w:r>
      <w:r w:rsidRPr="00C60239">
        <w:t>requires</w:t>
      </w:r>
      <w:r>
        <w:t xml:space="preserve"> the Commissioner of Banking and Insurance to review and approve, as appropriate, any insurance policy rider submitted by an insurer and designed to provide the coverage offered pursuant to the bill</w:t>
      </w:r>
      <w:r w:rsidR="00D17655" w:rsidRPr="00D17655">
        <w:t xml:space="preserve"> </w:t>
      </w:r>
      <w:r w:rsidR="00D17655">
        <w:t>on an expedited basis</w:t>
      </w:r>
      <w:r>
        <w:t>.</w:t>
      </w:r>
    </w:p>
    <w:sectPr w:rsidR="00BA0A6C" w:rsidSect="0041340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0E3" w:rsidRDefault="008440E3">
      <w:r>
        <w:separator/>
      </w:r>
    </w:p>
  </w:endnote>
  <w:endnote w:type="continuationSeparator" w:id="0">
    <w:p w:rsidR="008440E3" w:rsidRDefault="00844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7E8" w:rsidRDefault="00B1101F" w:rsidP="00B1101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0E3" w:rsidRDefault="008440E3">
      <w:r>
        <w:separator/>
      </w:r>
    </w:p>
  </w:footnote>
  <w:footnote w:type="continuationSeparator" w:id="0">
    <w:p w:rsidR="008440E3" w:rsidRDefault="00844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06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340D" w:rsidRDefault="0041340D" w:rsidP="0041340D">
    <w:pPr>
      <w:pStyle w:val="bpuHeadSpon"/>
    </w:pPr>
    <w:r w:rsidRPr="0041340D">
      <w:rPr>
        <w:rStyle w:val="bpuHeadSponChar"/>
      </w:rPr>
      <w:t>A4551</w:t>
    </w:r>
    <w:r>
      <w:t xml:space="preserve"> FREIMAN, SCHAER</w:t>
    </w:r>
  </w:p>
  <w:p w:rsidR="0041340D" w:rsidRDefault="0041340D" w:rsidP="0041340D">
    <w:pPr>
      <w:pStyle w:val="bpuHeadSpon"/>
    </w:pPr>
    <w:r>
      <w:fldChar w:fldCharType="begin"/>
    </w:r>
    <w:r>
      <w:instrText xml:space="preserve"> PAGE  \* MERGEFORMAT </w:instrText>
    </w:r>
    <w:r>
      <w:fldChar w:fldCharType="separate"/>
    </w:r>
    <w:r w:rsidR="00F30A76">
      <w:rPr>
        <w:noProof/>
      </w:rPr>
      <w:t>3</w:t>
    </w:r>
    <w:r>
      <w:fldChar w:fldCharType="end"/>
    </w:r>
  </w:p>
  <w:p w:rsidR="0041340D" w:rsidRDefault="0041340D" w:rsidP="004134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340D" w:rsidRDefault="0041340D" w:rsidP="0041340D">
    <w:pPr>
      <w:pStyle w:val="bpuHeadSpon"/>
    </w:pPr>
    <w:r w:rsidRPr="0041340D">
      <w:rPr>
        <w:rStyle w:val="bpuHeadSponChar"/>
      </w:rPr>
      <w:t>A4551</w:t>
    </w:r>
    <w:r>
      <w:t xml:space="preserve"> FREIMAN, SCHAER</w:t>
    </w:r>
  </w:p>
  <w:p w:rsidR="0041340D" w:rsidRDefault="0041340D" w:rsidP="0041340D">
    <w:pPr>
      <w:pStyle w:val="bpuHeadSpon"/>
    </w:pPr>
    <w:r>
      <w:fldChar w:fldCharType="begin"/>
    </w:r>
    <w:r>
      <w:instrText xml:space="preserve"> PAGE  \* MERGEFORMAT </w:instrText>
    </w:r>
    <w:r>
      <w:fldChar w:fldCharType="separate"/>
    </w:r>
    <w:r w:rsidR="00776C42">
      <w:rPr>
        <w:noProof/>
      </w:rPr>
      <w:t>2</w:t>
    </w:r>
    <w:r>
      <w:fldChar w:fldCharType="end"/>
    </w:r>
  </w:p>
  <w:p w:rsidR="0041340D" w:rsidRDefault="0041340D" w:rsidP="004134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0E3"/>
    <w:rsid w:val="000051BD"/>
    <w:rsid w:val="000160A5"/>
    <w:rsid w:val="0002335B"/>
    <w:rsid w:val="00023B82"/>
    <w:rsid w:val="0003549A"/>
    <w:rsid w:val="000367AE"/>
    <w:rsid w:val="00043B22"/>
    <w:rsid w:val="00054975"/>
    <w:rsid w:val="00057D20"/>
    <w:rsid w:val="0006197C"/>
    <w:rsid w:val="0006281F"/>
    <w:rsid w:val="00073FC0"/>
    <w:rsid w:val="0008141C"/>
    <w:rsid w:val="00094A55"/>
    <w:rsid w:val="000A44A7"/>
    <w:rsid w:val="000B1054"/>
    <w:rsid w:val="000B3411"/>
    <w:rsid w:val="000C054C"/>
    <w:rsid w:val="000C12C2"/>
    <w:rsid w:val="000C345A"/>
    <w:rsid w:val="000C556C"/>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F8B"/>
    <w:rsid w:val="00212B8D"/>
    <w:rsid w:val="00222983"/>
    <w:rsid w:val="002370D0"/>
    <w:rsid w:val="00255958"/>
    <w:rsid w:val="00257FA2"/>
    <w:rsid w:val="0026574A"/>
    <w:rsid w:val="002660BB"/>
    <w:rsid w:val="002720E8"/>
    <w:rsid w:val="00275293"/>
    <w:rsid w:val="002776B0"/>
    <w:rsid w:val="00286C7E"/>
    <w:rsid w:val="00291592"/>
    <w:rsid w:val="002A1029"/>
    <w:rsid w:val="002A3A1A"/>
    <w:rsid w:val="002A4009"/>
    <w:rsid w:val="002A4692"/>
    <w:rsid w:val="002A51BA"/>
    <w:rsid w:val="002B2E26"/>
    <w:rsid w:val="002B3FE6"/>
    <w:rsid w:val="002C2D81"/>
    <w:rsid w:val="002C461E"/>
    <w:rsid w:val="002C6CEC"/>
    <w:rsid w:val="002E09CE"/>
    <w:rsid w:val="002E69D1"/>
    <w:rsid w:val="002F3BA6"/>
    <w:rsid w:val="0031317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40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973"/>
    <w:rsid w:val="005C07E4"/>
    <w:rsid w:val="005C2124"/>
    <w:rsid w:val="005C336F"/>
    <w:rsid w:val="005C7F3C"/>
    <w:rsid w:val="005E017C"/>
    <w:rsid w:val="005E50C6"/>
    <w:rsid w:val="005F2A97"/>
    <w:rsid w:val="005F399B"/>
    <w:rsid w:val="006019F8"/>
    <w:rsid w:val="00605B20"/>
    <w:rsid w:val="0061156F"/>
    <w:rsid w:val="00613FF5"/>
    <w:rsid w:val="006144BA"/>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C4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60F"/>
    <w:rsid w:val="007F485D"/>
    <w:rsid w:val="007F6050"/>
    <w:rsid w:val="00813627"/>
    <w:rsid w:val="00832816"/>
    <w:rsid w:val="00837109"/>
    <w:rsid w:val="00840365"/>
    <w:rsid w:val="008406A3"/>
    <w:rsid w:val="00841D2C"/>
    <w:rsid w:val="008440E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103"/>
    <w:rsid w:val="0090165D"/>
    <w:rsid w:val="00901BDA"/>
    <w:rsid w:val="009121D8"/>
    <w:rsid w:val="00916F7A"/>
    <w:rsid w:val="00917FE3"/>
    <w:rsid w:val="009279BC"/>
    <w:rsid w:val="009318C7"/>
    <w:rsid w:val="00931C09"/>
    <w:rsid w:val="009348C2"/>
    <w:rsid w:val="009440D0"/>
    <w:rsid w:val="009523A3"/>
    <w:rsid w:val="00960958"/>
    <w:rsid w:val="0096127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C1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01F"/>
    <w:rsid w:val="00B1138C"/>
    <w:rsid w:val="00B2574A"/>
    <w:rsid w:val="00B35D8A"/>
    <w:rsid w:val="00B36567"/>
    <w:rsid w:val="00B45B34"/>
    <w:rsid w:val="00B57047"/>
    <w:rsid w:val="00B61D86"/>
    <w:rsid w:val="00B6342D"/>
    <w:rsid w:val="00B726BD"/>
    <w:rsid w:val="00B732BC"/>
    <w:rsid w:val="00B90E33"/>
    <w:rsid w:val="00B9676B"/>
    <w:rsid w:val="00BA0A6C"/>
    <w:rsid w:val="00BA2EA5"/>
    <w:rsid w:val="00BA364B"/>
    <w:rsid w:val="00BB0904"/>
    <w:rsid w:val="00BB1190"/>
    <w:rsid w:val="00BB31D0"/>
    <w:rsid w:val="00BB3A11"/>
    <w:rsid w:val="00BB4DDB"/>
    <w:rsid w:val="00BB5D79"/>
    <w:rsid w:val="00BB5F02"/>
    <w:rsid w:val="00BC7892"/>
    <w:rsid w:val="00BE24D6"/>
    <w:rsid w:val="00BE7EFA"/>
    <w:rsid w:val="00BF06AD"/>
    <w:rsid w:val="00BF2C67"/>
    <w:rsid w:val="00C04F4D"/>
    <w:rsid w:val="00C07C9A"/>
    <w:rsid w:val="00C12E48"/>
    <w:rsid w:val="00C13D14"/>
    <w:rsid w:val="00C15F53"/>
    <w:rsid w:val="00C23F09"/>
    <w:rsid w:val="00C247E3"/>
    <w:rsid w:val="00C25356"/>
    <w:rsid w:val="00C328D0"/>
    <w:rsid w:val="00C46BC1"/>
    <w:rsid w:val="00C5235F"/>
    <w:rsid w:val="00C54CE2"/>
    <w:rsid w:val="00C6023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297"/>
    <w:rsid w:val="00CB6246"/>
    <w:rsid w:val="00CC0A17"/>
    <w:rsid w:val="00CD0F93"/>
    <w:rsid w:val="00CD1BD1"/>
    <w:rsid w:val="00CD528D"/>
    <w:rsid w:val="00CE5D3D"/>
    <w:rsid w:val="00CE78BF"/>
    <w:rsid w:val="00CF65EB"/>
    <w:rsid w:val="00CF72AD"/>
    <w:rsid w:val="00D02441"/>
    <w:rsid w:val="00D039F4"/>
    <w:rsid w:val="00D10496"/>
    <w:rsid w:val="00D11173"/>
    <w:rsid w:val="00D1215F"/>
    <w:rsid w:val="00D16561"/>
    <w:rsid w:val="00D17655"/>
    <w:rsid w:val="00D17FF8"/>
    <w:rsid w:val="00D268AC"/>
    <w:rsid w:val="00D27FF3"/>
    <w:rsid w:val="00D343D0"/>
    <w:rsid w:val="00D3664D"/>
    <w:rsid w:val="00D500E9"/>
    <w:rsid w:val="00D507BC"/>
    <w:rsid w:val="00D6090A"/>
    <w:rsid w:val="00D62FA3"/>
    <w:rsid w:val="00D63B6F"/>
    <w:rsid w:val="00D64A90"/>
    <w:rsid w:val="00D70029"/>
    <w:rsid w:val="00D9410B"/>
    <w:rsid w:val="00D9695B"/>
    <w:rsid w:val="00DA2417"/>
    <w:rsid w:val="00DA5585"/>
    <w:rsid w:val="00DA57E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2CD"/>
    <w:rsid w:val="00E93836"/>
    <w:rsid w:val="00EA7C16"/>
    <w:rsid w:val="00EC5281"/>
    <w:rsid w:val="00EC791D"/>
    <w:rsid w:val="00EC7CA6"/>
    <w:rsid w:val="00ED3C5D"/>
    <w:rsid w:val="00ED4553"/>
    <w:rsid w:val="00F00D08"/>
    <w:rsid w:val="00F15583"/>
    <w:rsid w:val="00F200EE"/>
    <w:rsid w:val="00F22481"/>
    <w:rsid w:val="00F2542E"/>
    <w:rsid w:val="00F27278"/>
    <w:rsid w:val="00F30A76"/>
    <w:rsid w:val="00F344E3"/>
    <w:rsid w:val="00F34D58"/>
    <w:rsid w:val="00F41115"/>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04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064467"/>
  <w15:docId w15:val="{EA4E32E1-1155-41F1-8D77-3151E8C10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001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0103"/>
    <w:rPr>
      <w:rFonts w:ascii="Segoe UI" w:hAnsi="Segoe UI" w:cs="Segoe UI"/>
      <w:spacing w:val="4"/>
      <w:sz w:val="18"/>
      <w:szCs w:val="18"/>
    </w:rPr>
  </w:style>
  <w:style w:type="character" w:styleId="LineNumber">
    <w:name w:val="line number"/>
    <w:basedOn w:val="DefaultParagraphFont"/>
    <w:semiHidden/>
    <w:unhideWhenUsed/>
    <w:rsid w:val="00413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372</Words>
  <Characters>2041</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A4551</vt:lpstr>
    </vt:vector>
  </TitlesOfParts>
  <Manager>R224</Manager>
  <Company>NJ Office of Legislative Services</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A4551</dc:title>
  <dc:subject>Insurance</dc:subject>
  <dc:creator>Assemblyman  FREIMAN, Assemblyman  SCHAER</dc:creator>
  <cp:keywords>A4551|2|CL |53|260|307|N|0|</cp:keywords>
  <dc:description>INTRODUCED AUGUST 24, 2020</dc:description>
  <cp:lastModifiedBy>Todaro, Vivian</cp:lastModifiedBy>
  <cp:revision>2</cp:revision>
  <cp:lastPrinted>2021-06-22T16:54:00Z</cp:lastPrinted>
  <dcterms:created xsi:type="dcterms:W3CDTF">2021-06-22T16:55:00Z</dcterms:created>
  <dcterms:modified xsi:type="dcterms:W3CDTF">2021-06-22T16:55:00Z</dcterms:modified>
  <cp:category>ss.1-2: C.17:29F-1 et seq., or C.17:28B-1 et seq., to 2020/60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