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720D"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0720D" w:rsidRPr="0000720D" w:rsidRDefault="0000720D" w:rsidP="00292D7C">
      <w:pPr>
        <w:pStyle w:val="TopofPage1"/>
        <w:rPr>
          <w:sz w:val="24"/>
        </w:rPr>
      </w:pPr>
    </w:p>
    <w:p w:rsidR="00292D7C" w:rsidRPr="0000720D" w:rsidRDefault="0000720D" w:rsidP="00ED5E27">
      <w:pPr>
        <w:pStyle w:val="TopofPage1"/>
        <w:rPr>
          <w:szCs w:val="24"/>
        </w:rPr>
      </w:pPr>
      <w:r>
        <w:rPr>
          <w:szCs w:val="24"/>
        </w:rPr>
        <w:t>ASSEMBLY COMMITTEE SUBSTITUTE FOR</w:t>
      </w:r>
    </w:p>
    <w:p w:rsidR="00AA5E23" w:rsidRDefault="000072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5C3BF5">
        <w:rPr>
          <w:b/>
          <w:sz w:val="36"/>
          <w:szCs w:val="36"/>
        </w:rPr>
        <w:t>s</w:t>
      </w:r>
      <w:r w:rsidR="00243505" w:rsidRPr="00ED5E27">
        <w:rPr>
          <w:b/>
          <w:sz w:val="36"/>
          <w:szCs w:val="36"/>
        </w:rPr>
        <w:t>.</w:t>
      </w:r>
      <w:r w:rsidR="00F02453" w:rsidRPr="00ED5E27">
        <w:rPr>
          <w:b/>
          <w:sz w:val="36"/>
          <w:szCs w:val="36"/>
        </w:rPr>
        <w:t xml:space="preserve"> </w:t>
      </w:r>
      <w:r w:rsidR="00F02453">
        <w:rPr>
          <w:b/>
          <w:sz w:val="36"/>
          <w:szCs w:val="36"/>
        </w:rPr>
        <w:t>4556 and</w:t>
      </w:r>
      <w:r w:rsidR="00243505" w:rsidRPr="00ED5E27">
        <w:rPr>
          <w:b/>
          <w:sz w:val="36"/>
          <w:szCs w:val="36"/>
        </w:rPr>
        <w:t xml:space="preserve"> </w:t>
      </w:r>
      <w:r>
        <w:rPr>
          <w:b/>
          <w:sz w:val="36"/>
          <w:szCs w:val="36"/>
        </w:rPr>
        <w:t>4145</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720D">
        <w:rPr>
          <w:caps/>
          <w:szCs w:val="24"/>
        </w:rPr>
        <w:t>OCTOBER 19, 2020</w:t>
      </w:r>
    </w:p>
    <w:p w:rsidR="004144CF" w:rsidRDefault="004144CF" w:rsidP="0083060A"/>
    <w:p w:rsidR="00D04F2F" w:rsidRDefault="00D04F2F" w:rsidP="00D04F2F">
      <w:r>
        <w:rPr>
          <w:szCs w:val="24"/>
        </w:rPr>
        <w:tab/>
        <w:t xml:space="preserve">The Assembly Telecommunications and Utilities Committee reports favorably </w:t>
      </w:r>
      <w:r>
        <w:rPr>
          <w:szCs w:val="36"/>
        </w:rPr>
        <w:t>an Assembly Committee Substitute for</w:t>
      </w:r>
      <w:r w:rsidRPr="005D010B">
        <w:rPr>
          <w:szCs w:val="24"/>
        </w:rPr>
        <w:t xml:space="preserve"> </w:t>
      </w:r>
      <w:r>
        <w:rPr>
          <w:szCs w:val="24"/>
        </w:rPr>
        <w:t>Assembly</w:t>
      </w:r>
      <w:r w:rsidRPr="005D010B">
        <w:rPr>
          <w:szCs w:val="24"/>
        </w:rPr>
        <w:t xml:space="preserve"> Bill No</w:t>
      </w:r>
      <w:r>
        <w:rPr>
          <w:szCs w:val="24"/>
        </w:rPr>
        <w:t>s</w:t>
      </w:r>
      <w:r w:rsidRPr="005D010B">
        <w:rPr>
          <w:szCs w:val="24"/>
        </w:rPr>
        <w:t>.</w:t>
      </w:r>
      <w:r w:rsidR="00F02453">
        <w:rPr>
          <w:szCs w:val="24"/>
        </w:rPr>
        <w:t xml:space="preserve"> 4556 and</w:t>
      </w:r>
      <w:r>
        <w:rPr>
          <w:szCs w:val="24"/>
        </w:rPr>
        <w:t xml:space="preserve"> 4145.</w:t>
      </w:r>
    </w:p>
    <w:p w:rsidR="00CE7A70" w:rsidRPr="0048600B" w:rsidRDefault="00D04F2F" w:rsidP="0048600B">
      <w:pPr>
        <w:spacing w:line="288" w:lineRule="atLeast"/>
        <w:rPr>
          <w:color w:val="000000"/>
        </w:rPr>
      </w:pPr>
      <w:r w:rsidRPr="0048600B">
        <w:rPr>
          <w:color w:val="000000"/>
        </w:rPr>
        <w:tab/>
        <w:t>As substituted</w:t>
      </w:r>
      <w:r w:rsidR="0020326C" w:rsidRPr="0048600B">
        <w:rPr>
          <w:color w:val="000000"/>
        </w:rPr>
        <w:t xml:space="preserve"> and re</w:t>
      </w:r>
      <w:r w:rsidR="00CE7A70" w:rsidRPr="0048600B">
        <w:rPr>
          <w:color w:val="000000"/>
        </w:rPr>
        <w:t>port</w:t>
      </w:r>
      <w:r w:rsidR="0020326C" w:rsidRPr="0048600B">
        <w:rPr>
          <w:color w:val="000000"/>
        </w:rPr>
        <w:t>ed</w:t>
      </w:r>
      <w:r w:rsidR="00AC7BC9" w:rsidRPr="0048600B">
        <w:rPr>
          <w:color w:val="000000"/>
        </w:rPr>
        <w:t>, this</w:t>
      </w:r>
      <w:r w:rsidRPr="0048600B">
        <w:rPr>
          <w:color w:val="000000"/>
        </w:rPr>
        <w:t xml:space="preserve"> bill require</w:t>
      </w:r>
      <w:r w:rsidR="00CE7A70" w:rsidRPr="0048600B">
        <w:rPr>
          <w:color w:val="000000"/>
        </w:rPr>
        <w:t>s</w:t>
      </w:r>
      <w:r w:rsidRPr="0048600B">
        <w:rPr>
          <w:color w:val="000000"/>
        </w:rPr>
        <w:t xml:space="preserve"> the Board of Public Utilities (BPU) to establish and maintain an electronic public document search system on its website, provide certain notice of its meetings</w:t>
      </w:r>
      <w:r w:rsidR="00854A2B" w:rsidRPr="0048600B">
        <w:rPr>
          <w:color w:val="000000"/>
        </w:rPr>
        <w:t>,</w:t>
      </w:r>
      <w:r w:rsidRPr="0048600B">
        <w:rPr>
          <w:color w:val="000000"/>
        </w:rPr>
        <w:t xml:space="preserve"> and hold quarterly public comment meetings.</w:t>
      </w:r>
    </w:p>
    <w:p w:rsidR="00CE7A70" w:rsidRDefault="00CE7A70" w:rsidP="00CE7A70">
      <w:pPr>
        <w:spacing w:line="288" w:lineRule="atLeast"/>
        <w:rPr>
          <w:color w:val="000000"/>
          <w:szCs w:val="24"/>
        </w:rPr>
      </w:pPr>
      <w:r>
        <w:rPr>
          <w:color w:val="000000"/>
          <w:szCs w:val="24"/>
        </w:rPr>
        <w:tab/>
      </w:r>
      <w:r w:rsidR="00D04F2F" w:rsidRPr="00D04F2F">
        <w:rPr>
          <w:color w:val="000000"/>
          <w:szCs w:val="24"/>
        </w:rPr>
        <w:t>Specifically, the bill require</w:t>
      </w:r>
      <w:r>
        <w:rPr>
          <w:color w:val="000000"/>
          <w:szCs w:val="24"/>
        </w:rPr>
        <w:t>s</w:t>
      </w:r>
      <w:r w:rsidR="00D04F2F" w:rsidRPr="00D04F2F">
        <w:rPr>
          <w:color w:val="000000"/>
          <w:szCs w:val="24"/>
        </w:rPr>
        <w:t xml:space="preserve"> the BPU to establish, maintain, and update an electronic public document search system</w:t>
      </w:r>
      <w:r>
        <w:rPr>
          <w:color w:val="000000"/>
          <w:szCs w:val="24"/>
        </w:rPr>
        <w:t xml:space="preserve"> (search system)</w:t>
      </w:r>
      <w:r w:rsidR="00D04F2F" w:rsidRPr="00D04F2F">
        <w:rPr>
          <w:color w:val="000000"/>
          <w:szCs w:val="24"/>
        </w:rPr>
        <w:t xml:space="preserve">, through the BPU’s Internet website, that allows users to obtain BPU proceeding documents and docket information online. The search system </w:t>
      </w:r>
      <w:r>
        <w:rPr>
          <w:color w:val="000000"/>
          <w:szCs w:val="24"/>
        </w:rPr>
        <w:t>is to</w:t>
      </w:r>
      <w:r w:rsidR="00D04F2F" w:rsidRPr="00D04F2F">
        <w:rPr>
          <w:color w:val="000000"/>
          <w:szCs w:val="24"/>
        </w:rPr>
        <w:t xml:space="preserve"> reflect all filings and comments made to the BPU, in electronic or printed form, and provide for the managing and facilitating of public access to all filings, orders, notices, rulemakings, comments, or </w:t>
      </w:r>
      <w:r>
        <w:rPr>
          <w:color w:val="000000"/>
          <w:szCs w:val="24"/>
        </w:rPr>
        <w:t>other BPU proceeding documents.</w:t>
      </w:r>
      <w:r w:rsidR="00D04F2F" w:rsidRPr="00D04F2F">
        <w:rPr>
          <w:color w:val="000000"/>
          <w:szCs w:val="24"/>
        </w:rPr>
        <w:t xml:space="preserve"> The search system </w:t>
      </w:r>
      <w:r>
        <w:rPr>
          <w:color w:val="000000"/>
          <w:szCs w:val="24"/>
        </w:rPr>
        <w:t>is to</w:t>
      </w:r>
      <w:r w:rsidR="00D04F2F" w:rsidRPr="00D04F2F">
        <w:rPr>
          <w:color w:val="000000"/>
          <w:szCs w:val="24"/>
        </w:rPr>
        <w:t xml:space="preserve"> allow parties to electronically file these documents. The search system </w:t>
      </w:r>
      <w:r>
        <w:rPr>
          <w:color w:val="000000"/>
          <w:szCs w:val="24"/>
        </w:rPr>
        <w:t>is to</w:t>
      </w:r>
      <w:r w:rsidR="00D04F2F" w:rsidRPr="00D04F2F">
        <w:rPr>
          <w:color w:val="000000"/>
          <w:szCs w:val="24"/>
        </w:rPr>
        <w:t xml:space="preserve"> be subject to the specific requirements set forth in the bill. In developing the search system, the BPU </w:t>
      </w:r>
      <w:r>
        <w:rPr>
          <w:color w:val="000000"/>
          <w:szCs w:val="24"/>
        </w:rPr>
        <w:t xml:space="preserve">is </w:t>
      </w:r>
      <w:r w:rsidR="00D04F2F" w:rsidRPr="00D04F2F">
        <w:rPr>
          <w:color w:val="000000"/>
          <w:szCs w:val="24"/>
        </w:rPr>
        <w:t>required to implement technology in order to improve security, data accessibility, affordability, and performance, and to minimize the burden on pro se litigants.</w:t>
      </w:r>
    </w:p>
    <w:p w:rsidR="00854A2B" w:rsidRDefault="00CE7A70" w:rsidP="00854A2B">
      <w:pPr>
        <w:spacing w:line="288" w:lineRule="atLeast"/>
        <w:rPr>
          <w:color w:val="000000"/>
          <w:szCs w:val="24"/>
        </w:rPr>
      </w:pPr>
      <w:r>
        <w:rPr>
          <w:color w:val="000000"/>
          <w:szCs w:val="24"/>
        </w:rPr>
        <w:tab/>
      </w:r>
      <w:r w:rsidR="00D04F2F" w:rsidRPr="00D04F2F">
        <w:rPr>
          <w:color w:val="000000"/>
          <w:szCs w:val="24"/>
        </w:rPr>
        <w:t>The bill require</w:t>
      </w:r>
      <w:r>
        <w:rPr>
          <w:color w:val="000000"/>
          <w:szCs w:val="24"/>
        </w:rPr>
        <w:t>s</w:t>
      </w:r>
      <w:r w:rsidR="00D04F2F" w:rsidRPr="00D04F2F">
        <w:rPr>
          <w:color w:val="000000"/>
          <w:szCs w:val="24"/>
        </w:rPr>
        <w:t xml:space="preserve"> the BPU to make available to the public on its search system advance notice of every public meeting conducted by the BPU at least five calendar days prior to the day of the meeting, unless a longer period of advance notice is required by law. This provision </w:t>
      </w:r>
      <w:r w:rsidR="00854A2B">
        <w:rPr>
          <w:color w:val="000000"/>
          <w:szCs w:val="24"/>
        </w:rPr>
        <w:t>is to</w:t>
      </w:r>
      <w:r w:rsidR="00D04F2F" w:rsidRPr="00D04F2F">
        <w:rPr>
          <w:color w:val="000000"/>
          <w:szCs w:val="24"/>
        </w:rPr>
        <w:t xml:space="preserve"> apply to every public BPU meeting, regardless of the n</w:t>
      </w:r>
      <w:r w:rsidR="00854A2B">
        <w:rPr>
          <w:color w:val="000000"/>
          <w:szCs w:val="24"/>
        </w:rPr>
        <w:t>umber of board members present.</w:t>
      </w:r>
      <w:r w:rsidR="00D04F2F" w:rsidRPr="00D04F2F">
        <w:rPr>
          <w:color w:val="000000"/>
          <w:szCs w:val="24"/>
        </w:rPr>
        <w:t xml:space="preserve"> For every public meeting, the BPU </w:t>
      </w:r>
      <w:r w:rsidR="00AA7240">
        <w:rPr>
          <w:color w:val="000000"/>
          <w:szCs w:val="24"/>
        </w:rPr>
        <w:t>is to</w:t>
      </w:r>
      <w:r w:rsidR="00D04F2F" w:rsidRPr="00D04F2F">
        <w:rPr>
          <w:color w:val="000000"/>
          <w:szCs w:val="24"/>
        </w:rPr>
        <w:t xml:space="preserve"> provide in the advance notice of that public meeting a description of any action that may be taken by the BPU under each listed agenda item in the notice.</w:t>
      </w:r>
    </w:p>
    <w:p w:rsidR="00D04F2F" w:rsidRDefault="00854A2B" w:rsidP="00854A2B">
      <w:pPr>
        <w:spacing w:line="288" w:lineRule="atLeast"/>
        <w:rPr>
          <w:color w:val="000000"/>
          <w:szCs w:val="24"/>
        </w:rPr>
      </w:pPr>
      <w:r>
        <w:rPr>
          <w:color w:val="000000"/>
          <w:szCs w:val="24"/>
        </w:rPr>
        <w:tab/>
      </w:r>
      <w:r w:rsidR="00D04F2F" w:rsidRPr="00D04F2F">
        <w:rPr>
          <w:color w:val="000000"/>
          <w:szCs w:val="24"/>
        </w:rPr>
        <w:t>In order to increase transparency and accountability, the bill require</w:t>
      </w:r>
      <w:r>
        <w:rPr>
          <w:color w:val="000000"/>
          <w:szCs w:val="24"/>
        </w:rPr>
        <w:t>s</w:t>
      </w:r>
      <w:r w:rsidR="00D04F2F" w:rsidRPr="00D04F2F">
        <w:rPr>
          <w:color w:val="000000"/>
          <w:szCs w:val="24"/>
        </w:rPr>
        <w:t xml:space="preserve"> the BPU to hold a public comment meeting at least once every three months in order to hear from the public and interested stakeholders on policy matters before the BPU and matters as the Legislature may from time to time designate. The public comment meeting </w:t>
      </w:r>
      <w:r>
        <w:rPr>
          <w:color w:val="000000"/>
          <w:szCs w:val="24"/>
        </w:rPr>
        <w:t xml:space="preserve">is </w:t>
      </w:r>
      <w:r w:rsidR="00D04F2F" w:rsidRPr="00D04F2F">
        <w:rPr>
          <w:color w:val="000000"/>
          <w:szCs w:val="24"/>
        </w:rPr>
        <w:t>to meet all requirements of the "Senator Byron M. Baer Open Public Meetings Ac</w:t>
      </w:r>
      <w:r>
        <w:rPr>
          <w:color w:val="000000"/>
          <w:szCs w:val="24"/>
        </w:rPr>
        <w:t>t</w:t>
      </w:r>
      <w:r w:rsidR="00D04F2F" w:rsidRPr="00D04F2F">
        <w:rPr>
          <w:color w:val="000000"/>
          <w:szCs w:val="24"/>
        </w:rPr>
        <w:t>" and allow for oral or written statements by:</w:t>
      </w:r>
      <w:r>
        <w:rPr>
          <w:color w:val="000000"/>
          <w:szCs w:val="24"/>
        </w:rPr>
        <w:t xml:space="preserve"> </w:t>
      </w:r>
      <w:r w:rsidR="00D04F2F" w:rsidRPr="00D04F2F">
        <w:rPr>
          <w:color w:val="000000"/>
          <w:szCs w:val="24"/>
        </w:rPr>
        <w:t>1) any member of the public on any topic germane to the interests of the BPU; and 2) any party to a proceeding or party represented by counsel or a government affairs agent, on speci</w:t>
      </w:r>
      <w:r>
        <w:rPr>
          <w:color w:val="000000"/>
          <w:szCs w:val="24"/>
        </w:rPr>
        <w:t xml:space="preserve">fic topics noticed by the </w:t>
      </w:r>
      <w:r>
        <w:rPr>
          <w:color w:val="000000"/>
          <w:szCs w:val="24"/>
        </w:rPr>
        <w:lastRenderedPageBreak/>
        <w:t xml:space="preserve">BPU. </w:t>
      </w:r>
      <w:r w:rsidR="00D04F2F" w:rsidRPr="00D04F2F">
        <w:rPr>
          <w:color w:val="000000"/>
          <w:szCs w:val="24"/>
        </w:rPr>
        <w:t xml:space="preserve">The BPU </w:t>
      </w:r>
      <w:r>
        <w:rPr>
          <w:color w:val="000000"/>
          <w:szCs w:val="24"/>
        </w:rPr>
        <w:t xml:space="preserve">is </w:t>
      </w:r>
      <w:r w:rsidR="00D04F2F" w:rsidRPr="00D04F2F">
        <w:rPr>
          <w:color w:val="000000"/>
          <w:szCs w:val="24"/>
        </w:rPr>
        <w:t>required to adopt written policies governing the conduct of public comment meetings which would maximize public engagement, provide annual notice of the scheduled dates for public comment meetings, allow for post-meeting written comments, and reasonably minimize the inadvertent discussion of pending or impending contested matters. Under the bill, members of the BPU would be permitted to engage in a discussion with an interested party on policy matters, and those discussions would not be considered prohibited ex parte communications.</w:t>
      </w:r>
    </w:p>
    <w:p w:rsidR="00E118C5" w:rsidRDefault="00E118C5" w:rsidP="0083060A">
      <w:r w:rsidRPr="00E118C5">
        <w:tab/>
        <w:t>The bill amend</w:t>
      </w:r>
      <w:r>
        <w:t>s</w:t>
      </w:r>
      <w:r w:rsidRPr="00E118C5">
        <w:t xml:space="preserve"> existing law to require that every written order issued by the BPU be served upon the person or public utility affected by </w:t>
      </w:r>
      <w:r>
        <w:t xml:space="preserve">the order </w:t>
      </w:r>
      <w:r w:rsidRPr="00E118C5">
        <w:t xml:space="preserve">within seven calendar days from </w:t>
      </w:r>
      <w:r>
        <w:t>the order’</w:t>
      </w:r>
      <w:r w:rsidRPr="00E118C5">
        <w:t xml:space="preserve">s filing, instead of </w:t>
      </w:r>
      <w:r>
        <w:t>10</w:t>
      </w:r>
      <w:r w:rsidRPr="00E118C5">
        <w:t xml:space="preserve"> days.  The bill require</w:t>
      </w:r>
      <w:r>
        <w:t>s</w:t>
      </w:r>
      <w:r w:rsidRPr="00E118C5">
        <w:t xml:space="preserve"> that every written order be posted on the </w:t>
      </w:r>
      <w:r>
        <w:t>search system.</w:t>
      </w:r>
    </w:p>
    <w:sectPr w:rsidR="00E118C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20D" w:rsidRDefault="0000720D">
      <w:r>
        <w:separator/>
      </w:r>
    </w:p>
  </w:endnote>
  <w:endnote w:type="continuationSeparator" w:id="0">
    <w:p w:rsidR="0000720D" w:rsidRDefault="00007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20D" w:rsidRDefault="0000720D">
      <w:r>
        <w:separator/>
      </w:r>
    </w:p>
  </w:footnote>
  <w:footnote w:type="continuationSeparator" w:id="0">
    <w:p w:rsidR="0000720D" w:rsidRDefault="00007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7E2D" w:rsidP="008F7E2D">
    <w:pPr>
      <w:pStyle w:val="HeaderPage2"/>
      <w:jc w:val="center"/>
    </w:pPr>
    <w:r>
      <w:fldChar w:fldCharType="begin"/>
    </w:r>
    <w:r>
      <w:instrText xml:space="preserve"> PAGE  \* MERGEFORMAT </w:instrText>
    </w:r>
    <w:r>
      <w:fldChar w:fldCharType="separate"/>
    </w:r>
    <w:r w:rsidR="00CC0046">
      <w:rPr>
        <w:noProof/>
      </w:rPr>
      <w:t>2</w:t>
    </w:r>
    <w:r>
      <w:fldChar w:fldCharType="end"/>
    </w:r>
  </w:p>
  <w:p w:rsidR="008F7E2D" w:rsidRDefault="008F7E2D" w:rsidP="008F7E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0D"/>
    <w:rsid w:val="000072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2B4"/>
    <w:rsid w:val="001C5767"/>
    <w:rsid w:val="001C5A13"/>
    <w:rsid w:val="001D0158"/>
    <w:rsid w:val="001E11F2"/>
    <w:rsid w:val="001F611F"/>
    <w:rsid w:val="0020326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D54"/>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00B"/>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BF5"/>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1C46"/>
    <w:rsid w:val="006F353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221"/>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A2B"/>
    <w:rsid w:val="00861012"/>
    <w:rsid w:val="0086221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E2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240"/>
    <w:rsid w:val="00AB47F2"/>
    <w:rsid w:val="00AC5B1F"/>
    <w:rsid w:val="00AC62AE"/>
    <w:rsid w:val="00AC7BC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C03"/>
    <w:rsid w:val="00C42B48"/>
    <w:rsid w:val="00C44424"/>
    <w:rsid w:val="00C47AF5"/>
    <w:rsid w:val="00C53CFF"/>
    <w:rsid w:val="00C55D17"/>
    <w:rsid w:val="00C6255C"/>
    <w:rsid w:val="00C65801"/>
    <w:rsid w:val="00C81F1B"/>
    <w:rsid w:val="00C863A3"/>
    <w:rsid w:val="00C87FC7"/>
    <w:rsid w:val="00C91F37"/>
    <w:rsid w:val="00C94EFB"/>
    <w:rsid w:val="00C9642B"/>
    <w:rsid w:val="00C96D54"/>
    <w:rsid w:val="00C975EB"/>
    <w:rsid w:val="00CA2896"/>
    <w:rsid w:val="00CA42E8"/>
    <w:rsid w:val="00CC0046"/>
    <w:rsid w:val="00CD2D9C"/>
    <w:rsid w:val="00CD5034"/>
    <w:rsid w:val="00CE1E3A"/>
    <w:rsid w:val="00CE5315"/>
    <w:rsid w:val="00CE74A8"/>
    <w:rsid w:val="00CE7A70"/>
    <w:rsid w:val="00CF030F"/>
    <w:rsid w:val="00CF18CB"/>
    <w:rsid w:val="00CF27F3"/>
    <w:rsid w:val="00CF6E1F"/>
    <w:rsid w:val="00D04F2F"/>
    <w:rsid w:val="00D05E75"/>
    <w:rsid w:val="00D22C02"/>
    <w:rsid w:val="00D25BF5"/>
    <w:rsid w:val="00D30C09"/>
    <w:rsid w:val="00D32F02"/>
    <w:rsid w:val="00D33344"/>
    <w:rsid w:val="00D33775"/>
    <w:rsid w:val="00D44C80"/>
    <w:rsid w:val="00D458D6"/>
    <w:rsid w:val="00D5610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8C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45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9858A47-A65C-4AF6-A650-8D3BE30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571</Words>
  <Characters>2969</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A4556 and A4145 ATU Statement 10/19/20</vt:lpstr>
    </vt:vector>
  </TitlesOfParts>
  <Manager>R229</Manager>
  <Company>NJ OLS DMU</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A4556 A4145 ATU ACS Statement 10/19/20</dc:title>
  <dc:subject/>
  <dc:creator>Assembly ATU</dc:creator>
  <cp:keywords>A4556|2|AU |147|0|0|!||</cp:keywords>
  <dc:description/>
  <cp:lastModifiedBy>Bell, Careema</cp:lastModifiedBy>
  <cp:revision>2</cp:revision>
  <cp:lastPrinted>1999-09-30T17:29:00Z</cp:lastPrinted>
  <dcterms:created xsi:type="dcterms:W3CDTF">2020-10-20T20:07:00Z</dcterms:created>
  <dcterms:modified xsi:type="dcterms:W3CDTF">2020-10-20T20:07:00Z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