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46" w:rsidRDefault="00990A46" w:rsidP="00990A4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4565 </w:t>
      </w:r>
    </w:p>
    <w:p w:rsidR="00990A46" w:rsidRPr="009D38FF" w:rsidRDefault="00990A46" w:rsidP="00990A4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9853992" r:id="rId7"/>
        </w:object>
      </w:r>
    </w:p>
    <w:p w:rsidR="00990A46" w:rsidRDefault="00990A46" w:rsidP="00990A46">
      <w:pPr>
        <w:pStyle w:val="bpuState"/>
      </w:pPr>
      <w:r>
        <w:t>STATE OF NEW JERSEY</w:t>
      </w:r>
    </w:p>
    <w:p w:rsidR="00990A46" w:rsidRDefault="00990A46" w:rsidP="00990A46">
      <w:pPr>
        <w:pStyle w:val="bpuLegislature"/>
      </w:pPr>
      <w:r>
        <w:t>219th LEGISLATURE</w:t>
      </w:r>
    </w:p>
    <w:p w:rsidR="00990A46" w:rsidRDefault="00990A46" w:rsidP="00990A4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9853993" r:id="rId8"/>
        </w:object>
      </w:r>
      <w:r>
        <w:t xml:space="preserve">  </w:t>
      </w:r>
    </w:p>
    <w:p w:rsidR="00990A46" w:rsidRDefault="00990A46" w:rsidP="00990A46">
      <w:pPr>
        <w:pStyle w:val="bpuIntro"/>
      </w:pPr>
      <w:r>
        <w:t>INTRODUCED AUGUST 24, 2020</w:t>
      </w:r>
    </w:p>
    <w:p w:rsidR="00990A46" w:rsidRDefault="00990A46" w:rsidP="00990A46">
      <w:pPr>
        <w:pStyle w:val="bpuIntro"/>
      </w:pPr>
    </w:p>
    <w:p w:rsidR="00990A46" w:rsidRDefault="00990A46" w:rsidP="00990A46">
      <w:pPr>
        <w:pStyle w:val="bpuIntro"/>
        <w:sectPr w:rsidR="00990A46" w:rsidSect="00990A4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90A46" w:rsidRDefault="00990A46" w:rsidP="00990A46">
      <w:pPr>
        <w:pStyle w:val="bpuIntro"/>
      </w:pPr>
    </w:p>
    <w:p w:rsidR="00990A46" w:rsidRDefault="00990A46" w:rsidP="00990A46">
      <w:pPr>
        <w:pStyle w:val="bpuSponsor"/>
      </w:pPr>
      <w:r>
        <w:t>Sponsored by:</w:t>
      </w:r>
    </w:p>
    <w:p w:rsidR="00990A46" w:rsidRDefault="00990A46" w:rsidP="00990A46">
      <w:pPr>
        <w:pStyle w:val="bpuSponsor"/>
      </w:pPr>
      <w:r>
        <w:t>Assemblyman  BRIAN E. RUMPF</w:t>
      </w:r>
    </w:p>
    <w:p w:rsidR="00990A46" w:rsidRDefault="00990A46" w:rsidP="00990A46">
      <w:pPr>
        <w:pStyle w:val="bpuSponsor"/>
      </w:pPr>
      <w:r>
        <w:t>District 9 (Atlantic, Burlington and Ocean)</w:t>
      </w:r>
    </w:p>
    <w:p w:rsidR="00990A46" w:rsidRDefault="00990A46" w:rsidP="00990A46">
      <w:pPr>
        <w:pStyle w:val="bpuSponsor"/>
      </w:pPr>
      <w:r>
        <w:t>Assemblywoman  DIANNE C. GOVE</w:t>
      </w:r>
    </w:p>
    <w:p w:rsidR="00990A46" w:rsidRDefault="00990A46" w:rsidP="00990A46">
      <w:pPr>
        <w:pStyle w:val="bpuSponsor"/>
      </w:pPr>
      <w:r>
        <w:t>District 9 (Atlantic, Burlington and Ocean)</w:t>
      </w:r>
    </w:p>
    <w:p w:rsidR="00990A46" w:rsidRDefault="00990A46" w:rsidP="00990A46">
      <w:pPr>
        <w:pStyle w:val="bpuSponsor"/>
      </w:pPr>
    </w:p>
    <w:p w:rsidR="00990A46" w:rsidRDefault="00990A46" w:rsidP="00990A46">
      <w:pPr>
        <w:pStyle w:val="bpuSponsor"/>
      </w:pPr>
    </w:p>
    <w:p w:rsidR="00990A46" w:rsidRDefault="00990A46" w:rsidP="00990A46">
      <w:pPr>
        <w:pStyle w:val="bpuSponsor"/>
      </w:pPr>
    </w:p>
    <w:p w:rsidR="00990A46" w:rsidRDefault="00990A46" w:rsidP="00990A46">
      <w:pPr>
        <w:pStyle w:val="bpuSponsor"/>
      </w:pPr>
    </w:p>
    <w:p w:rsidR="00990A46" w:rsidRDefault="00990A46" w:rsidP="00990A46">
      <w:pPr>
        <w:pStyle w:val="bpuSponsor"/>
      </w:pPr>
      <w:r>
        <w:t>SYNOPSIS</w:t>
      </w:r>
    </w:p>
    <w:p w:rsidR="00990A46" w:rsidRDefault="00C14AC2" w:rsidP="00990A46">
      <w:pPr>
        <w:pStyle w:val="bpuNormText"/>
      </w:pPr>
      <w:r>
        <w:tab/>
      </w:r>
      <w:r w:rsidR="00990A46">
        <w:t>Establishes immunity for youth sports leagues and senior planned real estate development associations relating to COVID-19.</w:t>
      </w:r>
    </w:p>
    <w:p w:rsidR="00990A46" w:rsidRDefault="00990A46" w:rsidP="00990A46">
      <w:pPr>
        <w:pStyle w:val="bpuNormText"/>
      </w:pPr>
    </w:p>
    <w:p w:rsidR="00990A46" w:rsidRDefault="00990A46" w:rsidP="00990A46">
      <w:pPr>
        <w:pStyle w:val="bpuSponsor"/>
      </w:pPr>
      <w:r>
        <w:t xml:space="preserve">CURRENT VERSION OF TEXT </w:t>
      </w:r>
    </w:p>
    <w:p w:rsidR="00990A46" w:rsidRDefault="00990A46" w:rsidP="00990A46">
      <w:pPr>
        <w:pStyle w:val="bpuNormText"/>
      </w:pPr>
      <w:r>
        <w:tab/>
        <w:t>As introduced.</w:t>
      </w:r>
    </w:p>
    <w:p w:rsidR="00990A46" w:rsidRDefault="00990A46" w:rsidP="00990A4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0A46" w:rsidRDefault="00990A4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90A46" w:rsidSect="00990A4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92C0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E0A5D">
        <w:rPr>
          <w:rStyle w:val="HangingAnActChar"/>
        </w:rPr>
        <w:t xml:space="preserve">establishing immunity for youth sports leagues and senior planned real estate development associations relating to COVID-19 and supplementing </w:t>
      </w:r>
      <w:r w:rsidR="00DA614A">
        <w:rPr>
          <w:rStyle w:val="HangingAnActChar"/>
        </w:rPr>
        <w:t xml:space="preserve">Title 2A of the New Jersey Statutes and P.L.1993, c.30 (C.45:22A-43 et seq.).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92C0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92C0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C2ECA" w:rsidRDefault="00BC2ECA" w:rsidP="00BC2ECA">
      <w:r>
        <w:tab/>
        <w:t>1.  a.  Notwithstanding the provision of any other law to the contrary, any youth sports league, and any members, employees, and agents thereof, shall not be liable for any civil</w:t>
      </w:r>
      <w:r w:rsidRPr="00AF730D">
        <w:t xml:space="preserve"> damages for injury or death </w:t>
      </w:r>
      <w:r>
        <w:t xml:space="preserve">caused by an exposure to </w:t>
      </w:r>
      <w:r w:rsidRPr="00DD1455">
        <w:t xml:space="preserve">COVID-19, a related viral strain, or </w:t>
      </w:r>
      <w:r>
        <w:t xml:space="preserve">a </w:t>
      </w:r>
      <w:r w:rsidRPr="00DD1455">
        <w:t>disease caused by either one</w:t>
      </w:r>
      <w:r>
        <w:t>,</w:t>
      </w:r>
      <w:r w:rsidRPr="00DD1455">
        <w:t xml:space="preserve"> </w:t>
      </w:r>
      <w:r w:rsidRPr="00AF730D">
        <w:t>allege</w:t>
      </w:r>
      <w:r>
        <w:t>d to have been sustained as a</w:t>
      </w:r>
      <w:r w:rsidRPr="00AF730D">
        <w:t xml:space="preserve"> result of an act or omission</w:t>
      </w:r>
      <w:r>
        <w:t xml:space="preserve"> by the youth sports league, or any members, employees, or agents thereof, during a youth sports event or </w:t>
      </w:r>
      <w:r w:rsidR="00DA614A">
        <w:t xml:space="preserve">in the course of </w:t>
      </w:r>
      <w:r>
        <w:t xml:space="preserve">managing or maintaining the </w:t>
      </w:r>
      <w:r w:rsidRPr="00AF730D">
        <w:t>facilities</w:t>
      </w:r>
      <w:r>
        <w:t xml:space="preserve"> of the youth sports league.  This immunity </w:t>
      </w:r>
      <w:r w:rsidRPr="0053561A">
        <w:t>shall be retroactive to March 9, 2020</w:t>
      </w:r>
      <w:r>
        <w:t>.</w:t>
      </w:r>
    </w:p>
    <w:p w:rsidR="00BC2ECA" w:rsidRDefault="00BC2ECA" w:rsidP="00BC2ECA">
      <w:r>
        <w:tab/>
        <w:t xml:space="preserve">b.  </w:t>
      </w:r>
      <w:r w:rsidRPr="00DD1455">
        <w:t>The im</w:t>
      </w:r>
      <w:r>
        <w:t xml:space="preserve">munity provided pursuant to </w:t>
      </w:r>
      <w:r w:rsidRPr="00DD1455">
        <w:t xml:space="preserve">subsection </w:t>
      </w:r>
      <w:r>
        <w:t xml:space="preserve">a. of this section shall not </w:t>
      </w:r>
      <w:r w:rsidRPr="00DD1455">
        <w:t>apply to acts or omissions constituting a</w:t>
      </w:r>
      <w:r>
        <w:t xml:space="preserve"> crime, actual fraud, actual </w:t>
      </w:r>
      <w:r w:rsidRPr="00DD1455">
        <w:t>malice, gross negligence, recklessness</w:t>
      </w:r>
      <w:r>
        <w:t>, or willful misconduct</w:t>
      </w:r>
      <w:r w:rsidRPr="00DD1455">
        <w:t>.</w:t>
      </w:r>
    </w:p>
    <w:p w:rsidR="00BC2ECA" w:rsidRDefault="00BC2ECA" w:rsidP="00BC2ECA">
      <w:r>
        <w:tab/>
        <w:t>c.  The immunity provided pursuant to subsection a. of this section shall apply in addition to any other available immunity.</w:t>
      </w:r>
    </w:p>
    <w:p w:rsidR="00BC2ECA" w:rsidRDefault="00C14AC2" w:rsidP="00BC2ECA">
      <w:r>
        <w:tab/>
        <w:t>d.</w:t>
      </w:r>
      <w:r>
        <w:tab/>
      </w:r>
      <w:r w:rsidR="00BC2ECA">
        <w:t>As used in this section:</w:t>
      </w:r>
    </w:p>
    <w:p w:rsidR="000306B5" w:rsidRDefault="000306B5" w:rsidP="000306B5">
      <w:r>
        <w:tab/>
      </w:r>
      <w:r w:rsidRPr="00100D09">
        <w:t>“COVID-19” means the coronavirus disease 2019, as announced by the World Health Organization on February 11, 2020, and first identified in Wuhan, China.</w:t>
      </w:r>
    </w:p>
    <w:p w:rsidR="00BC2ECA" w:rsidRDefault="00BC2ECA" w:rsidP="00BC2ECA">
      <w:r>
        <w:tab/>
        <w:t xml:space="preserve">“Youth sports event” means a competition, practice, or instructional event involving one or more youth sports teams which are member teams in a youth sports league. </w:t>
      </w:r>
    </w:p>
    <w:p w:rsidR="00BC2ECA" w:rsidRDefault="00BC2ECA" w:rsidP="00BC2ECA">
      <w:r>
        <w:tab/>
        <w:t>“Youth sports league” means any sports league organized by or affiliated with: a nonprofit or similar youth serving organization; a county or municipal recreation department; or t</w:t>
      </w:r>
      <w:r w:rsidR="00BC49F9">
        <w:t>he governing body of a county or</w:t>
      </w:r>
      <w:r>
        <w:t xml:space="preserve"> municipality.</w:t>
      </w:r>
    </w:p>
    <w:p w:rsidR="00BC2ECA" w:rsidRDefault="00BC2ECA" w:rsidP="00C85EB2"/>
    <w:p w:rsidR="00C85EB2" w:rsidRDefault="00BC2ECA" w:rsidP="00C85EB2">
      <w:r>
        <w:tab/>
        <w:t>2</w:t>
      </w:r>
      <w:r w:rsidR="00C85EB2">
        <w:t>.  a.  Notwithstanding the provision of any other law to the contrary, any association of an a</w:t>
      </w:r>
      <w:r w:rsidR="00C85EB2" w:rsidRPr="008D4D88">
        <w:t>ge-restricted planned real estate development</w:t>
      </w:r>
      <w:r w:rsidR="00C85EB2">
        <w:t>, and any members, employees, and agents thereof, shall not be liable for any civil</w:t>
      </w:r>
      <w:r w:rsidR="00C85EB2" w:rsidRPr="00AF730D">
        <w:t xml:space="preserve"> damages for injury or death </w:t>
      </w:r>
      <w:r w:rsidR="00C85EB2">
        <w:t xml:space="preserve">caused by an exposure to </w:t>
      </w:r>
      <w:r w:rsidR="00C85EB2" w:rsidRPr="00DD1455">
        <w:t xml:space="preserve">COVID-19, a related viral strain, or </w:t>
      </w:r>
      <w:r w:rsidR="00C85EB2">
        <w:t xml:space="preserve">a </w:t>
      </w:r>
      <w:r w:rsidR="00C85EB2" w:rsidRPr="00DD1455">
        <w:t>disease caused by either one</w:t>
      </w:r>
      <w:r w:rsidR="00C85EB2">
        <w:t>,</w:t>
      </w:r>
      <w:r w:rsidR="00C85EB2" w:rsidRPr="00DD1455">
        <w:t xml:space="preserve"> </w:t>
      </w:r>
      <w:r w:rsidR="00C85EB2" w:rsidRPr="00AF730D">
        <w:t>allege</w:t>
      </w:r>
      <w:r w:rsidR="00C85EB2">
        <w:t>d to have been sustained as a</w:t>
      </w:r>
      <w:r w:rsidR="00C85EB2" w:rsidRPr="00AF730D">
        <w:t xml:space="preserve"> result of an act or omission</w:t>
      </w:r>
      <w:r w:rsidR="00C85EB2">
        <w:t xml:space="preserve"> by the </w:t>
      </w:r>
      <w:r w:rsidR="00C85EB2" w:rsidRPr="00AF730D">
        <w:t>age-restricted planned real estate development association</w:t>
      </w:r>
      <w:r w:rsidR="00C85EB2">
        <w:t xml:space="preserve">, or any members, employees, or agents thereof, in the course of managing or maintaining the </w:t>
      </w:r>
      <w:r w:rsidR="00C85EB2" w:rsidRPr="00AF730D">
        <w:t>common elements and facilities</w:t>
      </w:r>
      <w:r w:rsidR="00C85EB2">
        <w:t xml:space="preserve"> of the</w:t>
      </w:r>
      <w:r w:rsidR="00C85EB2" w:rsidRPr="00AF730D">
        <w:t xml:space="preserve"> age-restricted planned real estate development</w:t>
      </w:r>
      <w:r w:rsidR="00C85EB2">
        <w:t xml:space="preserve">.  This immunity </w:t>
      </w:r>
      <w:r w:rsidR="00C85EB2" w:rsidRPr="0053561A">
        <w:t>shall be retroactive to March 9, 2020</w:t>
      </w:r>
      <w:r w:rsidR="00C85EB2">
        <w:t>.</w:t>
      </w:r>
    </w:p>
    <w:p w:rsidR="00C85EB2" w:rsidRDefault="00C85EB2" w:rsidP="00C85EB2">
      <w:r>
        <w:tab/>
        <w:t xml:space="preserve">b.  </w:t>
      </w:r>
      <w:r w:rsidRPr="00DD1455">
        <w:t>The im</w:t>
      </w:r>
      <w:r>
        <w:t xml:space="preserve">munity provided pursuant to </w:t>
      </w:r>
      <w:r w:rsidRPr="00DD1455">
        <w:t xml:space="preserve">subsection </w:t>
      </w:r>
      <w:r>
        <w:t xml:space="preserve">a. of this section shall not </w:t>
      </w:r>
      <w:r w:rsidRPr="00DD1455">
        <w:t>apply to acts or omissions constituting a</w:t>
      </w:r>
      <w:r>
        <w:t xml:space="preserve"> crime, actual fraud, actual </w:t>
      </w:r>
      <w:r w:rsidRPr="00DD1455">
        <w:t>malice, gross negligence, recklessness</w:t>
      </w:r>
      <w:r>
        <w:t>, or willful misconduct</w:t>
      </w:r>
      <w:r w:rsidRPr="00DD1455">
        <w:t>.</w:t>
      </w:r>
    </w:p>
    <w:p w:rsidR="00C85EB2" w:rsidRDefault="00C85EB2" w:rsidP="00C85EB2">
      <w:r>
        <w:tab/>
        <w:t>c.  The immunity provided pursuant to subsection a. of this section shall apply in addition to any other available immunity.</w:t>
      </w:r>
    </w:p>
    <w:p w:rsidR="00C85EB2" w:rsidRDefault="00C14AC2" w:rsidP="00C85EB2">
      <w:r>
        <w:tab/>
        <w:t>d.</w:t>
      </w:r>
      <w:r>
        <w:tab/>
      </w:r>
      <w:r w:rsidR="00C85EB2">
        <w:t>As used in this section:</w:t>
      </w:r>
    </w:p>
    <w:p w:rsidR="00C85EB2" w:rsidRDefault="00C85EB2" w:rsidP="00C85EB2">
      <w:r>
        <w:tab/>
        <w:t>“</w:t>
      </w:r>
      <w:r w:rsidRPr="00100D09">
        <w:t xml:space="preserve">Age-restricted </w:t>
      </w:r>
      <w:r>
        <w:t>planned real estate development”</w:t>
      </w:r>
      <w:r w:rsidRPr="00100D09">
        <w:t xml:space="preserve"> means a </w:t>
      </w:r>
      <w:r>
        <w:t>planned real estate development</w:t>
      </w:r>
      <w:r w:rsidRPr="00100D09">
        <w:t xml:space="preserve"> that complies with the "housing for older persons" exception from the federal "Fair Housing Amendments Act of 1988," Pub.L.100-430 (42 U.S.C. ss.3601 et seq.) for that community as set forth in section 100.301 of Title 24, Code of Federal Regulations.</w:t>
      </w:r>
    </w:p>
    <w:p w:rsidR="00C85EB2" w:rsidRDefault="00C85EB2" w:rsidP="00C85EB2">
      <w:r>
        <w:tab/>
      </w:r>
      <w:r w:rsidRPr="00100D09">
        <w:t>“COVID-19” means the coronavirus disease 2019, as announced by the World Health Organization on February 11, 2020, and first identified in Wuhan, China.</w:t>
      </w:r>
    </w:p>
    <w:p w:rsidR="00C85EB2" w:rsidRDefault="00C85EB2" w:rsidP="00C85EB2"/>
    <w:p w:rsidR="00C85EB2" w:rsidRDefault="00C85EB2" w:rsidP="00686AEB">
      <w:r>
        <w:tab/>
      </w:r>
      <w:r w:rsidR="00C32AB9">
        <w:t>3</w:t>
      </w:r>
      <w:r w:rsidR="00C14AC2">
        <w:t>.</w:t>
      </w:r>
      <w:r w:rsidR="00C14AC2">
        <w:tab/>
      </w:r>
      <w:r>
        <w:t>This act shall take effect immediately and shall be retroactive to March 9, 2020.</w:t>
      </w:r>
    </w:p>
    <w:p w:rsidR="00C85EB2" w:rsidRDefault="00C85EB2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32AB9" w:rsidRDefault="00C32AB9" w:rsidP="00C32AB9">
      <w:r>
        <w:tab/>
        <w:t xml:space="preserve">This bill would establish immunity for </w:t>
      </w:r>
      <w:r w:rsidR="00DA614A">
        <w:t xml:space="preserve">youth sports leagues and </w:t>
      </w:r>
      <w:r>
        <w:t xml:space="preserve">senior </w:t>
      </w:r>
      <w:r w:rsidRPr="00B45C53">
        <w:t>planned real estate development</w:t>
      </w:r>
      <w:r>
        <w:t xml:space="preserve"> associations</w:t>
      </w:r>
      <w:r w:rsidRPr="00B45C53">
        <w:t>, and any members, employees, and agents thereof</w:t>
      </w:r>
      <w:r>
        <w:t xml:space="preserve">, </w:t>
      </w:r>
      <w:r w:rsidRPr="00646BA4">
        <w:t xml:space="preserve">for any civil damages caused by an exposure to COVID-19 alleged to have been sustained as a result of an act or omission </w:t>
      </w:r>
      <w:r w:rsidR="001A7EFC">
        <w:t>during a youth sports event,</w:t>
      </w:r>
      <w:r w:rsidR="00DA614A">
        <w:t xml:space="preserve"> </w:t>
      </w:r>
      <w:r w:rsidR="001A7EFC">
        <w:t xml:space="preserve">in the course of managing or maintaining the facilities of the youth sports league, or </w:t>
      </w:r>
      <w:r w:rsidRPr="00646BA4">
        <w:t>in the course of</w:t>
      </w:r>
      <w:r>
        <w:t xml:space="preserve"> managing or maintaining</w:t>
      </w:r>
      <w:r w:rsidRPr="00646BA4">
        <w:t xml:space="preserve"> the common elements and facilities of the age-restricted planned real estate development</w:t>
      </w:r>
      <w:r>
        <w:t>.</w:t>
      </w:r>
      <w:r w:rsidR="008B4A2A">
        <w:t xml:space="preserve">  </w:t>
      </w:r>
    </w:p>
    <w:p w:rsidR="00F00D08" w:rsidRDefault="00C32AB9">
      <w:r>
        <w:tab/>
        <w:t xml:space="preserve">The immunity established by the bill would be </w:t>
      </w:r>
      <w:r w:rsidRPr="00646BA4">
        <w:t>retroactive to March 9, 2020</w:t>
      </w:r>
      <w:r>
        <w:t>,</w:t>
      </w:r>
      <w:r w:rsidRPr="005A39C5">
        <w:t xml:space="preserve"> when Executive Order No. 103 was issued, declaring a public health emergency and state of emergency in response to COVID-19.</w:t>
      </w:r>
      <w:r>
        <w:t xml:space="preserve">  This immunity would not apply to acts or omissions constituting a crime, actual fraud, actual malice, gross negligence, recklessness, or willful misconduct.  This immunity would apply in addition to any other available immunity.</w:t>
      </w:r>
    </w:p>
    <w:sectPr w:rsidR="00F00D08" w:rsidSect="00990A4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F03" w:rsidRDefault="006B3F03">
      <w:r>
        <w:separator/>
      </w:r>
    </w:p>
  </w:endnote>
  <w:endnote w:type="continuationSeparator" w:id="0">
    <w:p w:rsidR="006B3F03" w:rsidRDefault="006B3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F03" w:rsidRDefault="006B3F03">
      <w:r>
        <w:separator/>
      </w:r>
    </w:p>
  </w:footnote>
  <w:footnote w:type="continuationSeparator" w:id="0">
    <w:p w:rsidR="006B3F03" w:rsidRDefault="006B3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94DE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90A46" w:rsidRDefault="00990A46" w:rsidP="00990A46">
    <w:pPr>
      <w:pStyle w:val="bpuHeadSpon"/>
    </w:pPr>
    <w:r w:rsidRPr="00990A46">
      <w:rPr>
        <w:rStyle w:val="bpuHeadSponChar"/>
      </w:rPr>
      <w:t>A4565</w:t>
    </w:r>
    <w:r>
      <w:t xml:space="preserve"> RUMPF, GOVE</w:t>
    </w:r>
  </w:p>
  <w:p w:rsidR="00990A46" w:rsidRDefault="00990A46" w:rsidP="00990A4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4DEC">
      <w:rPr>
        <w:noProof/>
      </w:rPr>
      <w:t>3</w:t>
    </w:r>
    <w:r>
      <w:fldChar w:fldCharType="end"/>
    </w:r>
  </w:p>
  <w:p w:rsidR="00990A46" w:rsidRDefault="00990A46" w:rsidP="00990A4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90A46" w:rsidRDefault="00990A46" w:rsidP="00990A46">
    <w:pPr>
      <w:pStyle w:val="bpuHeadSpon"/>
    </w:pPr>
    <w:r w:rsidRPr="00990A46">
      <w:rPr>
        <w:rStyle w:val="bpuHeadSponChar"/>
      </w:rPr>
      <w:t>A4565</w:t>
    </w:r>
    <w:r>
      <w:t xml:space="preserve"> RUMPF, GOVE</w:t>
    </w:r>
  </w:p>
  <w:p w:rsidR="00990A46" w:rsidRDefault="00990A46" w:rsidP="00990A4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94DEC">
      <w:rPr>
        <w:noProof/>
      </w:rPr>
      <w:t>2</w:t>
    </w:r>
    <w:r>
      <w:fldChar w:fldCharType="end"/>
    </w:r>
  </w:p>
  <w:p w:rsidR="00990A46" w:rsidRDefault="00990A46" w:rsidP="00990A4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03"/>
    <w:rsid w:val="000051BD"/>
    <w:rsid w:val="000160A5"/>
    <w:rsid w:val="0002335B"/>
    <w:rsid w:val="000306B5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DEC"/>
    <w:rsid w:val="00194E78"/>
    <w:rsid w:val="0019707B"/>
    <w:rsid w:val="00197E8B"/>
    <w:rsid w:val="00197FA4"/>
    <w:rsid w:val="001A09F8"/>
    <w:rsid w:val="001A161A"/>
    <w:rsid w:val="001A3B79"/>
    <w:rsid w:val="001A66B6"/>
    <w:rsid w:val="001A7EF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C00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19D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F0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7EB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7E89"/>
    <w:rsid w:val="00794B94"/>
    <w:rsid w:val="00794BD4"/>
    <w:rsid w:val="007A081E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2763"/>
    <w:rsid w:val="00884D51"/>
    <w:rsid w:val="008916EC"/>
    <w:rsid w:val="00891E4F"/>
    <w:rsid w:val="008A31C5"/>
    <w:rsid w:val="008A4F9A"/>
    <w:rsid w:val="008B2850"/>
    <w:rsid w:val="008B4A2A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A4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B26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37D"/>
    <w:rsid w:val="00AC7639"/>
    <w:rsid w:val="00AD08BB"/>
    <w:rsid w:val="00AD0EC0"/>
    <w:rsid w:val="00AD70D6"/>
    <w:rsid w:val="00AD75BC"/>
    <w:rsid w:val="00AD7BB0"/>
    <w:rsid w:val="00AD7BC9"/>
    <w:rsid w:val="00AE0A5D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ECA"/>
    <w:rsid w:val="00BC49F9"/>
    <w:rsid w:val="00BC7892"/>
    <w:rsid w:val="00BE24D6"/>
    <w:rsid w:val="00BE7EFA"/>
    <w:rsid w:val="00BF06AD"/>
    <w:rsid w:val="00BF2C67"/>
    <w:rsid w:val="00C04F4D"/>
    <w:rsid w:val="00C12E48"/>
    <w:rsid w:val="00C13D14"/>
    <w:rsid w:val="00C14AC2"/>
    <w:rsid w:val="00C15F53"/>
    <w:rsid w:val="00C23F09"/>
    <w:rsid w:val="00C25356"/>
    <w:rsid w:val="00C328D0"/>
    <w:rsid w:val="00C32AB9"/>
    <w:rsid w:val="00C46BC1"/>
    <w:rsid w:val="00C5235F"/>
    <w:rsid w:val="00C54CE2"/>
    <w:rsid w:val="00C66BF3"/>
    <w:rsid w:val="00C70140"/>
    <w:rsid w:val="00C73CA7"/>
    <w:rsid w:val="00C80F48"/>
    <w:rsid w:val="00C822F6"/>
    <w:rsid w:val="00C8251F"/>
    <w:rsid w:val="00C82AC2"/>
    <w:rsid w:val="00C8456C"/>
    <w:rsid w:val="00C84645"/>
    <w:rsid w:val="00C85EB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614A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1E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FD7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F2B0517-6B38-4DC3-BD70-B87F82542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90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763</Words>
  <Characters>4086</Characters>
  <Application>Microsoft Office Word</Application>
  <DocSecurity>0</DocSecurity>
  <Lines>112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A4565</vt:lpstr>
    </vt:vector>
  </TitlesOfParts>
  <Manager>R230</Manager>
  <Company>NJ Office of Legislative Services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A4565</dc:title>
  <dc:subject/>
  <dc:creator>Assemblyman  RUMPF, Assemblywoman  GOVE</dc:creator>
  <cp:keywords>A4565|3|LP |301|92|266|N|0|</cp:keywords>
  <dc:description>INTRODUCED AUGUST 24, 2020</dc:description>
  <cp:lastModifiedBy>Bektas, Brenda</cp:lastModifiedBy>
  <cp:revision>2</cp:revision>
  <cp:lastPrinted>2005-10-12T19:02:00Z</cp:lastPrinted>
  <dcterms:created xsi:type="dcterms:W3CDTF">2020-08-25T13:46:00Z</dcterms:created>
  <dcterms:modified xsi:type="dcterms:W3CDTF">2020-08-25T13:46:00Z</dcterms:modified>
  <cp:category>s.1: C.2A:53A-49; s.2: C.45:22A-46.17 to 2020/61_x000d_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