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703" w:rsidRDefault="008E0703" w:rsidP="008E070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4597 </w:t>
      </w:r>
    </w:p>
    <w:p w:rsidR="008E0703" w:rsidRPr="009D38FF" w:rsidRDefault="008E0703" w:rsidP="008E070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884223" r:id="rId8"/>
        </w:object>
      </w:r>
    </w:p>
    <w:p w:rsidR="008E0703" w:rsidRDefault="008E0703" w:rsidP="008E0703">
      <w:pPr>
        <w:pStyle w:val="bpuState"/>
      </w:pPr>
      <w:r>
        <w:t>STATE OF NEW JERSEY</w:t>
      </w:r>
    </w:p>
    <w:p w:rsidR="008E0703" w:rsidRDefault="008E0703" w:rsidP="008E0703">
      <w:pPr>
        <w:pStyle w:val="bpuLegislature"/>
      </w:pPr>
      <w:r>
        <w:t>219th LEGISLATURE</w:t>
      </w:r>
    </w:p>
    <w:p w:rsidR="008E0703" w:rsidRDefault="008E0703" w:rsidP="008E070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884224" r:id="rId9"/>
        </w:object>
      </w:r>
      <w:r>
        <w:t xml:space="preserve">  </w:t>
      </w:r>
    </w:p>
    <w:p w:rsidR="008E0703" w:rsidRDefault="008E0703" w:rsidP="008E0703">
      <w:pPr>
        <w:pStyle w:val="bpuIntro"/>
      </w:pPr>
      <w:r>
        <w:t>INTRODUCED AUGUST 25, 2020</w:t>
      </w:r>
    </w:p>
    <w:p w:rsidR="008E0703" w:rsidRDefault="008E0703" w:rsidP="008E0703">
      <w:pPr>
        <w:pStyle w:val="bpuIntro"/>
      </w:pPr>
    </w:p>
    <w:p w:rsidR="008E0703" w:rsidRDefault="008E0703" w:rsidP="008E0703">
      <w:pPr>
        <w:pStyle w:val="bpuIntro"/>
        <w:sectPr w:rsidR="008E0703" w:rsidSect="008E070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E0703" w:rsidRDefault="008E0703" w:rsidP="008E0703">
      <w:pPr>
        <w:pStyle w:val="bpuIntro"/>
      </w:pPr>
    </w:p>
    <w:p w:rsidR="008E0703" w:rsidRDefault="008E0703" w:rsidP="008E0703">
      <w:pPr>
        <w:pStyle w:val="bpuSponsor"/>
      </w:pPr>
      <w:r>
        <w:t>Sponsored by:</w:t>
      </w:r>
    </w:p>
    <w:p w:rsidR="008E0703" w:rsidRDefault="008E0703" w:rsidP="008E0703">
      <w:pPr>
        <w:pStyle w:val="bpuSponsor"/>
      </w:pPr>
      <w:r>
        <w:t>Assemblyman  JAMEL C. HOLLEY</w:t>
      </w:r>
    </w:p>
    <w:p w:rsidR="008E0703" w:rsidRDefault="008E0703" w:rsidP="008E0703">
      <w:pPr>
        <w:pStyle w:val="bpuSponsor"/>
      </w:pPr>
      <w:r>
        <w:t>District 20 (Union)</w:t>
      </w:r>
    </w:p>
    <w:p w:rsidR="008E0703" w:rsidRDefault="008E0703" w:rsidP="008E0703">
      <w:pPr>
        <w:pStyle w:val="bpuSponsor"/>
      </w:pPr>
    </w:p>
    <w:p w:rsidR="008E0703" w:rsidRDefault="008E0703" w:rsidP="008E0703">
      <w:pPr>
        <w:pStyle w:val="bpuSponsor"/>
      </w:pPr>
    </w:p>
    <w:p w:rsidR="008E0703" w:rsidRDefault="008E0703" w:rsidP="008E0703">
      <w:pPr>
        <w:pStyle w:val="bpuSponsor"/>
      </w:pPr>
    </w:p>
    <w:p w:rsidR="008E0703" w:rsidRDefault="008E0703" w:rsidP="008E0703">
      <w:pPr>
        <w:pStyle w:val="bpuSponsor"/>
      </w:pPr>
    </w:p>
    <w:p w:rsidR="008E0703" w:rsidRDefault="008E0703" w:rsidP="008E0703">
      <w:pPr>
        <w:pStyle w:val="bpuSponsor"/>
      </w:pPr>
      <w:r>
        <w:t>SYNOPSIS</w:t>
      </w:r>
    </w:p>
    <w:p w:rsidR="008E0703" w:rsidRDefault="008E0703" w:rsidP="008E0703">
      <w:pPr>
        <w:pStyle w:val="bpuNormText"/>
      </w:pPr>
      <w:r>
        <w:tab/>
        <w:t xml:space="preserve">Requires Department of Corrections to confine certain inmates to single-occupancy cells. </w:t>
      </w:r>
    </w:p>
    <w:p w:rsidR="008E0703" w:rsidRDefault="008E0703" w:rsidP="008E0703">
      <w:pPr>
        <w:pStyle w:val="bpuNormText"/>
      </w:pPr>
    </w:p>
    <w:p w:rsidR="008E0703" w:rsidRDefault="008E0703" w:rsidP="008E0703">
      <w:pPr>
        <w:pStyle w:val="bpuSponsor"/>
      </w:pPr>
      <w:r>
        <w:t xml:space="preserve">CURRENT VERSION OF TEXT </w:t>
      </w:r>
    </w:p>
    <w:p w:rsidR="008E0703" w:rsidRDefault="008E0703" w:rsidP="008E0703">
      <w:pPr>
        <w:pStyle w:val="bpuNormText"/>
      </w:pPr>
      <w:r>
        <w:tab/>
        <w:t>As introduced.</w:t>
      </w:r>
    </w:p>
    <w:p w:rsidR="008E0703" w:rsidRDefault="008E0703" w:rsidP="008E070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E0703" w:rsidRDefault="008E070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E0703" w:rsidSect="008E070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412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96C20">
        <w:rPr>
          <w:rStyle w:val="HangingAnActChar"/>
        </w:rPr>
        <w:t xml:space="preserve">concerning </w:t>
      </w:r>
      <w:r w:rsidR="00042AB1">
        <w:rPr>
          <w:rStyle w:val="HangingAnActChar"/>
        </w:rPr>
        <w:t xml:space="preserve">the </w:t>
      </w:r>
      <w:r w:rsidR="00296C20">
        <w:rPr>
          <w:rStyle w:val="HangingAnActChar"/>
        </w:rPr>
        <w:t xml:space="preserve">confinement </w:t>
      </w:r>
      <w:r w:rsidR="00042AB1">
        <w:rPr>
          <w:rStyle w:val="HangingAnActChar"/>
        </w:rPr>
        <w:t xml:space="preserve">of </w:t>
      </w:r>
      <w:r w:rsidR="00296C20">
        <w:rPr>
          <w:rStyle w:val="HangingAnActChar"/>
        </w:rPr>
        <w:t xml:space="preserve">inmates in </w:t>
      </w:r>
      <w:r w:rsidR="00042AB1">
        <w:rPr>
          <w:rStyle w:val="HangingAnActChar"/>
        </w:rPr>
        <w:t>State correctional facilities</w:t>
      </w:r>
      <w:r w:rsidR="00296C20">
        <w:rPr>
          <w:rStyle w:val="HangingAnActChar"/>
        </w:rPr>
        <w:t xml:space="preserve"> and supplementing Title 30 of the </w:t>
      </w:r>
      <w:r w:rsidR="00ED6494">
        <w:rPr>
          <w:rStyle w:val="HangingAnActChar"/>
        </w:rPr>
        <w:t>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412A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412A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D4B2A" w:rsidRDefault="009C70AD" w:rsidP="00F15AB6">
      <w:r>
        <w:tab/>
      </w:r>
      <w:r w:rsidR="001046EE">
        <w:t xml:space="preserve"> </w:t>
      </w:r>
      <w:r>
        <w:t>1.</w:t>
      </w:r>
      <w:r>
        <w:tab/>
      </w:r>
      <w:r w:rsidR="00F4237C">
        <w:t xml:space="preserve">a.  </w:t>
      </w:r>
      <w:r w:rsidR="00036586">
        <w:t>An inmate in a State correctional facility sh</w:t>
      </w:r>
      <w:r w:rsidR="00954C03">
        <w:t xml:space="preserve">all be </w:t>
      </w:r>
      <w:r w:rsidR="001E5986">
        <w:t xml:space="preserve">housed in </w:t>
      </w:r>
      <w:r w:rsidR="00954C03">
        <w:t>a</w:t>
      </w:r>
      <w:r w:rsidR="00036586">
        <w:t xml:space="preserve"> single-occupancy cell</w:t>
      </w:r>
      <w:r w:rsidR="0011581C">
        <w:t xml:space="preserve"> during confinement</w:t>
      </w:r>
      <w:r w:rsidR="00263693">
        <w:t>, unless</w:t>
      </w:r>
      <w:r w:rsidR="00555217">
        <w:t>:</w:t>
      </w:r>
      <w:r w:rsidR="00D65F22">
        <w:t xml:space="preserve"> </w:t>
      </w:r>
    </w:p>
    <w:p w:rsidR="00DD4B2A" w:rsidRDefault="00DD4B2A" w:rsidP="00F15AB6">
      <w:r>
        <w:tab/>
        <w:t>(1)</w:t>
      </w:r>
      <w:r w:rsidR="001046EE">
        <w:tab/>
      </w:r>
      <w:r w:rsidR="001E5986">
        <w:t xml:space="preserve">it is determined, based on the reviews and evaluations conducted pursuant to subsection b. of this section, that </w:t>
      </w:r>
      <w:r>
        <w:t xml:space="preserve">the inmate </w:t>
      </w:r>
      <w:r w:rsidR="00263693">
        <w:t>has a physical disability that</w:t>
      </w:r>
      <w:r w:rsidR="001E5986">
        <w:t xml:space="preserve"> </w:t>
      </w:r>
      <w:r w:rsidR="00263693">
        <w:t xml:space="preserve">requires the inmate to be </w:t>
      </w:r>
      <w:r w:rsidR="001E5986">
        <w:t>housed</w:t>
      </w:r>
      <w:r w:rsidR="004A2F57">
        <w:t xml:space="preserve"> in a cell with another inmate</w:t>
      </w:r>
      <w:r>
        <w:t xml:space="preserve">, </w:t>
      </w:r>
      <w:r w:rsidR="00287C75">
        <w:t>or</w:t>
      </w:r>
    </w:p>
    <w:p w:rsidR="00287C75" w:rsidRDefault="00DD4B2A" w:rsidP="00F15AB6">
      <w:r>
        <w:tab/>
        <w:t>(2)</w:t>
      </w:r>
      <w:r w:rsidR="001046EE">
        <w:tab/>
      </w:r>
      <w:r w:rsidR="00D65F22">
        <w:t xml:space="preserve">it is determined, based on </w:t>
      </w:r>
      <w:r w:rsidR="00AC6B7C">
        <w:t xml:space="preserve">the </w:t>
      </w:r>
      <w:r w:rsidR="00D65F22">
        <w:t xml:space="preserve">reviews and </w:t>
      </w:r>
      <w:r w:rsidR="00AC6B7C">
        <w:t>evaluation</w:t>
      </w:r>
      <w:r w:rsidR="00D65F22">
        <w:t>s</w:t>
      </w:r>
      <w:r w:rsidR="00AC6B7C">
        <w:t xml:space="preserve"> conducted </w:t>
      </w:r>
      <w:r w:rsidR="001E5986">
        <w:t xml:space="preserve">pursuant to subsection b. of this section, </w:t>
      </w:r>
      <w:r>
        <w:t xml:space="preserve">that </w:t>
      </w:r>
      <w:r w:rsidR="00D65F22">
        <w:t xml:space="preserve">the inmate’s mental </w:t>
      </w:r>
      <w:r>
        <w:t xml:space="preserve">or </w:t>
      </w:r>
      <w:r w:rsidR="00555217">
        <w:t>physical</w:t>
      </w:r>
      <w:r>
        <w:t xml:space="preserve"> </w:t>
      </w:r>
      <w:r w:rsidR="00D65F22">
        <w:t>health requires the inmate to be</w:t>
      </w:r>
      <w:r w:rsidR="00BA7650">
        <w:t xml:space="preserve"> </w:t>
      </w:r>
      <w:r w:rsidR="001E5986">
        <w:t xml:space="preserve">housed </w:t>
      </w:r>
      <w:r w:rsidR="00D65F22">
        <w:t xml:space="preserve">in a </w:t>
      </w:r>
      <w:r>
        <w:t>cell</w:t>
      </w:r>
      <w:r w:rsidR="004A2F57">
        <w:t xml:space="preserve"> with another inmate</w:t>
      </w:r>
      <w:r w:rsidR="00287C75">
        <w:t>; or</w:t>
      </w:r>
    </w:p>
    <w:p w:rsidR="00D65F22" w:rsidRDefault="00287C75" w:rsidP="00F15AB6">
      <w:r>
        <w:tab/>
        <w:t>(3)</w:t>
      </w:r>
      <w:r w:rsidR="001046EE">
        <w:tab/>
      </w:r>
      <w:r>
        <w:t xml:space="preserve">the inmate is housed in </w:t>
      </w:r>
      <w:r w:rsidR="001E5986">
        <w:t>a dormitory unit</w:t>
      </w:r>
      <w:r w:rsidR="00DD4B2A">
        <w:t>.</w:t>
      </w:r>
    </w:p>
    <w:p w:rsidR="001E5986" w:rsidRDefault="00285352" w:rsidP="002172AA">
      <w:r>
        <w:tab/>
      </w:r>
      <w:r w:rsidR="001046EE">
        <w:t xml:space="preserve"> </w:t>
      </w:r>
      <w:r>
        <w:t>b</w:t>
      </w:r>
      <w:r w:rsidR="00922823">
        <w:t>.</w:t>
      </w:r>
      <w:r w:rsidR="002172AA">
        <w:rPr>
          <w:rFonts w:ascii="Arial" w:hAnsi="Arial" w:cs="Arial"/>
          <w:color w:val="222222"/>
          <w:sz w:val="21"/>
          <w:szCs w:val="21"/>
          <w:shd w:val="clear" w:color="auto" w:fill="FFFFFF"/>
        </w:rPr>
        <w:tab/>
      </w:r>
      <w:r w:rsidR="001E5986">
        <w:t>The C</w:t>
      </w:r>
      <w:r w:rsidR="001E5986" w:rsidRPr="000076A3">
        <w:t>ommissioner</w:t>
      </w:r>
      <w:r w:rsidR="001E5986">
        <w:t xml:space="preserve"> of Corrections</w:t>
      </w:r>
      <w:r w:rsidR="001E5986" w:rsidRPr="000076A3">
        <w:t xml:space="preserve">, in consultation with the Commissioner of </w:t>
      </w:r>
      <w:r w:rsidR="001E5986">
        <w:t>Health</w:t>
      </w:r>
      <w:r w:rsidR="001E5986" w:rsidRPr="000076A3">
        <w:t xml:space="preserve">, shall </w:t>
      </w:r>
      <w:r w:rsidR="001E5986">
        <w:t xml:space="preserve">establish procedures for evaluating whether an inmate’s mental and physical health require the inmate to be housed in a cell with another inmate.  </w:t>
      </w:r>
    </w:p>
    <w:p w:rsidR="002172AA" w:rsidRDefault="001E5986" w:rsidP="002172AA">
      <w:r>
        <w:tab/>
      </w:r>
      <w:r w:rsidR="001046EE">
        <w:t xml:space="preserve"> </w:t>
      </w:r>
      <w:r w:rsidR="00285352">
        <w:t>c</w:t>
      </w:r>
      <w:r>
        <w:t>.</w:t>
      </w:r>
      <w:r w:rsidR="001046EE">
        <w:tab/>
      </w:r>
      <w:r>
        <w:t>The Commissioner of Corrections shall incorporate the procedures established pursuant to subsection b. of this section into the initial classification process</w:t>
      </w:r>
      <w:r w:rsidR="008F6F8F">
        <w:t>.</w:t>
      </w:r>
    </w:p>
    <w:p w:rsidR="00804ABB" w:rsidRDefault="00296C20" w:rsidP="001E5986">
      <w:r>
        <w:tab/>
      </w:r>
      <w:r w:rsidR="001046EE">
        <w:t xml:space="preserve"> </w:t>
      </w:r>
      <w:r>
        <w:t>d.</w:t>
      </w:r>
      <w:r w:rsidR="001046EE">
        <w:tab/>
      </w:r>
      <w:r w:rsidR="00285352">
        <w:t xml:space="preserve">The </w:t>
      </w:r>
      <w:r w:rsidR="0011581C">
        <w:t xml:space="preserve">Commissioner of Corrections </w:t>
      </w:r>
      <w:r w:rsidR="00285352">
        <w:t xml:space="preserve">shall </w:t>
      </w:r>
      <w:r w:rsidR="0011581C">
        <w:t xml:space="preserve">reevaluate any inmate housed in a </w:t>
      </w:r>
      <w:r w:rsidR="00285352">
        <w:t xml:space="preserve">State correctional facility </w:t>
      </w:r>
      <w:r w:rsidR="0011581C">
        <w:t xml:space="preserve">on the effective date of </w:t>
      </w:r>
      <w:r w:rsidR="0011581C" w:rsidRPr="00557D5B">
        <w:t>P.L.     , c.    (C.        ) (pending befor</w:t>
      </w:r>
      <w:r w:rsidR="0011581C">
        <w:t xml:space="preserve">e the Legislature as this bill) </w:t>
      </w:r>
      <w:r w:rsidR="00285352">
        <w:t xml:space="preserve">and </w:t>
      </w:r>
      <w:r w:rsidR="0011581C">
        <w:t xml:space="preserve">shall reassign the inmate to appropriate housing </w:t>
      </w:r>
      <w:r w:rsidR="00285352">
        <w:t xml:space="preserve">in accordance with this section.  </w:t>
      </w:r>
    </w:p>
    <w:p w:rsidR="002172AA" w:rsidRDefault="00ED6494" w:rsidP="002172AA">
      <w:r>
        <w:tab/>
      </w:r>
      <w:r w:rsidR="002172AA" w:rsidRPr="002172AA">
        <w:t>"Physical disability" means a physical impairment for which a person uses a wheelchair</w:t>
      </w:r>
      <w:r w:rsidR="003D78E2">
        <w:t>,</w:t>
      </w:r>
      <w:r w:rsidR="002172AA" w:rsidRPr="002172AA">
        <w:t xml:space="preserve"> or which causes a person to walk with difficulty or walk insecurely; affects the sight or hearing of a person to the extent that a person functioning in public areas is insecure or exposed to danger; causes a person to have faulty coordination; or reduces mobility, flexibility, coordination, and perceptiveness of a person to the extent that facilities are needed to provide for the safety of that person.</w:t>
      </w:r>
    </w:p>
    <w:p w:rsidR="00DD4B2A" w:rsidRPr="00296C20" w:rsidRDefault="00804ABB" w:rsidP="00296C20">
      <w:pPr>
        <w:rPr>
          <w:shd w:val="clear" w:color="auto" w:fill="FFFFFF"/>
        </w:rPr>
      </w:pPr>
      <w:r>
        <w:tab/>
      </w:r>
      <w:r w:rsidR="002172AA">
        <w:rPr>
          <w:shd w:val="clear" w:color="auto" w:fill="FFFFFF"/>
        </w:rPr>
        <w:t>“</w:t>
      </w:r>
      <w:r w:rsidR="00816FA9">
        <w:rPr>
          <w:shd w:val="clear" w:color="auto" w:fill="FFFFFF"/>
        </w:rPr>
        <w:t>Single</w:t>
      </w:r>
      <w:r w:rsidR="00954C03">
        <w:rPr>
          <w:shd w:val="clear" w:color="auto" w:fill="FFFFFF"/>
        </w:rPr>
        <w:t>-occupancy</w:t>
      </w:r>
      <w:r w:rsidR="002172AA">
        <w:rPr>
          <w:shd w:val="clear" w:color="auto" w:fill="FFFFFF"/>
        </w:rPr>
        <w:t xml:space="preserve"> c</w:t>
      </w:r>
      <w:r w:rsidR="00816FA9">
        <w:rPr>
          <w:shd w:val="clear" w:color="auto" w:fill="FFFFFF"/>
        </w:rPr>
        <w:t>ell</w:t>
      </w:r>
      <w:r w:rsidR="002172AA">
        <w:rPr>
          <w:shd w:val="clear" w:color="auto" w:fill="FFFFFF"/>
        </w:rPr>
        <w:t>” means a cell designed to accommodate one</w:t>
      </w:r>
      <w:r w:rsidR="00816FA9">
        <w:rPr>
          <w:shd w:val="clear" w:color="auto" w:fill="FFFFFF"/>
        </w:rPr>
        <w:t xml:space="preserve"> inmate</w:t>
      </w:r>
      <w:r w:rsidR="002172AA">
        <w:rPr>
          <w:shd w:val="clear" w:color="auto" w:fill="FFFFFF"/>
        </w:rPr>
        <w:t xml:space="preserve"> that </w:t>
      </w:r>
      <w:r w:rsidR="00816FA9">
        <w:rPr>
          <w:shd w:val="clear" w:color="auto" w:fill="FFFFFF"/>
        </w:rPr>
        <w:t xml:space="preserve">minimally </w:t>
      </w:r>
      <w:r w:rsidR="002172AA">
        <w:rPr>
          <w:shd w:val="clear" w:color="auto" w:fill="FFFFFF"/>
        </w:rPr>
        <w:t>contains</w:t>
      </w:r>
      <w:r w:rsidR="00816FA9">
        <w:rPr>
          <w:shd w:val="clear" w:color="auto" w:fill="FFFFFF"/>
        </w:rPr>
        <w:t xml:space="preserve"> </w:t>
      </w:r>
      <w:r w:rsidR="002172AA">
        <w:rPr>
          <w:shd w:val="clear" w:color="auto" w:fill="FFFFFF"/>
        </w:rPr>
        <w:t xml:space="preserve">a </w:t>
      </w:r>
      <w:r w:rsidR="00816FA9">
        <w:rPr>
          <w:shd w:val="clear" w:color="auto" w:fill="FFFFFF"/>
        </w:rPr>
        <w:t>b</w:t>
      </w:r>
      <w:r w:rsidR="002172AA">
        <w:rPr>
          <w:shd w:val="clear" w:color="auto" w:fill="FFFFFF"/>
        </w:rPr>
        <w:t>ed</w:t>
      </w:r>
      <w:r w:rsidR="00816FA9">
        <w:rPr>
          <w:shd w:val="clear" w:color="auto" w:fill="FFFFFF"/>
        </w:rPr>
        <w:t xml:space="preserve">, toilet, </w:t>
      </w:r>
      <w:r w:rsidR="002172AA">
        <w:rPr>
          <w:shd w:val="clear" w:color="auto" w:fill="FFFFFF"/>
        </w:rPr>
        <w:t>sink</w:t>
      </w:r>
      <w:r w:rsidR="00816FA9">
        <w:rPr>
          <w:shd w:val="clear" w:color="auto" w:fill="FFFFFF"/>
        </w:rPr>
        <w:t>, table</w:t>
      </w:r>
      <w:r w:rsidR="002172AA">
        <w:rPr>
          <w:shd w:val="clear" w:color="auto" w:fill="FFFFFF"/>
        </w:rPr>
        <w:t>,</w:t>
      </w:r>
      <w:r w:rsidR="00816FA9">
        <w:rPr>
          <w:shd w:val="clear" w:color="auto" w:fill="FFFFFF"/>
        </w:rPr>
        <w:t xml:space="preserve"> and seat.</w:t>
      </w:r>
    </w:p>
    <w:p w:rsidR="009C70AD" w:rsidRPr="00D71D68" w:rsidRDefault="009C70AD" w:rsidP="00686AEB"/>
    <w:p w:rsidR="00686AEB" w:rsidRPr="00AA7880" w:rsidRDefault="00686AEB" w:rsidP="00686AEB">
      <w:r>
        <w:tab/>
      </w:r>
      <w:r w:rsidR="002172AA">
        <w:t>2</w:t>
      </w:r>
      <w:r w:rsidR="00C412A1">
        <w:t>.</w:t>
      </w:r>
      <w:r w:rsidR="001046EE">
        <w:tab/>
      </w:r>
      <w:r w:rsidR="00C412A1">
        <w:t>This act shall take effect</w:t>
      </w:r>
      <w:r w:rsidR="002172AA">
        <w:t xml:space="preserve"> on the first day of the seventh month next following the date of enactment</w:t>
      </w:r>
      <w:r w:rsidR="0011581C">
        <w:t>, except that the Commissioner of Corrections may t</w:t>
      </w:r>
      <w:r w:rsidR="0011581C" w:rsidRPr="0011581C">
        <w:t xml:space="preserve">ake such anticipatory administrative action in advance as may be necessary for the implementation of </w:t>
      </w:r>
      <w:r w:rsidR="0011581C">
        <w:t xml:space="preserve">this bill.  </w:t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E2561D" w:rsidRDefault="00E2561D" w:rsidP="00686AEB">
      <w:r>
        <w:tab/>
        <w:t>This bill requires the Department of Corrections to confine certain inmates to single-occupancy cells.</w:t>
      </w:r>
    </w:p>
    <w:p w:rsidR="008F6F8F" w:rsidRDefault="00042AB1" w:rsidP="008F6F8F">
      <w:r>
        <w:tab/>
      </w:r>
      <w:r w:rsidR="008F6F8F">
        <w:t>Under the bill, each inmate in a State correctional facility is to be housed in a single-occupancy cell, unless: (1) it is determined, based on the reviews and evaluations conducted under the bill, that the inmate has a physical disability that requires the inmate to be housed in a cell with another inmate during confinement</w:t>
      </w:r>
      <w:r w:rsidR="00460AAB">
        <w:t>;</w:t>
      </w:r>
      <w:r w:rsidR="008F6F8F">
        <w:t xml:space="preserve"> (2) it is determined, based on the evaluations,  that the inmate’s mental or physical health requires the inmate to be housed in a cell with another inmate; or (3) the inmate is housed in a dormitory unit.</w:t>
      </w:r>
    </w:p>
    <w:p w:rsidR="00953B40" w:rsidRDefault="00953B40" w:rsidP="00953B40">
      <w:r>
        <w:tab/>
      </w:r>
      <w:r w:rsidR="008F6F8F">
        <w:t xml:space="preserve">The </w:t>
      </w:r>
      <w:r>
        <w:t xml:space="preserve">bill requires the </w:t>
      </w:r>
      <w:r w:rsidR="008F6F8F">
        <w:t>C</w:t>
      </w:r>
      <w:r w:rsidR="008F6F8F" w:rsidRPr="000076A3">
        <w:t>ommissioner</w:t>
      </w:r>
      <w:r w:rsidR="008F6F8F">
        <w:t xml:space="preserve"> of Corrections</w:t>
      </w:r>
      <w:r w:rsidR="008F6F8F" w:rsidRPr="000076A3">
        <w:t xml:space="preserve">, in consultation with the Commissioner of </w:t>
      </w:r>
      <w:r w:rsidR="008F6F8F">
        <w:t>Health</w:t>
      </w:r>
      <w:r w:rsidR="008F6F8F" w:rsidRPr="000076A3">
        <w:t xml:space="preserve">, </w:t>
      </w:r>
      <w:r>
        <w:t xml:space="preserve">to </w:t>
      </w:r>
      <w:r w:rsidR="008F6F8F">
        <w:t xml:space="preserve">establish procedures for evaluating whether an inmate’s mental and physical health require the inmate to be housed in a cell with another inmate.  </w:t>
      </w:r>
    </w:p>
    <w:p w:rsidR="00042AB1" w:rsidRDefault="00953B40" w:rsidP="00063451">
      <w:r>
        <w:tab/>
        <w:t>Under current law, an inmate who enters a State correctional facility is evaluated during the initial classification process to determine the appropriate custody status and housing assignment for the inmate.  The pr</w:t>
      </w:r>
      <w:r w:rsidR="00063451">
        <w:t>o</w:t>
      </w:r>
      <w:r>
        <w:t xml:space="preserve">cedures established under the bill are to be </w:t>
      </w:r>
      <w:r w:rsidR="008F6F8F">
        <w:t>incorporate</w:t>
      </w:r>
      <w:r>
        <w:t xml:space="preserve">d </w:t>
      </w:r>
      <w:r w:rsidR="008F6F8F">
        <w:t xml:space="preserve">into the </w:t>
      </w:r>
      <w:r>
        <w:t xml:space="preserve">initial classification </w:t>
      </w:r>
      <w:r w:rsidR="008F6F8F">
        <w:t>process</w:t>
      </w:r>
      <w:r>
        <w:t xml:space="preserve">. </w:t>
      </w:r>
      <w:r w:rsidR="00063451">
        <w:t xml:space="preserve">The </w:t>
      </w:r>
      <w:r w:rsidR="00460AAB">
        <w:t>Commissioner</w:t>
      </w:r>
      <w:r w:rsidR="0011581C">
        <w:t xml:space="preserve"> of Corrections </w:t>
      </w:r>
      <w:r w:rsidR="00063451">
        <w:t>also is required to evaluate inmates currently confined in a State correctional facility and r</w:t>
      </w:r>
      <w:r w:rsidR="0011581C">
        <w:t>e</w:t>
      </w:r>
      <w:r w:rsidR="00063451">
        <w:t>assign them to appropriate housing in accordanc</w:t>
      </w:r>
      <w:r w:rsidR="0011581C">
        <w:t>e</w:t>
      </w:r>
      <w:r w:rsidR="00063451">
        <w:t xml:space="preserve"> with the provisions of </w:t>
      </w:r>
      <w:r w:rsidR="0011581C">
        <w:t>t</w:t>
      </w:r>
      <w:r w:rsidR="00063451">
        <w:t xml:space="preserve">he </w:t>
      </w:r>
      <w:r w:rsidR="0011581C">
        <w:t>b</w:t>
      </w:r>
      <w:r w:rsidR="00063451">
        <w:t>ill.</w:t>
      </w:r>
    </w:p>
    <w:sectPr w:rsidR="00042AB1" w:rsidSect="001046E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E4E" w:rsidRDefault="00FE3E4E">
      <w:r>
        <w:separator/>
      </w:r>
    </w:p>
  </w:endnote>
  <w:endnote w:type="continuationSeparator" w:id="0">
    <w:p w:rsidR="00FE3E4E" w:rsidRDefault="00FE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479F" w:rsidRDefault="00665CBC" w:rsidP="009B4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E4E" w:rsidRDefault="00FE3E4E">
      <w:r>
        <w:separator/>
      </w:r>
    </w:p>
  </w:footnote>
  <w:footnote w:type="continuationSeparator" w:id="0">
    <w:p w:rsidR="00FE3E4E" w:rsidRDefault="00FE3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643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E0703" w:rsidRDefault="008E0703" w:rsidP="008E0703">
    <w:pPr>
      <w:pStyle w:val="bpuHeadSpon"/>
    </w:pPr>
    <w:r w:rsidRPr="008E0703">
      <w:rPr>
        <w:rStyle w:val="bpuHeadSponChar"/>
      </w:rPr>
      <w:t>A4597</w:t>
    </w:r>
    <w:r>
      <w:t xml:space="preserve"> HOLLEY</w:t>
    </w:r>
  </w:p>
  <w:p w:rsidR="008E0703" w:rsidRDefault="008E0703" w:rsidP="008E07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43C0">
      <w:rPr>
        <w:noProof/>
      </w:rPr>
      <w:t>3</w:t>
    </w:r>
    <w:r>
      <w:fldChar w:fldCharType="end"/>
    </w:r>
  </w:p>
  <w:p w:rsidR="008E0703" w:rsidRDefault="008E0703" w:rsidP="008E070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E0703" w:rsidRDefault="008E0703" w:rsidP="008E0703">
    <w:pPr>
      <w:pStyle w:val="bpuHeadSpon"/>
    </w:pPr>
    <w:r w:rsidRPr="008E0703">
      <w:rPr>
        <w:rStyle w:val="bpuHeadSponChar"/>
      </w:rPr>
      <w:t>A4597</w:t>
    </w:r>
    <w:r>
      <w:t xml:space="preserve"> HOLLEY</w:t>
    </w:r>
  </w:p>
  <w:p w:rsidR="008E0703" w:rsidRDefault="008E0703" w:rsidP="008E070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43C0">
      <w:rPr>
        <w:noProof/>
      </w:rPr>
      <w:t>2</w:t>
    </w:r>
    <w:r>
      <w:fldChar w:fldCharType="end"/>
    </w:r>
  </w:p>
  <w:p w:rsidR="008E0703" w:rsidRDefault="008E0703" w:rsidP="008E070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41BBF"/>
    <w:multiLevelType w:val="multilevel"/>
    <w:tmpl w:val="2B3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5E4A35"/>
    <w:multiLevelType w:val="multilevel"/>
    <w:tmpl w:val="4C94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4E"/>
    <w:rsid w:val="000051BD"/>
    <w:rsid w:val="000160A5"/>
    <w:rsid w:val="0002335B"/>
    <w:rsid w:val="0003549A"/>
    <w:rsid w:val="00036586"/>
    <w:rsid w:val="000367AE"/>
    <w:rsid w:val="00040BF6"/>
    <w:rsid w:val="00042AB1"/>
    <w:rsid w:val="00043B22"/>
    <w:rsid w:val="00054975"/>
    <w:rsid w:val="00057D20"/>
    <w:rsid w:val="0006197C"/>
    <w:rsid w:val="0006281F"/>
    <w:rsid w:val="00063451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040"/>
    <w:rsid w:val="000E4006"/>
    <w:rsid w:val="000F3DA2"/>
    <w:rsid w:val="000F5FDE"/>
    <w:rsid w:val="000F7466"/>
    <w:rsid w:val="001046EE"/>
    <w:rsid w:val="0011581C"/>
    <w:rsid w:val="0013000E"/>
    <w:rsid w:val="00133F81"/>
    <w:rsid w:val="00135943"/>
    <w:rsid w:val="001643C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986"/>
    <w:rsid w:val="001E6213"/>
    <w:rsid w:val="001F14C7"/>
    <w:rsid w:val="001F7405"/>
    <w:rsid w:val="00205533"/>
    <w:rsid w:val="00212B8D"/>
    <w:rsid w:val="002172AA"/>
    <w:rsid w:val="00222983"/>
    <w:rsid w:val="002370D0"/>
    <w:rsid w:val="00255958"/>
    <w:rsid w:val="00257FA2"/>
    <w:rsid w:val="00263693"/>
    <w:rsid w:val="0026574A"/>
    <w:rsid w:val="002660BB"/>
    <w:rsid w:val="002720E8"/>
    <w:rsid w:val="00275293"/>
    <w:rsid w:val="002776B0"/>
    <w:rsid w:val="00285352"/>
    <w:rsid w:val="00286C7E"/>
    <w:rsid w:val="00287C75"/>
    <w:rsid w:val="00296C20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D7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78E2"/>
    <w:rsid w:val="003E04B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AAB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F5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25E"/>
    <w:rsid w:val="00540B0B"/>
    <w:rsid w:val="0054460F"/>
    <w:rsid w:val="005459A7"/>
    <w:rsid w:val="005536CD"/>
    <w:rsid w:val="00554051"/>
    <w:rsid w:val="00555217"/>
    <w:rsid w:val="00557240"/>
    <w:rsid w:val="00561FC1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3CC"/>
    <w:rsid w:val="006D791B"/>
    <w:rsid w:val="006E08D9"/>
    <w:rsid w:val="006E2895"/>
    <w:rsid w:val="006F0D15"/>
    <w:rsid w:val="006F180D"/>
    <w:rsid w:val="006F4334"/>
    <w:rsid w:val="006F47AF"/>
    <w:rsid w:val="006F6B8A"/>
    <w:rsid w:val="00707CD3"/>
    <w:rsid w:val="00716BB9"/>
    <w:rsid w:val="00717BA1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ABB"/>
    <w:rsid w:val="00813627"/>
    <w:rsid w:val="00816FA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7D6"/>
    <w:rsid w:val="008C79B3"/>
    <w:rsid w:val="008D5AD3"/>
    <w:rsid w:val="008D77BD"/>
    <w:rsid w:val="008E0703"/>
    <w:rsid w:val="008E454C"/>
    <w:rsid w:val="008E724D"/>
    <w:rsid w:val="008F1E5A"/>
    <w:rsid w:val="008F6F8F"/>
    <w:rsid w:val="00901BDA"/>
    <w:rsid w:val="009121D8"/>
    <w:rsid w:val="00916F7A"/>
    <w:rsid w:val="00917FE3"/>
    <w:rsid w:val="00922823"/>
    <w:rsid w:val="009318C7"/>
    <w:rsid w:val="00931C09"/>
    <w:rsid w:val="009348C2"/>
    <w:rsid w:val="009440D0"/>
    <w:rsid w:val="009523A3"/>
    <w:rsid w:val="00953B40"/>
    <w:rsid w:val="00954C0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6F1"/>
    <w:rsid w:val="009865D4"/>
    <w:rsid w:val="00997152"/>
    <w:rsid w:val="009972CD"/>
    <w:rsid w:val="009A0E9C"/>
    <w:rsid w:val="009A45DA"/>
    <w:rsid w:val="009B06D2"/>
    <w:rsid w:val="009B34EC"/>
    <w:rsid w:val="009B479F"/>
    <w:rsid w:val="009B5D67"/>
    <w:rsid w:val="009B6176"/>
    <w:rsid w:val="009C0D22"/>
    <w:rsid w:val="009C2DD9"/>
    <w:rsid w:val="009C3E09"/>
    <w:rsid w:val="009C5630"/>
    <w:rsid w:val="009C70AD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CA6"/>
    <w:rsid w:val="00A305D6"/>
    <w:rsid w:val="00A342C4"/>
    <w:rsid w:val="00A50F6B"/>
    <w:rsid w:val="00A52237"/>
    <w:rsid w:val="00A551D6"/>
    <w:rsid w:val="00A6251B"/>
    <w:rsid w:val="00A65B2D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6B7C"/>
    <w:rsid w:val="00AC7639"/>
    <w:rsid w:val="00AD0453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650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37C2"/>
    <w:rsid w:val="00C04F4D"/>
    <w:rsid w:val="00C12E48"/>
    <w:rsid w:val="00C13D14"/>
    <w:rsid w:val="00C15F53"/>
    <w:rsid w:val="00C23F09"/>
    <w:rsid w:val="00C25356"/>
    <w:rsid w:val="00C328D0"/>
    <w:rsid w:val="00C412A1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842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F22"/>
    <w:rsid w:val="00D9410B"/>
    <w:rsid w:val="00D9695B"/>
    <w:rsid w:val="00DA2417"/>
    <w:rsid w:val="00DA5585"/>
    <w:rsid w:val="00DB02AC"/>
    <w:rsid w:val="00DB6AA2"/>
    <w:rsid w:val="00DD4B2A"/>
    <w:rsid w:val="00DE10D1"/>
    <w:rsid w:val="00DE2514"/>
    <w:rsid w:val="00DE6851"/>
    <w:rsid w:val="00DF03EE"/>
    <w:rsid w:val="00E01B71"/>
    <w:rsid w:val="00E05CC9"/>
    <w:rsid w:val="00E15573"/>
    <w:rsid w:val="00E2561D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590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494"/>
    <w:rsid w:val="00F00D08"/>
    <w:rsid w:val="00F15583"/>
    <w:rsid w:val="00F15AB6"/>
    <w:rsid w:val="00F200EE"/>
    <w:rsid w:val="00F22481"/>
    <w:rsid w:val="00F2542E"/>
    <w:rsid w:val="00F27278"/>
    <w:rsid w:val="00F344E3"/>
    <w:rsid w:val="00F34D58"/>
    <w:rsid w:val="00F41A9D"/>
    <w:rsid w:val="00F4237C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CFF"/>
    <w:rsid w:val="00FE3E4E"/>
    <w:rsid w:val="00FE4D1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FEF41F0-706C-440B-B2F3-4D3E4525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27C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7CA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0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648</Words>
  <Characters>3447</Characters>
  <Application>Microsoft Office Word</Application>
  <DocSecurity>0</DocSecurity>
  <Lines>95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A4597</vt:lpstr>
    </vt:vector>
  </TitlesOfParts>
  <Manager>R224</Manager>
  <Company>NJ Office of Legislative Services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A4597</dc:title>
  <dc:subject>Asm. Holley</dc:subject>
  <dc:creator>Assemblyman  HOLLEY</dc:creator>
  <cp:keywords>A4597|3|LP |276|92|301|F|0|</cp:keywords>
  <dc:description>INTRODUCED AUGUST 25, 2020</dc:description>
  <cp:lastModifiedBy>Franks, Denise</cp:lastModifiedBy>
  <cp:revision>2</cp:revision>
  <cp:lastPrinted>2020-08-24T23:10:00Z</cp:lastPrinted>
  <dcterms:created xsi:type="dcterms:W3CDTF">2020-08-25T22:10:00Z</dcterms:created>
  <dcterms:modified xsi:type="dcterms:W3CDTF">2020-08-25T22:10:00Z</dcterms:modified>
  <cp:category>s.1: C.30:4-8.15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