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C65" w:rsidRDefault="00724C65" w:rsidP="00724C65">
      <w:pPr>
        <w:pStyle w:val="bpuBill"/>
      </w:pPr>
      <w:bookmarkStart w:id="0" w:name="bpuFrontPg"/>
      <w:bookmarkEnd w:id="0"/>
      <w:r>
        <w:t xml:space="preserve">ASSEMBLY, No. 4601 </w:t>
      </w:r>
    </w:p>
    <w:p w:rsidR="00724C65" w:rsidRPr="009D38FF" w:rsidRDefault="00724C65" w:rsidP="00724C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65995" r:id="rId7"/>
        </w:object>
      </w:r>
    </w:p>
    <w:p w:rsidR="00724C65" w:rsidRDefault="00724C65" w:rsidP="00724C65">
      <w:pPr>
        <w:pStyle w:val="bpuState"/>
      </w:pPr>
      <w:r>
        <w:t>STATE OF NEW JERSEY</w:t>
      </w:r>
    </w:p>
    <w:p w:rsidR="00724C65" w:rsidRDefault="00724C65" w:rsidP="00724C65">
      <w:pPr>
        <w:pStyle w:val="bpuLegislature"/>
      </w:pPr>
      <w:r>
        <w:t>219th LEGISLATURE</w:t>
      </w:r>
    </w:p>
    <w:p w:rsidR="00724C65" w:rsidRDefault="00724C65" w:rsidP="00724C65">
      <w:pPr>
        <w:pStyle w:val="bpuWpGraphic"/>
      </w:pPr>
      <w:r>
        <w:object w:dxaOrig="8985" w:dyaOrig="255">
          <v:shape id="_x0000_i1026" type="#_x0000_t75" style="width:6in;height:12pt" o:ole="">
            <v:imagedata r:id="rId6" o:title=""/>
          </v:shape>
          <o:OLEObject Type="Embed" ProgID="WPWin6.1" ShapeID="_x0000_i1026" DrawAspect="Content" ObjectID="_1670065996" r:id="rId8"/>
        </w:object>
      </w:r>
      <w:r>
        <w:t xml:space="preserve">  </w:t>
      </w:r>
    </w:p>
    <w:p w:rsidR="00724C65" w:rsidRDefault="00724C65" w:rsidP="00724C65">
      <w:pPr>
        <w:pStyle w:val="bpuIntro"/>
      </w:pPr>
      <w:r>
        <w:t>INTRODUCED SEPTEMBER 14, 2020</w:t>
      </w:r>
    </w:p>
    <w:p w:rsidR="00724C65" w:rsidRDefault="00724C65" w:rsidP="00724C65">
      <w:pPr>
        <w:pStyle w:val="bpuIntro"/>
      </w:pPr>
    </w:p>
    <w:p w:rsidR="00724C65" w:rsidRDefault="00724C65" w:rsidP="00724C65">
      <w:pPr>
        <w:pStyle w:val="bpuIntro"/>
        <w:sectPr w:rsidR="00724C65" w:rsidSect="00D202D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24C65" w:rsidRDefault="00724C65" w:rsidP="00724C65">
      <w:pPr>
        <w:pStyle w:val="bpuIntro"/>
      </w:pPr>
    </w:p>
    <w:p w:rsidR="00724C65" w:rsidRDefault="00724C65" w:rsidP="00724C65">
      <w:pPr>
        <w:pStyle w:val="bpuSponsor"/>
      </w:pPr>
      <w:r>
        <w:t>Sponsored by:</w:t>
      </w:r>
    </w:p>
    <w:p w:rsidR="00724C65" w:rsidRDefault="00724C65" w:rsidP="00724C65">
      <w:pPr>
        <w:pStyle w:val="bpuSponsor"/>
      </w:pPr>
      <w:r>
        <w:t>Assemblyman  HAROLD "HAL" J. WIRTHS</w:t>
      </w:r>
    </w:p>
    <w:p w:rsidR="00724C65" w:rsidRDefault="00724C65" w:rsidP="00724C65">
      <w:pPr>
        <w:pStyle w:val="bpuSponsor"/>
      </w:pPr>
      <w:r>
        <w:t>District 24 (Morris, Sussex and Warren)</w:t>
      </w:r>
    </w:p>
    <w:p w:rsidR="00724C65" w:rsidRDefault="00D202D5" w:rsidP="00D202D5">
      <w:pPr>
        <w:pStyle w:val="bpuSponsor"/>
      </w:pPr>
      <w:r>
        <w:t>Assemblyman  PARKER SPACE</w:t>
      </w:r>
    </w:p>
    <w:p w:rsidR="00D202D5" w:rsidRDefault="00D202D5" w:rsidP="00D202D5">
      <w:pPr>
        <w:pStyle w:val="bpuSponsor"/>
      </w:pPr>
      <w:r>
        <w:t>District 24 (Morris, Sussex and Warren)</w:t>
      </w:r>
    </w:p>
    <w:p w:rsidR="00D202D5" w:rsidRPr="00D202D5" w:rsidRDefault="00D202D5" w:rsidP="00D202D5">
      <w:pPr>
        <w:pStyle w:val="bpuSponsor"/>
      </w:pPr>
    </w:p>
    <w:p w:rsidR="00724C65" w:rsidRDefault="00724C65" w:rsidP="00724C65">
      <w:pPr>
        <w:pStyle w:val="bpuSponsor"/>
      </w:pPr>
    </w:p>
    <w:p w:rsidR="00724C65" w:rsidRDefault="00724C65" w:rsidP="00724C65">
      <w:pPr>
        <w:pStyle w:val="bpuSponsor"/>
      </w:pPr>
    </w:p>
    <w:p w:rsidR="00724C65" w:rsidRDefault="00724C65" w:rsidP="00724C65">
      <w:pPr>
        <w:pStyle w:val="bpuSponsor"/>
      </w:pPr>
    </w:p>
    <w:p w:rsidR="00724C65" w:rsidRDefault="00724C65" w:rsidP="00724C65">
      <w:pPr>
        <w:pStyle w:val="bpuSponsor"/>
      </w:pPr>
      <w:r>
        <w:t>SYNOPSIS</w:t>
      </w:r>
    </w:p>
    <w:p w:rsidR="00724C65" w:rsidRDefault="00724C65" w:rsidP="00724C65">
      <w:pPr>
        <w:pStyle w:val="bpuNormText"/>
      </w:pPr>
      <w:r>
        <w:tab/>
        <w:t xml:space="preserve">Prohibits DOT from taking certain action on certain rock fall mitigation projects and requires DOT to conduct analysis on project alternatives. </w:t>
      </w:r>
    </w:p>
    <w:p w:rsidR="00724C65" w:rsidRDefault="00724C65" w:rsidP="00724C65">
      <w:pPr>
        <w:pStyle w:val="bpuNormText"/>
      </w:pPr>
    </w:p>
    <w:p w:rsidR="00724C65" w:rsidRDefault="00724C65" w:rsidP="00724C65">
      <w:pPr>
        <w:pStyle w:val="bpuSponsor"/>
      </w:pPr>
      <w:r>
        <w:t xml:space="preserve">CURRENT VERSION OF TEXT </w:t>
      </w:r>
    </w:p>
    <w:p w:rsidR="00724C65" w:rsidRDefault="00724C65" w:rsidP="00724C65">
      <w:pPr>
        <w:pStyle w:val="bpuNormText"/>
      </w:pPr>
      <w:r>
        <w:tab/>
        <w:t>As introduced.</w:t>
      </w:r>
    </w:p>
    <w:p w:rsidR="00724C65" w:rsidRDefault="00724C65" w:rsidP="00724C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4C65" w:rsidRDefault="00724C65" w:rsidP="008916EC">
      <w:pPr>
        <w:pStyle w:val="FronterPage"/>
        <w:tabs>
          <w:tab w:val="clear" w:pos="720"/>
          <w:tab w:val="clear" w:pos="1440"/>
          <w:tab w:val="clear" w:pos="2160"/>
          <w:tab w:val="clear" w:pos="2880"/>
          <w:tab w:val="clear" w:pos="3600"/>
          <w:tab w:val="clear" w:pos="4320"/>
          <w:tab w:val="clear" w:pos="5040"/>
        </w:tabs>
        <w:sectPr w:rsidR="00724C65" w:rsidSect="00724C65">
          <w:type w:val="continuous"/>
          <w:pgSz w:w="12240" w:h="20160" w:code="5"/>
          <w:pgMar w:top="1440" w:right="2275" w:bottom="1440" w:left="2275" w:header="72" w:footer="720" w:gutter="0"/>
          <w:pgNumType w:start="1"/>
          <w:cols w:space="720"/>
          <w:docGrid w:linePitch="360"/>
        </w:sectPr>
      </w:pPr>
    </w:p>
    <w:p w:rsidR="00686AEB" w:rsidRPr="00677316" w:rsidRDefault="00B33E5C" w:rsidP="003E47BA">
      <w:pPr>
        <w:pStyle w:val="HangingAnAct"/>
        <w:rPr>
          <w:rStyle w:val="HangingAnActChar"/>
        </w:rPr>
      </w:pPr>
      <w:r>
        <w:rPr>
          <w:rStyle w:val="BillHead"/>
        </w:rPr>
        <w:lastRenderedPageBreak/>
        <w:t>An Act</w:t>
      </w:r>
      <w:r w:rsidR="00686AEB" w:rsidRPr="006B7FA7">
        <w:rPr>
          <w:rStyle w:val="HangingAnActChar"/>
        </w:rPr>
        <w:t xml:space="preserve"> </w:t>
      </w:r>
      <w:r w:rsidR="00E60233">
        <w:t>concerning capital projects of the Department of Transportation and supplementing Title 27 of the Revised Statutes.</w:t>
      </w:r>
    </w:p>
    <w:p w:rsidR="000B1054" w:rsidRPr="00D71D68" w:rsidRDefault="000B1054" w:rsidP="000B1054"/>
    <w:p w:rsidR="00686AEB" w:rsidRPr="00AA7880" w:rsidRDefault="00686AEB" w:rsidP="00686AEB">
      <w:r>
        <w:tab/>
      </w:r>
      <w:r w:rsidR="00B33E5C">
        <w:rPr>
          <w:rStyle w:val="BillHeading2"/>
        </w:rPr>
        <w:t>Be It Enacted</w:t>
      </w:r>
      <w:r>
        <w:rPr>
          <w:rStyle w:val="BillHeading2"/>
        </w:rPr>
        <w:t xml:space="preserve"> </w:t>
      </w:r>
      <w:r w:rsidR="00B33E5C">
        <w:rPr>
          <w:rStyle w:val="BillLanguage"/>
        </w:rPr>
        <w:t>by the Senate and General Assembly of the State of New Jersey:</w:t>
      </w:r>
    </w:p>
    <w:p w:rsidR="00686AEB" w:rsidRDefault="00686AEB" w:rsidP="00686AEB"/>
    <w:p w:rsidR="00E60233" w:rsidRDefault="00E60233" w:rsidP="00686AEB">
      <w:r>
        <w:tab/>
        <w:t>1.  a.  The Department o</w:t>
      </w:r>
      <w:r w:rsidR="00B41C05">
        <w:t>f Transportation shall not</w:t>
      </w:r>
      <w:r w:rsidR="0090418D">
        <w:t xml:space="preserve"> plan for, design, or</w:t>
      </w:r>
      <w:r w:rsidR="00310DC6">
        <w:t xml:space="preserve"> construct, or</w:t>
      </w:r>
      <w:r w:rsidR="00B41C05">
        <w:t xml:space="preserve"> use</w:t>
      </w:r>
      <w:r w:rsidR="0090418D">
        <w:t xml:space="preserve"> funds for the planning, design</w:t>
      </w:r>
      <w:r w:rsidR="00146BB8">
        <w:t>,</w:t>
      </w:r>
      <w:r w:rsidR="00B41C05">
        <w:t xml:space="preserve"> or construction of</w:t>
      </w:r>
      <w:r w:rsidR="00310DC6">
        <w:t>,</w:t>
      </w:r>
      <w:r w:rsidR="00B41C05">
        <w:t xml:space="preserve"> a rock wall </w:t>
      </w:r>
      <w:r w:rsidR="00310DC6">
        <w:t>between milepost 1.00 and milepost 1.50 on Interstate Highway Route 80.</w:t>
      </w:r>
      <w:r>
        <w:t xml:space="preserve"> </w:t>
      </w:r>
    </w:p>
    <w:p w:rsidR="00E60233" w:rsidRDefault="00310DC6" w:rsidP="00686AEB">
      <w:r>
        <w:tab/>
        <w:t>b. For any departmental project for rock fall mitigation between milepost 1.00 and milepost 1.50 on Interstate Highway Route 80, the department shall conduct a full analysis of all feasible options for rock fall mitigation, provided that any such option shall not include the construction of a rock wall.</w:t>
      </w:r>
    </w:p>
    <w:p w:rsidR="00E60233" w:rsidRPr="00D71D68" w:rsidRDefault="00E60233" w:rsidP="00686AEB"/>
    <w:p w:rsidR="00686AEB" w:rsidRDefault="00686AEB" w:rsidP="00686AEB">
      <w:r>
        <w:tab/>
      </w:r>
      <w:r w:rsidR="00E60233">
        <w:t>2</w:t>
      </w:r>
      <w:r w:rsidR="00B33E5C">
        <w:t>.</w:t>
      </w:r>
      <w:r w:rsidR="00E60233">
        <w:t xml:space="preserve"> </w:t>
      </w:r>
      <w:r w:rsidR="00B33E5C">
        <w:t xml:space="preserve"> This act shall take effect</w:t>
      </w:r>
      <w:r w:rsidR="00E60233">
        <w:t xml:space="preserve"> immediately.</w:t>
      </w:r>
    </w:p>
    <w:p w:rsidR="00E60233" w:rsidRPr="00AA7880" w:rsidRDefault="00E60233"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60233" w:rsidRDefault="0090418D" w:rsidP="00686AEB">
      <w:r>
        <w:tab/>
        <w:t>This bill prohibits the Department of Transportation (department) from planning for, designing, or constructing, or using funds for the planning, design, or construction of, a rock wall between milepost 1.00 and milepost 1.50 on Interstate Highway Route 80.  The bill also requires the department, for any project for rock fall mitigation between those mileposts, to conduct a full analysis of all feasible non-rock wall options for rock fall mitigation.</w:t>
      </w:r>
      <w:bookmarkStart w:id="1" w:name="_GoBack"/>
      <w:bookmarkEnd w:id="1"/>
    </w:p>
    <w:sectPr w:rsidR="00E60233" w:rsidSect="00724C65">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2F6" w:rsidRDefault="00EC02F6">
      <w:r>
        <w:separator/>
      </w:r>
    </w:p>
  </w:endnote>
  <w:endnote w:type="continuationSeparator" w:id="0">
    <w:p w:rsidR="00EC02F6" w:rsidRDefault="00EC0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2D5" w:rsidRDefault="00D202D5" w:rsidP="00D202D5">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2F6" w:rsidRDefault="00EC02F6">
      <w:r>
        <w:separator/>
      </w:r>
    </w:p>
  </w:footnote>
  <w:footnote w:type="continuationSeparator" w:id="0">
    <w:p w:rsidR="00EC02F6" w:rsidRDefault="00EC0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659F">
    <w:pPr>
      <w:pStyle w:val="Header"/>
    </w:pPr>
    <w:r>
      <w:rPr>
        <w:noProof/>
      </w:rPr>
      <w:pict w14:anchorId="14C603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4C65" w:rsidRDefault="00724C65" w:rsidP="00724C65">
    <w:pPr>
      <w:pStyle w:val="bpuHeadSpon"/>
    </w:pPr>
    <w:r w:rsidRPr="00724C65">
      <w:rPr>
        <w:rStyle w:val="bpuHeadSponChar"/>
      </w:rPr>
      <w:t>A4601</w:t>
    </w:r>
    <w:r>
      <w:t xml:space="preserve"> WIRTHS</w:t>
    </w:r>
  </w:p>
  <w:p w:rsidR="00724C65" w:rsidRDefault="00724C65" w:rsidP="00724C65">
    <w:pPr>
      <w:pStyle w:val="bpuHeadSpon"/>
    </w:pPr>
    <w:r>
      <w:fldChar w:fldCharType="begin"/>
    </w:r>
    <w:r>
      <w:instrText xml:space="preserve"> PAGE  \* MERGEFORMAT </w:instrText>
    </w:r>
    <w:r>
      <w:fldChar w:fldCharType="separate"/>
    </w:r>
    <w:r w:rsidR="0069248A">
      <w:rPr>
        <w:noProof/>
      </w:rPr>
      <w:t>3</w:t>
    </w:r>
    <w:r>
      <w:fldChar w:fldCharType="end"/>
    </w:r>
  </w:p>
  <w:p w:rsidR="00724C65" w:rsidRDefault="00724C65" w:rsidP="00724C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4C65" w:rsidRDefault="00724C65" w:rsidP="00724C65">
    <w:pPr>
      <w:pStyle w:val="bpuHeadSpon"/>
    </w:pPr>
    <w:r w:rsidRPr="00724C65">
      <w:rPr>
        <w:rStyle w:val="bpuHeadSponChar"/>
      </w:rPr>
      <w:t>A4601</w:t>
    </w:r>
    <w:r>
      <w:t xml:space="preserve"> WIRTHS</w:t>
    </w:r>
    <w:r w:rsidR="00D202D5">
      <w:t xml:space="preserve">, </w:t>
    </w:r>
    <w:r w:rsidR="00D202D5">
      <w:t>SPACE</w:t>
    </w:r>
  </w:p>
  <w:p w:rsidR="00724C65" w:rsidRDefault="00724C65" w:rsidP="00724C65">
    <w:pPr>
      <w:pStyle w:val="bpuHeadSpon"/>
    </w:pPr>
    <w:r>
      <w:fldChar w:fldCharType="begin"/>
    </w:r>
    <w:r>
      <w:instrText xml:space="preserve"> PAGE  \* MERGEFORMAT </w:instrText>
    </w:r>
    <w:r>
      <w:fldChar w:fldCharType="separate"/>
    </w:r>
    <w:r w:rsidR="001C46C8">
      <w:rPr>
        <w:noProof/>
      </w:rPr>
      <w:t>2</w:t>
    </w:r>
    <w:r>
      <w:fldChar w:fldCharType="end"/>
    </w:r>
  </w:p>
  <w:p w:rsidR="00724C65" w:rsidRDefault="00724C65" w:rsidP="00724C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0E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902"/>
    <w:rsid w:val="000D11AF"/>
    <w:rsid w:val="000D6255"/>
    <w:rsid w:val="000D6262"/>
    <w:rsid w:val="000D7B4A"/>
    <w:rsid w:val="000E20E8"/>
    <w:rsid w:val="000E4006"/>
    <w:rsid w:val="000F3DA2"/>
    <w:rsid w:val="000F5FDE"/>
    <w:rsid w:val="000F7466"/>
    <w:rsid w:val="0013000E"/>
    <w:rsid w:val="00133F81"/>
    <w:rsid w:val="00135943"/>
    <w:rsid w:val="00146BB8"/>
    <w:rsid w:val="001645FB"/>
    <w:rsid w:val="00173D2B"/>
    <w:rsid w:val="00181676"/>
    <w:rsid w:val="00183603"/>
    <w:rsid w:val="00194E78"/>
    <w:rsid w:val="0019707B"/>
    <w:rsid w:val="00197E8B"/>
    <w:rsid w:val="00197FA4"/>
    <w:rsid w:val="001A161A"/>
    <w:rsid w:val="001A3B79"/>
    <w:rsid w:val="001A66B6"/>
    <w:rsid w:val="001B4716"/>
    <w:rsid w:val="001B4EA4"/>
    <w:rsid w:val="001C46C8"/>
    <w:rsid w:val="001C7C52"/>
    <w:rsid w:val="001D25F3"/>
    <w:rsid w:val="001E15F1"/>
    <w:rsid w:val="001E16FA"/>
    <w:rsid w:val="001E6213"/>
    <w:rsid w:val="001F14C7"/>
    <w:rsid w:val="001F7405"/>
    <w:rsid w:val="00205533"/>
    <w:rsid w:val="00212B8D"/>
    <w:rsid w:val="00222983"/>
    <w:rsid w:val="002370D0"/>
    <w:rsid w:val="00252872"/>
    <w:rsid w:val="00255958"/>
    <w:rsid w:val="00257FA2"/>
    <w:rsid w:val="0026574A"/>
    <w:rsid w:val="002660BB"/>
    <w:rsid w:val="002720E8"/>
    <w:rsid w:val="002724EB"/>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DC6"/>
    <w:rsid w:val="00315320"/>
    <w:rsid w:val="00325776"/>
    <w:rsid w:val="00325E27"/>
    <w:rsid w:val="00330395"/>
    <w:rsid w:val="00333704"/>
    <w:rsid w:val="003347FC"/>
    <w:rsid w:val="00336624"/>
    <w:rsid w:val="0034025F"/>
    <w:rsid w:val="00340458"/>
    <w:rsid w:val="0034200F"/>
    <w:rsid w:val="003446A0"/>
    <w:rsid w:val="0034481B"/>
    <w:rsid w:val="00350130"/>
    <w:rsid w:val="00354334"/>
    <w:rsid w:val="0036180C"/>
    <w:rsid w:val="00363CF5"/>
    <w:rsid w:val="00364344"/>
    <w:rsid w:val="003702CA"/>
    <w:rsid w:val="00370617"/>
    <w:rsid w:val="00374EC7"/>
    <w:rsid w:val="00382F1F"/>
    <w:rsid w:val="00391DA4"/>
    <w:rsid w:val="003A3C64"/>
    <w:rsid w:val="003A3F83"/>
    <w:rsid w:val="003C43EF"/>
    <w:rsid w:val="003C5A6B"/>
    <w:rsid w:val="003C7FB2"/>
    <w:rsid w:val="003D18EA"/>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A65"/>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48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C65"/>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65A"/>
    <w:rsid w:val="008916EC"/>
    <w:rsid w:val="00891E4F"/>
    <w:rsid w:val="008A31C5"/>
    <w:rsid w:val="008A4F9A"/>
    <w:rsid w:val="008B2850"/>
    <w:rsid w:val="008C79B3"/>
    <w:rsid w:val="008D77BD"/>
    <w:rsid w:val="008E454C"/>
    <w:rsid w:val="008F1E5A"/>
    <w:rsid w:val="00901BDA"/>
    <w:rsid w:val="0090418D"/>
    <w:rsid w:val="009121D8"/>
    <w:rsid w:val="00916F7A"/>
    <w:rsid w:val="00917FE3"/>
    <w:rsid w:val="00921E8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19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E5C"/>
    <w:rsid w:val="00B35D8A"/>
    <w:rsid w:val="00B41C0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866"/>
    <w:rsid w:val="00C04F4D"/>
    <w:rsid w:val="00C12E48"/>
    <w:rsid w:val="00C13D14"/>
    <w:rsid w:val="00C15F53"/>
    <w:rsid w:val="00C23F09"/>
    <w:rsid w:val="00C25356"/>
    <w:rsid w:val="00C328D0"/>
    <w:rsid w:val="00C46BC1"/>
    <w:rsid w:val="00C5235F"/>
    <w:rsid w:val="00C54CE2"/>
    <w:rsid w:val="00C62C5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8FC"/>
    <w:rsid w:val="00CD0F93"/>
    <w:rsid w:val="00CD1BD1"/>
    <w:rsid w:val="00CD528D"/>
    <w:rsid w:val="00CE78BF"/>
    <w:rsid w:val="00CF65EB"/>
    <w:rsid w:val="00CF72AD"/>
    <w:rsid w:val="00D02441"/>
    <w:rsid w:val="00D039F4"/>
    <w:rsid w:val="00D10496"/>
    <w:rsid w:val="00D11173"/>
    <w:rsid w:val="00D1215F"/>
    <w:rsid w:val="00D16561"/>
    <w:rsid w:val="00D17FF8"/>
    <w:rsid w:val="00D202D5"/>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5FB"/>
    <w:rsid w:val="00E373C7"/>
    <w:rsid w:val="00E4267B"/>
    <w:rsid w:val="00E42F13"/>
    <w:rsid w:val="00E452DF"/>
    <w:rsid w:val="00E543CF"/>
    <w:rsid w:val="00E546FD"/>
    <w:rsid w:val="00E60233"/>
    <w:rsid w:val="00E608F1"/>
    <w:rsid w:val="00E611B9"/>
    <w:rsid w:val="00E64D06"/>
    <w:rsid w:val="00E7144F"/>
    <w:rsid w:val="00E73D74"/>
    <w:rsid w:val="00E76A79"/>
    <w:rsid w:val="00E80692"/>
    <w:rsid w:val="00E80C24"/>
    <w:rsid w:val="00E93836"/>
    <w:rsid w:val="00EA7C16"/>
    <w:rsid w:val="00EB30F3"/>
    <w:rsid w:val="00EB6C87"/>
    <w:rsid w:val="00EC02F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BED"/>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A6D95D"/>
  <w15:docId w15:val="{37BF6D29-C495-4254-8EE3-362EDFDFA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A50196"/>
    <w:rPr>
      <w:sz w:val="16"/>
      <w:szCs w:val="16"/>
    </w:rPr>
  </w:style>
  <w:style w:type="paragraph" w:styleId="CommentText">
    <w:name w:val="annotation text"/>
    <w:basedOn w:val="Normal"/>
    <w:link w:val="CommentTextChar"/>
    <w:semiHidden/>
    <w:unhideWhenUsed/>
    <w:rsid w:val="00A50196"/>
    <w:pPr>
      <w:spacing w:line="240" w:lineRule="auto"/>
    </w:pPr>
    <w:rPr>
      <w:sz w:val="20"/>
      <w:szCs w:val="20"/>
    </w:rPr>
  </w:style>
  <w:style w:type="character" w:customStyle="1" w:styleId="CommentTextChar">
    <w:name w:val="Comment Text Char"/>
    <w:basedOn w:val="DefaultParagraphFont"/>
    <w:link w:val="CommentText"/>
    <w:semiHidden/>
    <w:rsid w:val="00A50196"/>
    <w:rPr>
      <w:spacing w:val="4"/>
    </w:rPr>
  </w:style>
  <w:style w:type="paragraph" w:styleId="CommentSubject">
    <w:name w:val="annotation subject"/>
    <w:basedOn w:val="CommentText"/>
    <w:next w:val="CommentText"/>
    <w:link w:val="CommentSubjectChar"/>
    <w:semiHidden/>
    <w:unhideWhenUsed/>
    <w:rsid w:val="00A50196"/>
    <w:rPr>
      <w:b/>
      <w:bCs/>
    </w:rPr>
  </w:style>
  <w:style w:type="character" w:customStyle="1" w:styleId="CommentSubjectChar">
    <w:name w:val="Comment Subject Char"/>
    <w:basedOn w:val="CommentTextChar"/>
    <w:link w:val="CommentSubject"/>
    <w:semiHidden/>
    <w:rsid w:val="00A50196"/>
    <w:rPr>
      <w:b/>
      <w:bCs/>
      <w:spacing w:val="4"/>
    </w:rPr>
  </w:style>
  <w:style w:type="paragraph" w:styleId="BalloonText">
    <w:name w:val="Balloon Text"/>
    <w:basedOn w:val="Normal"/>
    <w:link w:val="BalloonTextChar"/>
    <w:semiHidden/>
    <w:unhideWhenUsed/>
    <w:rsid w:val="00A501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0196"/>
    <w:rPr>
      <w:rFonts w:ascii="Segoe UI" w:hAnsi="Segoe UI" w:cs="Segoe UI"/>
      <w:spacing w:val="4"/>
      <w:sz w:val="18"/>
      <w:szCs w:val="18"/>
    </w:rPr>
  </w:style>
  <w:style w:type="character" w:styleId="LineNumber">
    <w:name w:val="line number"/>
    <w:basedOn w:val="DefaultParagraphFont"/>
    <w:semiHidden/>
    <w:unhideWhenUsed/>
    <w:rsid w:val="00724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259</Words>
  <Characters>1410</Characters>
  <Application>Microsoft Office Word</Application>
  <DocSecurity>0</DocSecurity>
  <Lines>56</Lines>
  <Paragraphs>20</Paragraphs>
  <ScaleCrop>false</ScaleCrop>
  <HeadingPairs>
    <vt:vector size="2" baseType="variant">
      <vt:variant>
        <vt:lpstr>Title</vt:lpstr>
      </vt:variant>
      <vt:variant>
        <vt:i4>1</vt:i4>
      </vt:variant>
    </vt:vector>
  </HeadingPairs>
  <TitlesOfParts>
    <vt:vector size="1" baseType="lpstr">
      <vt:lpstr>A4601</vt:lpstr>
    </vt:vector>
  </TitlesOfParts>
  <Manager>R229</Manager>
  <Company>NJ Office of Legislative Services</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A4601</dc:title>
  <dc:subject/>
  <dc:creator>Assemblyman  WIRTHS</dc:creator>
  <cp:keywords>A4601|2|AU |270|220|278|F|0|</cp:keywords>
  <dc:description>INTRODUCED SEPTEMBER 14, 2020</dc:description>
  <cp:lastModifiedBy>Todaro, Vivian</cp:lastModifiedBy>
  <cp:revision>2</cp:revision>
  <cp:lastPrinted>2020-12-21T19:24:00Z</cp:lastPrinted>
  <dcterms:created xsi:type="dcterms:W3CDTF">2020-12-21T19:25:00Z</dcterms:created>
  <dcterms:modified xsi:type="dcterms:W3CDTF">2020-12-21T19:25:00Z</dcterms:modified>
  <cp:category>s.1 – 27:1A-5.23; s.2 –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