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58C" w:rsidRDefault="002A058C" w:rsidP="002A058C">
      <w:pPr>
        <w:pStyle w:val="bpuBill"/>
      </w:pPr>
      <w:bookmarkStart w:id="0" w:name="bpuFrontPg"/>
      <w:bookmarkStart w:id="1" w:name="_GoBack"/>
      <w:bookmarkEnd w:id="0"/>
      <w:bookmarkEnd w:id="1"/>
      <w:r>
        <w:t xml:space="preserve">ASSEMBLY, No. 4605 </w:t>
      </w:r>
    </w:p>
    <w:p w:rsidR="002A058C" w:rsidRPr="009D38FF" w:rsidRDefault="002A058C" w:rsidP="002A05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5092" r:id="rId7"/>
        </w:object>
      </w:r>
    </w:p>
    <w:p w:rsidR="002A058C" w:rsidRDefault="002A058C" w:rsidP="002A058C">
      <w:pPr>
        <w:pStyle w:val="bpuState"/>
      </w:pPr>
      <w:r>
        <w:t>STATE OF NEW JERSEY</w:t>
      </w:r>
    </w:p>
    <w:p w:rsidR="002A058C" w:rsidRDefault="002A058C" w:rsidP="002A058C">
      <w:pPr>
        <w:pStyle w:val="bpuLegislature"/>
      </w:pPr>
      <w:r>
        <w:t>219th LEGISLATURE</w:t>
      </w:r>
    </w:p>
    <w:p w:rsidR="002A058C" w:rsidRDefault="002A058C" w:rsidP="002A058C">
      <w:pPr>
        <w:pStyle w:val="bpuWpGraphic"/>
      </w:pPr>
      <w:r>
        <w:object w:dxaOrig="8985" w:dyaOrig="255">
          <v:shape id="_x0000_i1026" type="#_x0000_t75" style="width:6in;height:12pt" o:ole="">
            <v:imagedata r:id="rId6" o:title=""/>
          </v:shape>
          <o:OLEObject Type="Embed" ProgID="WPWin6.1" ShapeID="_x0000_i1026" DrawAspect="Content" ObjectID="_1661945093" r:id="rId8"/>
        </w:object>
      </w:r>
      <w:r>
        <w:t xml:space="preserve">  </w:t>
      </w:r>
    </w:p>
    <w:p w:rsidR="002A058C" w:rsidRDefault="002A058C" w:rsidP="002A058C">
      <w:pPr>
        <w:pStyle w:val="bpuIntro"/>
      </w:pPr>
      <w:r>
        <w:t>INTRODUCED SEPTEMBER 14, 2020</w:t>
      </w:r>
    </w:p>
    <w:p w:rsidR="002A058C" w:rsidRDefault="002A058C" w:rsidP="002A058C">
      <w:pPr>
        <w:pStyle w:val="bpuIntro"/>
      </w:pPr>
    </w:p>
    <w:p w:rsidR="002A058C" w:rsidRDefault="002A058C" w:rsidP="002A058C">
      <w:pPr>
        <w:pStyle w:val="bpuIntro"/>
        <w:sectPr w:rsidR="002A058C" w:rsidSect="000E441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058C" w:rsidRDefault="002A058C" w:rsidP="002A058C">
      <w:pPr>
        <w:pStyle w:val="bpuIntro"/>
      </w:pPr>
    </w:p>
    <w:p w:rsidR="002A058C" w:rsidRDefault="002A058C" w:rsidP="002A058C">
      <w:pPr>
        <w:pStyle w:val="bpuSponsor"/>
      </w:pPr>
      <w:r>
        <w:t>Sponsored by:</w:t>
      </w:r>
    </w:p>
    <w:p w:rsidR="002A058C" w:rsidRDefault="002A058C" w:rsidP="002A058C">
      <w:pPr>
        <w:pStyle w:val="bpuSponsor"/>
      </w:pPr>
      <w:r>
        <w:t>Assemblyman  PARKER SPACE</w:t>
      </w:r>
    </w:p>
    <w:p w:rsidR="002A058C" w:rsidRDefault="002A058C" w:rsidP="002A058C">
      <w:pPr>
        <w:pStyle w:val="bpuSponsor"/>
      </w:pPr>
      <w:r>
        <w:t>District 24 (Morris, Sussex and Warren)</w:t>
      </w:r>
    </w:p>
    <w:p w:rsidR="002A058C" w:rsidRDefault="002A058C" w:rsidP="002A058C">
      <w:pPr>
        <w:pStyle w:val="bpuSponsor"/>
      </w:pPr>
    </w:p>
    <w:p w:rsidR="002A058C" w:rsidRDefault="000E441D" w:rsidP="000E441D">
      <w:pPr>
        <w:pStyle w:val="bpuSponsor"/>
      </w:pPr>
      <w:r>
        <w:t>Co-Sponsored by:</w:t>
      </w:r>
    </w:p>
    <w:p w:rsidR="000E441D" w:rsidRPr="000E441D" w:rsidRDefault="000E441D" w:rsidP="000E441D">
      <w:pPr>
        <w:pStyle w:val="bpuSponsor"/>
      </w:pPr>
      <w:r w:rsidRPr="000E441D">
        <w:t xml:space="preserve">Assemblymen </w:t>
      </w:r>
      <w:proofErr w:type="spellStart"/>
      <w:r w:rsidRPr="000E441D">
        <w:t>Simonsen</w:t>
      </w:r>
      <w:proofErr w:type="spellEnd"/>
      <w:r w:rsidRPr="000E441D">
        <w:t xml:space="preserve"> and McClellan</w:t>
      </w:r>
    </w:p>
    <w:p w:rsidR="002A058C" w:rsidRDefault="002A058C" w:rsidP="002A058C">
      <w:pPr>
        <w:pStyle w:val="bpuSponsor"/>
      </w:pPr>
    </w:p>
    <w:p w:rsidR="000E441D" w:rsidRDefault="000E441D" w:rsidP="000E441D"/>
    <w:p w:rsidR="000E441D" w:rsidRPr="000E441D" w:rsidRDefault="000E441D" w:rsidP="000E441D"/>
    <w:p w:rsidR="002A058C" w:rsidRDefault="002A058C" w:rsidP="002A058C">
      <w:pPr>
        <w:pStyle w:val="bpuSponsor"/>
      </w:pPr>
    </w:p>
    <w:p w:rsidR="002A058C" w:rsidRDefault="002A058C" w:rsidP="002A058C">
      <w:pPr>
        <w:pStyle w:val="bpuSponsor"/>
      </w:pPr>
      <w:r>
        <w:t>SYNOPSIS</w:t>
      </w:r>
    </w:p>
    <w:p w:rsidR="002A058C" w:rsidRDefault="002A058C" w:rsidP="002A058C">
      <w:pPr>
        <w:pStyle w:val="bpuNormText"/>
      </w:pPr>
      <w:r>
        <w:tab/>
        <w:t xml:space="preserve">Permits corrections officers, firefighters, and police officers to administer epinephrine auto-injector device. </w:t>
      </w:r>
    </w:p>
    <w:p w:rsidR="002A058C" w:rsidRDefault="002A058C" w:rsidP="002A058C">
      <w:pPr>
        <w:pStyle w:val="bpuNormText"/>
      </w:pPr>
    </w:p>
    <w:p w:rsidR="002A058C" w:rsidRDefault="002A058C" w:rsidP="002A058C">
      <w:pPr>
        <w:pStyle w:val="bpuSponsor"/>
      </w:pPr>
      <w:r>
        <w:t xml:space="preserve">CURRENT VERSION OF TEXT </w:t>
      </w:r>
    </w:p>
    <w:p w:rsidR="002A058C" w:rsidRDefault="002A058C" w:rsidP="002A058C">
      <w:pPr>
        <w:pStyle w:val="bpuNormText"/>
      </w:pPr>
      <w:r>
        <w:tab/>
        <w:t>As introduced.</w:t>
      </w:r>
    </w:p>
    <w:p w:rsidR="002A058C" w:rsidRDefault="002A058C" w:rsidP="002A05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058C" w:rsidRDefault="002A058C" w:rsidP="008916EC">
      <w:pPr>
        <w:pStyle w:val="FronterPage"/>
        <w:tabs>
          <w:tab w:val="clear" w:pos="720"/>
          <w:tab w:val="clear" w:pos="1440"/>
          <w:tab w:val="clear" w:pos="2160"/>
          <w:tab w:val="clear" w:pos="2880"/>
          <w:tab w:val="clear" w:pos="3600"/>
          <w:tab w:val="clear" w:pos="4320"/>
          <w:tab w:val="clear" w:pos="5040"/>
        </w:tabs>
        <w:sectPr w:rsidR="002A058C" w:rsidSect="002A058C">
          <w:type w:val="continuous"/>
          <w:pgSz w:w="12240" w:h="20160" w:code="5"/>
          <w:pgMar w:top="1440" w:right="2275" w:bottom="1440" w:left="2275" w:header="72" w:footer="720" w:gutter="0"/>
          <w:pgNumType w:start="1"/>
          <w:cols w:space="720"/>
          <w:docGrid w:linePitch="360"/>
        </w:sectPr>
      </w:pPr>
    </w:p>
    <w:p w:rsidR="00686AEB" w:rsidRPr="00677316" w:rsidRDefault="00B50E33" w:rsidP="003E47BA">
      <w:pPr>
        <w:pStyle w:val="HangingAnAct"/>
        <w:rPr>
          <w:rStyle w:val="HangingAnActChar"/>
        </w:rPr>
      </w:pPr>
      <w:r>
        <w:rPr>
          <w:rStyle w:val="BillHead"/>
        </w:rPr>
        <w:lastRenderedPageBreak/>
        <w:t>An Act</w:t>
      </w:r>
      <w:r w:rsidR="00686AEB" w:rsidRPr="006B7FA7">
        <w:rPr>
          <w:rStyle w:val="HangingAnActChar"/>
        </w:rPr>
        <w:t xml:space="preserve"> </w:t>
      </w:r>
      <w:r w:rsidR="003E7856">
        <w:rPr>
          <w:rStyle w:val="HangingAnActChar"/>
        </w:rPr>
        <w:t xml:space="preserve">concerning </w:t>
      </w:r>
      <w:r w:rsidR="003E7856">
        <w:t>epinephrine and amending P.L.2015, c.215.</w:t>
      </w:r>
    </w:p>
    <w:p w:rsidR="000B1054" w:rsidRPr="00D71D68" w:rsidRDefault="000B1054" w:rsidP="000B1054"/>
    <w:p w:rsidR="00686AEB" w:rsidRPr="00AA7880" w:rsidRDefault="00686AEB" w:rsidP="00686AEB">
      <w:r>
        <w:tab/>
      </w:r>
      <w:r w:rsidR="00B50E33">
        <w:rPr>
          <w:rStyle w:val="BillHeading2"/>
        </w:rPr>
        <w:t>Be It Enacted</w:t>
      </w:r>
      <w:r>
        <w:rPr>
          <w:rStyle w:val="BillHeading2"/>
        </w:rPr>
        <w:t xml:space="preserve"> </w:t>
      </w:r>
      <w:r w:rsidR="00B50E33">
        <w:rPr>
          <w:rStyle w:val="BillLanguage"/>
        </w:rPr>
        <w:t>by the Senate and General Assembly of the State of New Jersey:</w:t>
      </w:r>
    </w:p>
    <w:p w:rsidR="00686AEB" w:rsidRPr="00D71D68" w:rsidRDefault="00686AEB" w:rsidP="00686AEB"/>
    <w:p w:rsidR="005815F7" w:rsidRDefault="00781C71" w:rsidP="005815F7">
      <w:r>
        <w:tab/>
        <w:t xml:space="preserve">1. </w:t>
      </w:r>
      <w:r w:rsidR="005B02B4">
        <w:t xml:space="preserve"> </w:t>
      </w:r>
      <w:r>
        <w:t>Section 3 of P.L.2015, c.215 (C.</w:t>
      </w:r>
      <w:r w:rsidR="005815F7">
        <w:t>24:6L-3</w:t>
      </w:r>
      <w:r>
        <w:t>) is amended to read as follows:</w:t>
      </w:r>
    </w:p>
    <w:p w:rsidR="005815F7" w:rsidRDefault="005815F7" w:rsidP="005815F7">
      <w:r>
        <w:tab/>
        <w:t>3.</w:t>
      </w:r>
      <w:r>
        <w:tab/>
        <w:t xml:space="preserve">As used in this act: </w:t>
      </w:r>
    </w:p>
    <w:p w:rsidR="005815F7" w:rsidRDefault="005815F7" w:rsidP="005815F7">
      <w:r>
        <w:tab/>
        <w:t>"Commissioner" means the Commissioner of Health.</w:t>
      </w:r>
    </w:p>
    <w:p w:rsidR="00DB21A5" w:rsidRDefault="005815F7" w:rsidP="00DB21A5">
      <w:r>
        <w:tab/>
        <w:t>"Health care professional" means a licensed physician, physician assistant, advanced practice nurse, pharmacist, or other health care professional whose professional practice is regulated pursuant to Title 45 of the Revised Statutes and whose authorized scope of practice includes prescribing, dispensing, or administering medication, whether independently or through a joint protocol or standing order from a physician.</w:t>
      </w:r>
    </w:p>
    <w:p w:rsidR="00DB21A5" w:rsidRPr="00B15BC9" w:rsidRDefault="00DB21A5" w:rsidP="00DB21A5">
      <w:pPr>
        <w:rPr>
          <w:u w:val="single"/>
        </w:rPr>
      </w:pPr>
      <w:r>
        <w:tab/>
      </w:r>
      <w:r w:rsidRPr="00B15BC9">
        <w:rPr>
          <w:u w:val="single"/>
        </w:rPr>
        <w:t>"Firefighter" means a firefighter who is employed by or</w:t>
      </w:r>
      <w:r w:rsidR="00B15BC9" w:rsidRPr="00B15BC9">
        <w:rPr>
          <w:u w:val="single"/>
        </w:rPr>
        <w:t xml:space="preserve"> who</w:t>
      </w:r>
      <w:r w:rsidRPr="00B15BC9">
        <w:rPr>
          <w:u w:val="single"/>
        </w:rPr>
        <w:t xml:space="preserve"> volunteers for a public fire department.</w:t>
      </w:r>
    </w:p>
    <w:p w:rsidR="00B15BC9" w:rsidRPr="00B15BC9" w:rsidRDefault="00B15BC9" w:rsidP="00B15BC9">
      <w:pPr>
        <w:rPr>
          <w:u w:val="single"/>
        </w:rPr>
      </w:pPr>
      <w:r>
        <w:tab/>
      </w:r>
      <w:r w:rsidRPr="00B15BC9">
        <w:rPr>
          <w:u w:val="single"/>
        </w:rPr>
        <w:t>"Polic</w:t>
      </w:r>
      <w:r w:rsidR="007312F8">
        <w:rPr>
          <w:u w:val="single"/>
        </w:rPr>
        <w:t xml:space="preserve">e officer" means a State, </w:t>
      </w:r>
      <w:r w:rsidRPr="00B15BC9">
        <w:rPr>
          <w:u w:val="single"/>
        </w:rPr>
        <w:t>county</w:t>
      </w:r>
      <w:r w:rsidR="007312F8">
        <w:rPr>
          <w:u w:val="single"/>
        </w:rPr>
        <w:t>,</w:t>
      </w:r>
      <w:r w:rsidRPr="00B15BC9">
        <w:rPr>
          <w:u w:val="single"/>
        </w:rPr>
        <w:t xml:space="preserve"> or municipal police officer.</w:t>
      </w:r>
    </w:p>
    <w:p w:rsidR="005815F7" w:rsidRDefault="00781C71" w:rsidP="005815F7">
      <w:r>
        <w:t>(</w:t>
      </w:r>
      <w:proofErr w:type="spellStart"/>
      <w:r>
        <w:t>cf</w:t>
      </w:r>
      <w:proofErr w:type="spellEnd"/>
      <w:r>
        <w:t>: P.L.2015, c.215, s.3)</w:t>
      </w:r>
    </w:p>
    <w:p w:rsidR="009509D8" w:rsidRDefault="009509D8" w:rsidP="005815F7"/>
    <w:p w:rsidR="005815F7" w:rsidRDefault="00781C71" w:rsidP="005815F7">
      <w:r>
        <w:tab/>
        <w:t xml:space="preserve">2. </w:t>
      </w:r>
      <w:r w:rsidR="005B02B4">
        <w:t xml:space="preserve"> </w:t>
      </w:r>
      <w:r>
        <w:t>Section 4 of P.L.2015, c.215 (C.</w:t>
      </w:r>
      <w:r w:rsidR="005815F7">
        <w:t>24:6L-4</w:t>
      </w:r>
      <w:r>
        <w:t>) is amended to read as follows:</w:t>
      </w:r>
    </w:p>
    <w:p w:rsidR="005815F7" w:rsidRDefault="005815F7" w:rsidP="005815F7">
      <w:r>
        <w:tab/>
        <w:t xml:space="preserve">4. </w:t>
      </w:r>
      <w:r w:rsidR="005B02B4">
        <w:t xml:space="preserve"> </w:t>
      </w:r>
      <w:r>
        <w:t xml:space="preserve">a. </w:t>
      </w:r>
      <w:r w:rsidR="005B02B4">
        <w:t xml:space="preserve"> </w:t>
      </w:r>
      <w:r>
        <w:t>Any person</w:t>
      </w:r>
      <w:r w:rsidR="007312F8">
        <w:rPr>
          <w:u w:val="single"/>
        </w:rPr>
        <w:t xml:space="preserve">, including a county or State corrections officer, firefighter, or </w:t>
      </w:r>
      <w:r w:rsidR="00C62741">
        <w:rPr>
          <w:u w:val="single"/>
        </w:rPr>
        <w:t>police officer,</w:t>
      </w:r>
      <w:r>
        <w:t xml:space="preserve"> who has successfully completed an educational program approved by the commissioner pursuant to section 5 of this act to administer an epinephrine auto-injector device shall be issued a certificate of completion, which shall authorize the person to administer, maintain, and dispose of an epinephrine auto-injector device. </w:t>
      </w:r>
    </w:p>
    <w:p w:rsidR="005815F7" w:rsidRDefault="005815F7" w:rsidP="005815F7">
      <w:r>
        <w:tab/>
        <w:t>b.</w:t>
      </w:r>
      <w:r>
        <w:tab/>
        <w:t>A licensed health care professional may prescribe or dispense an epinephrine auto-injector device, either directly or through a standing order, to a person authorized to administer, maintain, and dispose of the device pursuant to subsection a. of this section.</w:t>
      </w:r>
    </w:p>
    <w:p w:rsidR="005815F7" w:rsidRDefault="005815F7" w:rsidP="005815F7">
      <w:r>
        <w:tab/>
        <w:t>c.</w:t>
      </w:r>
      <w:r>
        <w:tab/>
        <w:t>An entity employing a person authorized to administer, maintain, and dispose of an epinephrine auto-injector device pursuant to subsection a. of this section may obtain, maintain, and make available to the authorized person epinephrine auto-injector devices consistent with such standards and protocols as the commissioner may establish by regulation.</w:t>
      </w:r>
    </w:p>
    <w:p w:rsidR="005815F7" w:rsidRDefault="00781C71" w:rsidP="005815F7">
      <w:r>
        <w:t>(</w:t>
      </w:r>
      <w:proofErr w:type="spellStart"/>
      <w:r>
        <w:t>cf</w:t>
      </w:r>
      <w:proofErr w:type="spellEnd"/>
      <w:r>
        <w:t>: P.L.2015, c.215, s.4)</w:t>
      </w:r>
    </w:p>
    <w:p w:rsidR="005815F7" w:rsidRDefault="005815F7" w:rsidP="00686AEB"/>
    <w:p w:rsidR="00C62741" w:rsidRDefault="00686AEB" w:rsidP="00686AEB">
      <w:r>
        <w:tab/>
      </w:r>
      <w:r w:rsidR="005815F7">
        <w:t>3</w:t>
      </w:r>
      <w:r w:rsidR="00B50E33">
        <w:t xml:space="preserve">. </w:t>
      </w:r>
      <w:r w:rsidR="005B02B4">
        <w:t xml:space="preserve"> </w:t>
      </w:r>
      <w:r w:rsidR="00B50E33">
        <w:t>This act shall take effect</w:t>
      </w:r>
      <w:r w:rsidR="005815F7">
        <w:t xml:space="preserve"> immediately.</w:t>
      </w:r>
      <w:r w:rsidR="005B02B4">
        <w:br w:type="page"/>
      </w:r>
    </w:p>
    <w:p w:rsidR="00686AEB" w:rsidRPr="00AA7880" w:rsidRDefault="00686AEB" w:rsidP="00686AEB">
      <w:pPr>
        <w:jc w:val="center"/>
      </w:pPr>
      <w:r w:rsidRPr="00D71D68">
        <w:lastRenderedPageBreak/>
        <w:t>STATEMENT</w:t>
      </w:r>
    </w:p>
    <w:p w:rsidR="00C62741" w:rsidRDefault="00C62741" w:rsidP="00686AEB"/>
    <w:p w:rsidR="00DB21A5" w:rsidRDefault="00DB21A5" w:rsidP="00686AEB">
      <w:r>
        <w:tab/>
        <w:t>This bill</w:t>
      </w:r>
      <w:r w:rsidR="008B50B3">
        <w:t xml:space="preserve"> clarifies existing law to expressly</w:t>
      </w:r>
      <w:r>
        <w:t xml:space="preserve"> p</w:t>
      </w:r>
      <w:r w:rsidR="008B50B3">
        <w:t>ermit</w:t>
      </w:r>
      <w:r w:rsidRPr="00DB21A5">
        <w:t xml:space="preserve"> </w:t>
      </w:r>
      <w:r w:rsidR="007312F8">
        <w:t>corrections officers, firefighters, and police officers</w:t>
      </w:r>
      <w:r w:rsidRPr="00DB21A5">
        <w:t xml:space="preserve"> to administer </w:t>
      </w:r>
      <w:r>
        <w:t xml:space="preserve">an </w:t>
      </w:r>
      <w:r w:rsidRPr="00DB21A5">
        <w:t>epinephrine auto-injector device.</w:t>
      </w:r>
    </w:p>
    <w:p w:rsidR="00DB21A5" w:rsidRDefault="00DB21A5" w:rsidP="00686AEB">
      <w:r>
        <w:tab/>
        <w:t>Under the bill,</w:t>
      </w:r>
      <w:r w:rsidR="00C62741">
        <w:t xml:space="preserve"> a</w:t>
      </w:r>
      <w:r w:rsidR="007312F8">
        <w:t xml:space="preserve">ny person, </w:t>
      </w:r>
      <w:r w:rsidR="007312F8" w:rsidRPr="007312F8">
        <w:t>including a county or State corrections officer, firefighter, or police officer</w:t>
      </w:r>
      <w:r w:rsidR="00C62741" w:rsidRPr="00C62741">
        <w:t>, who has successfully completed an educa</w:t>
      </w:r>
      <w:r w:rsidR="00C62741">
        <w:t>tional program approved by the C</w:t>
      </w:r>
      <w:r w:rsidR="00C62741" w:rsidRPr="00C62741">
        <w:t>ommissioner</w:t>
      </w:r>
      <w:r w:rsidR="00C62741">
        <w:t xml:space="preserve"> of Health </w:t>
      </w:r>
      <w:r w:rsidR="00C62741" w:rsidRPr="00C62741">
        <w:t>to administer an epinep</w:t>
      </w:r>
      <w:r w:rsidR="00C62741">
        <w:t>hrine auto-injector device is to</w:t>
      </w:r>
      <w:r w:rsidR="00C62741" w:rsidRPr="00C62741">
        <w:t xml:space="preserve"> be issued a certif</w:t>
      </w:r>
      <w:r w:rsidR="00C62741">
        <w:t>icate of completion, which is to</w:t>
      </w:r>
      <w:r w:rsidR="00C62741" w:rsidRPr="00C62741">
        <w:t xml:space="preserve"> authorize the person to administer, maintain, and dispose of an epinephrine auto-injector device.</w:t>
      </w:r>
    </w:p>
    <w:p w:rsidR="00325ED5" w:rsidRDefault="00325ED5" w:rsidP="00325ED5">
      <w:r>
        <w:tab/>
        <w:t>The bill defines "firefighter" to mean a firefighter who is employed by or who volunteers for a public fire department.  "Polic</w:t>
      </w:r>
      <w:r w:rsidR="007312F8">
        <w:t xml:space="preserve">e officer" means a State, </w:t>
      </w:r>
      <w:r>
        <w:t>county</w:t>
      </w:r>
      <w:r w:rsidR="007312F8">
        <w:t>,</w:t>
      </w:r>
      <w:r>
        <w:t xml:space="preserve"> or municipal police officer.</w:t>
      </w:r>
    </w:p>
    <w:sectPr w:rsidR="00325ED5" w:rsidSect="005B02B4">
      <w:headerReference w:type="default" r:id="rId13"/>
      <w:footerReference w:type="default" r:id="rId14"/>
      <w:headerReference w:type="first" r:id="rId15"/>
      <w:footerReference w:type="first" r:id="rId16"/>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6EA" w:rsidRDefault="006F66EA">
      <w:r>
        <w:separator/>
      </w:r>
    </w:p>
  </w:endnote>
  <w:endnote w:type="continuationSeparator" w:id="0">
    <w:p w:rsidR="006F66EA" w:rsidRDefault="006F6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1D" w:rsidRDefault="000E441D" w:rsidP="000E441D">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E33" w:rsidRPr="00921C91" w:rsidRDefault="00B50E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0E33" w:rsidRPr="00921C91" w:rsidRDefault="00B50E33">
    <w:pPr>
      <w:pStyle w:val="Footer"/>
      <w:rPr>
        <w:szCs w:val="18"/>
      </w:rPr>
    </w:pPr>
  </w:p>
  <w:p w:rsidR="00B50E33" w:rsidRPr="00921C91" w:rsidRDefault="00B50E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6EA" w:rsidRDefault="006F66EA">
      <w:r>
        <w:separator/>
      </w:r>
    </w:p>
  </w:footnote>
  <w:footnote w:type="continuationSeparator" w:id="0">
    <w:p w:rsidR="006F66EA" w:rsidRDefault="006F6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23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58C" w:rsidRDefault="002A058C" w:rsidP="002A058C">
    <w:pPr>
      <w:pStyle w:val="bpuHeadSpon"/>
    </w:pPr>
    <w:r w:rsidRPr="002A058C">
      <w:rPr>
        <w:rStyle w:val="bpuHeadSponChar"/>
      </w:rPr>
      <w:t>A4605</w:t>
    </w:r>
    <w:r>
      <w:t xml:space="preserve"> SPACE</w:t>
    </w:r>
  </w:p>
  <w:p w:rsidR="002A058C" w:rsidRDefault="002A058C" w:rsidP="002A058C">
    <w:pPr>
      <w:pStyle w:val="bpuHeadSpon"/>
    </w:pPr>
    <w:r>
      <w:fldChar w:fldCharType="begin"/>
    </w:r>
    <w:r>
      <w:instrText xml:space="preserve"> PAGE  \* MERGEFORMAT </w:instrText>
    </w:r>
    <w:r>
      <w:fldChar w:fldCharType="separate"/>
    </w:r>
    <w:r w:rsidR="00C97926">
      <w:rPr>
        <w:noProof/>
      </w:rPr>
      <w:t>3</w:t>
    </w:r>
    <w:r>
      <w:fldChar w:fldCharType="end"/>
    </w:r>
  </w:p>
  <w:p w:rsidR="002A058C" w:rsidRDefault="002A058C" w:rsidP="002A05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058C" w:rsidRDefault="002A058C" w:rsidP="002A058C">
    <w:pPr>
      <w:pStyle w:val="bpuHeadSpon"/>
    </w:pPr>
    <w:r w:rsidRPr="002A058C">
      <w:rPr>
        <w:rStyle w:val="bpuHeadSponChar"/>
      </w:rPr>
      <w:t>A4605</w:t>
    </w:r>
    <w:r>
      <w:t xml:space="preserve"> SPACE</w:t>
    </w:r>
  </w:p>
  <w:p w:rsidR="002A058C" w:rsidRDefault="002A058C" w:rsidP="002A058C">
    <w:pPr>
      <w:pStyle w:val="bpuHeadSpon"/>
    </w:pPr>
    <w:r>
      <w:fldChar w:fldCharType="begin"/>
    </w:r>
    <w:r>
      <w:instrText xml:space="preserve"> PAGE  \* MERGEFORMAT </w:instrText>
    </w:r>
    <w:r>
      <w:fldChar w:fldCharType="separate"/>
    </w:r>
    <w:r w:rsidR="004923CB">
      <w:rPr>
        <w:noProof/>
      </w:rPr>
      <w:t>2</w:t>
    </w:r>
    <w:r>
      <w:fldChar w:fldCharType="end"/>
    </w:r>
  </w:p>
  <w:p w:rsidR="002A058C" w:rsidRDefault="002A058C" w:rsidP="002A05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6EA"/>
    <w:rsid w:val="000051BD"/>
    <w:rsid w:val="000160A5"/>
    <w:rsid w:val="0002335B"/>
    <w:rsid w:val="0003549A"/>
    <w:rsid w:val="000367AE"/>
    <w:rsid w:val="00043B22"/>
    <w:rsid w:val="00053DA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41D"/>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F70"/>
    <w:rsid w:val="001F7405"/>
    <w:rsid w:val="00205533"/>
    <w:rsid w:val="00212B8D"/>
    <w:rsid w:val="00222983"/>
    <w:rsid w:val="002370D0"/>
    <w:rsid w:val="00255958"/>
    <w:rsid w:val="00257FA2"/>
    <w:rsid w:val="0026574A"/>
    <w:rsid w:val="002660BB"/>
    <w:rsid w:val="002720E8"/>
    <w:rsid w:val="00275293"/>
    <w:rsid w:val="002776B0"/>
    <w:rsid w:val="00286C7E"/>
    <w:rsid w:val="002A058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5ED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856"/>
    <w:rsid w:val="003F07C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582"/>
    <w:rsid w:val="00492076"/>
    <w:rsid w:val="004923C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5F7"/>
    <w:rsid w:val="0059131D"/>
    <w:rsid w:val="005B02B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49A"/>
    <w:rsid w:val="006F180D"/>
    <w:rsid w:val="006F4334"/>
    <w:rsid w:val="006F47AF"/>
    <w:rsid w:val="006F66EA"/>
    <w:rsid w:val="006F6B8A"/>
    <w:rsid w:val="00707CD3"/>
    <w:rsid w:val="00716BB9"/>
    <w:rsid w:val="007256D1"/>
    <w:rsid w:val="007279FD"/>
    <w:rsid w:val="007312F8"/>
    <w:rsid w:val="007502CB"/>
    <w:rsid w:val="00752D79"/>
    <w:rsid w:val="00752E20"/>
    <w:rsid w:val="00756EDE"/>
    <w:rsid w:val="00781B4D"/>
    <w:rsid w:val="00781C71"/>
    <w:rsid w:val="007824BF"/>
    <w:rsid w:val="00783B8D"/>
    <w:rsid w:val="00794B94"/>
    <w:rsid w:val="00794BD4"/>
    <w:rsid w:val="007A2F73"/>
    <w:rsid w:val="007A3061"/>
    <w:rsid w:val="007A5997"/>
    <w:rsid w:val="007A5A0B"/>
    <w:rsid w:val="007B4F64"/>
    <w:rsid w:val="007C0E14"/>
    <w:rsid w:val="007C7DE4"/>
    <w:rsid w:val="007D40CB"/>
    <w:rsid w:val="007D5796"/>
    <w:rsid w:val="007D59C0"/>
    <w:rsid w:val="007D7D9C"/>
    <w:rsid w:val="007F2D0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0B3"/>
    <w:rsid w:val="008C79B3"/>
    <w:rsid w:val="008D77BD"/>
    <w:rsid w:val="008E454C"/>
    <w:rsid w:val="008F1E5A"/>
    <w:rsid w:val="00901BDA"/>
    <w:rsid w:val="009121D8"/>
    <w:rsid w:val="00916F7A"/>
    <w:rsid w:val="00917FE3"/>
    <w:rsid w:val="009318C7"/>
    <w:rsid w:val="00931C09"/>
    <w:rsid w:val="009348C2"/>
    <w:rsid w:val="009440D0"/>
    <w:rsid w:val="009509D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BC9"/>
    <w:rsid w:val="00B2574A"/>
    <w:rsid w:val="00B35D8A"/>
    <w:rsid w:val="00B45B34"/>
    <w:rsid w:val="00B50E3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C4A"/>
    <w:rsid w:val="00C54CE2"/>
    <w:rsid w:val="00C62741"/>
    <w:rsid w:val="00C66BF3"/>
    <w:rsid w:val="00C70140"/>
    <w:rsid w:val="00C73CA7"/>
    <w:rsid w:val="00C822F6"/>
    <w:rsid w:val="00C82AC2"/>
    <w:rsid w:val="00C8456C"/>
    <w:rsid w:val="00C91E19"/>
    <w:rsid w:val="00C92402"/>
    <w:rsid w:val="00C92867"/>
    <w:rsid w:val="00C93B93"/>
    <w:rsid w:val="00C9792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2B"/>
    <w:rsid w:val="00D500E9"/>
    <w:rsid w:val="00D507BC"/>
    <w:rsid w:val="00D6090A"/>
    <w:rsid w:val="00D62FA3"/>
    <w:rsid w:val="00D63B6F"/>
    <w:rsid w:val="00D64A90"/>
    <w:rsid w:val="00D9410B"/>
    <w:rsid w:val="00D9695B"/>
    <w:rsid w:val="00DA2417"/>
    <w:rsid w:val="00DA5585"/>
    <w:rsid w:val="00DB02AC"/>
    <w:rsid w:val="00DB21A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DAE9A3"/>
  <w15:docId w15:val="{9C95998D-23C5-4DBF-892E-0889196A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058C"/>
  </w:style>
  <w:style w:type="paragraph" w:styleId="BalloonText">
    <w:name w:val="Balloon Text"/>
    <w:basedOn w:val="Normal"/>
    <w:link w:val="BalloonTextChar"/>
    <w:semiHidden/>
    <w:unhideWhenUsed/>
    <w:rsid w:val="00C979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79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468</Words>
  <Characters>2764</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A4605</vt:lpstr>
    </vt:vector>
  </TitlesOfParts>
  <Manager>R229</Manager>
  <Company>NJ Office of Legislative Services</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A4605</dc:title>
  <dc:subject>Health</dc:subject>
  <dc:creator>Assemblyman  SPACE</dc:creator>
  <cp:keywords>A4605|3|HS |263|219|254|N|0|</cp:keywords>
  <dc:description>INTRODUCED SEPTEMBER 14, 2020</dc:description>
  <cp:lastModifiedBy>Todaro, Vivian</cp:lastModifiedBy>
  <cp:revision>2</cp:revision>
  <cp:lastPrinted>2020-09-18T18:38:00Z</cp:lastPrinted>
  <dcterms:created xsi:type="dcterms:W3CDTF">2020-09-18T18:38:00Z</dcterms:created>
  <dcterms:modified xsi:type="dcterms:W3CDTF">2020-09-18T18:38:00Z</dcterms:modified>
  <cp:category>s.3: Effective date and note to s.1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