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0FCD" w:rsidRDefault="008C0FCD" w:rsidP="008C0FCD">
      <w:pPr>
        <w:pStyle w:val="bpuBill"/>
      </w:pPr>
      <w:bookmarkStart w:id="0" w:name="bpuFrontPg"/>
      <w:bookmarkEnd w:id="0"/>
      <w:r>
        <w:t xml:space="preserve">ASSEMBLY, No. 4647 </w:t>
      </w:r>
    </w:p>
    <w:p w:rsidR="008C0FCD" w:rsidRPr="009D38FF" w:rsidRDefault="008C0FCD" w:rsidP="008C0FCD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1760062" r:id="rId7"/>
        </w:object>
      </w:r>
    </w:p>
    <w:p w:rsidR="008C0FCD" w:rsidRDefault="008C0FCD" w:rsidP="008C0FCD">
      <w:pPr>
        <w:pStyle w:val="bpuState"/>
      </w:pPr>
      <w:r>
        <w:t>STATE OF NEW JERSEY</w:t>
      </w:r>
    </w:p>
    <w:p w:rsidR="008C0FCD" w:rsidRDefault="008C0FCD" w:rsidP="008C0FCD">
      <w:pPr>
        <w:pStyle w:val="bpuLegislature"/>
      </w:pPr>
      <w:r>
        <w:t>219th LEGISLATURE</w:t>
      </w:r>
    </w:p>
    <w:p w:rsidR="008C0FCD" w:rsidRDefault="008C0FCD" w:rsidP="008C0FCD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1760063" r:id="rId8"/>
        </w:object>
      </w:r>
      <w:r>
        <w:t xml:space="preserve">  </w:t>
      </w:r>
    </w:p>
    <w:p w:rsidR="008C0FCD" w:rsidRDefault="008C0FCD" w:rsidP="008C0FCD">
      <w:pPr>
        <w:pStyle w:val="bpuIntro"/>
      </w:pPr>
      <w:r>
        <w:t>INTRODUCED SEPTEMBER 14, 2020</w:t>
      </w:r>
    </w:p>
    <w:p w:rsidR="008C0FCD" w:rsidRDefault="008C0FCD" w:rsidP="008C0FCD">
      <w:pPr>
        <w:pStyle w:val="bpuIntro"/>
      </w:pPr>
    </w:p>
    <w:p w:rsidR="008C0FCD" w:rsidRDefault="008C0FCD" w:rsidP="008C0FCD">
      <w:pPr>
        <w:pStyle w:val="bpuIntro"/>
        <w:sectPr w:rsidR="008C0FCD" w:rsidSect="00A01C95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8C0FCD" w:rsidRDefault="008C0FCD" w:rsidP="008C0FCD">
      <w:pPr>
        <w:pStyle w:val="bpuIntro"/>
      </w:pPr>
    </w:p>
    <w:p w:rsidR="008C0FCD" w:rsidRDefault="008C0FCD" w:rsidP="008C0FCD">
      <w:pPr>
        <w:pStyle w:val="bpuSponsor"/>
      </w:pPr>
      <w:r>
        <w:t>Sponsored by:</w:t>
      </w:r>
    </w:p>
    <w:p w:rsidR="008C0FCD" w:rsidRDefault="008C0FCD" w:rsidP="008C0FCD">
      <w:pPr>
        <w:pStyle w:val="bpuSponsor"/>
      </w:pPr>
      <w:r>
        <w:t>Assemblyman  P. CHRISTOPHER TULLY</w:t>
      </w:r>
    </w:p>
    <w:p w:rsidR="008C0FCD" w:rsidRDefault="008C0FCD" w:rsidP="008C0FCD">
      <w:pPr>
        <w:pStyle w:val="bpuSponsor"/>
      </w:pPr>
      <w:r>
        <w:t>District 38 (Bergen and Passaic)</w:t>
      </w:r>
    </w:p>
    <w:p w:rsidR="008C0FCD" w:rsidRDefault="00A01C95" w:rsidP="00A01C95">
      <w:pPr>
        <w:pStyle w:val="bpuSponsor"/>
      </w:pPr>
      <w:r>
        <w:t>Assemblywoman  LISA SWAIN</w:t>
      </w:r>
    </w:p>
    <w:p w:rsidR="00A01C95" w:rsidRDefault="00A01C95" w:rsidP="00A01C95">
      <w:pPr>
        <w:pStyle w:val="bpuSponsor"/>
      </w:pPr>
      <w:r>
        <w:t>District 38 (Bergen and Passaic)</w:t>
      </w:r>
    </w:p>
    <w:p w:rsidR="00A01C95" w:rsidRPr="00A01C95" w:rsidRDefault="00A01C95" w:rsidP="00A01C95">
      <w:pPr>
        <w:pStyle w:val="bpuSponsor"/>
      </w:pPr>
    </w:p>
    <w:p w:rsidR="008C0FCD" w:rsidRDefault="008C0FCD" w:rsidP="008C0FCD">
      <w:pPr>
        <w:pStyle w:val="bpuSponsor"/>
      </w:pPr>
    </w:p>
    <w:p w:rsidR="008C0FCD" w:rsidRDefault="008C0FCD" w:rsidP="008C0FCD">
      <w:pPr>
        <w:pStyle w:val="bpuSponsor"/>
      </w:pPr>
    </w:p>
    <w:p w:rsidR="008C0FCD" w:rsidRDefault="008C0FCD" w:rsidP="008C0FCD">
      <w:pPr>
        <w:pStyle w:val="bpuSponsor"/>
      </w:pPr>
    </w:p>
    <w:p w:rsidR="008C0FCD" w:rsidRDefault="008C0FCD" w:rsidP="008C0FCD">
      <w:pPr>
        <w:pStyle w:val="bpuSponsor"/>
      </w:pPr>
      <w:r>
        <w:t>SYNOPSIS</w:t>
      </w:r>
    </w:p>
    <w:p w:rsidR="008C0FCD" w:rsidRDefault="009B657F" w:rsidP="008C0FCD">
      <w:pPr>
        <w:pStyle w:val="bpuNormText"/>
      </w:pPr>
      <w:r>
        <w:tab/>
      </w:r>
      <w:r w:rsidR="008C0FCD">
        <w:t>Requires long-term care facilities to offer residents opportunity to update emergency contact information and to discuss medical needs.</w:t>
      </w:r>
    </w:p>
    <w:p w:rsidR="008C0FCD" w:rsidRDefault="008C0FCD" w:rsidP="008C0FCD">
      <w:pPr>
        <w:pStyle w:val="bpuNormText"/>
      </w:pPr>
    </w:p>
    <w:p w:rsidR="008C0FCD" w:rsidRDefault="008C0FCD" w:rsidP="008C0FCD">
      <w:pPr>
        <w:pStyle w:val="bpuSponsor"/>
      </w:pPr>
      <w:r>
        <w:t xml:space="preserve">CURRENT VERSION OF TEXT </w:t>
      </w:r>
    </w:p>
    <w:p w:rsidR="008C0FCD" w:rsidRDefault="008C0FCD" w:rsidP="008C0FCD">
      <w:pPr>
        <w:pStyle w:val="bpuNormText"/>
      </w:pPr>
      <w:r>
        <w:tab/>
        <w:t>As introduced.</w:t>
      </w:r>
    </w:p>
    <w:p w:rsidR="008C0FCD" w:rsidRDefault="008C0FCD" w:rsidP="008C0FCD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8C0FCD" w:rsidRDefault="008C0FCD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8C0FCD" w:rsidSect="008C0FCD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D75F76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4C6F36" w:rsidRPr="004C6F36">
        <w:rPr>
          <w:rStyle w:val="HangingAnActChar"/>
        </w:rPr>
        <w:t xml:space="preserve">concerning long-term care </w:t>
      </w:r>
      <w:bookmarkStart w:id="1" w:name="_GoBack"/>
      <w:bookmarkEnd w:id="1"/>
      <w:r w:rsidR="004C6F36" w:rsidRPr="004C6F36">
        <w:rPr>
          <w:rStyle w:val="HangingAnActChar"/>
        </w:rPr>
        <w:t>facilities and supplementing Title 26 of the Revised Statues.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D75F76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D75F76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4C6F36" w:rsidRDefault="004C6F36" w:rsidP="00686AEB">
      <w:r>
        <w:tab/>
        <w:t>1.  a.  As used in this section:</w:t>
      </w:r>
    </w:p>
    <w:p w:rsidR="002151DD" w:rsidRDefault="004C6F36" w:rsidP="00686AEB">
      <w:r>
        <w:tab/>
      </w:r>
      <w:r w:rsidRPr="007B027D">
        <w:t>"Long-term care facility" means a nursing home, assisted living residence, comprehensive personal care home, residential health care facility, or dementia care home licensed pursuant to P.L.1971,</w:t>
      </w:r>
      <w:r w:rsidR="009B657F">
        <w:t> </w:t>
      </w:r>
      <w:r w:rsidRPr="007B027D">
        <w:t>c.136 (C.26:2H-1 et seq.).</w:t>
      </w:r>
      <w:r w:rsidR="002151DD" w:rsidRPr="002151DD">
        <w:t xml:space="preserve"> </w:t>
      </w:r>
    </w:p>
    <w:p w:rsidR="009863A9" w:rsidRDefault="002151DD" w:rsidP="009863A9">
      <w:r>
        <w:tab/>
        <w:t xml:space="preserve">b.  A </w:t>
      </w:r>
      <w:r w:rsidR="009863A9">
        <w:t>long-term care facility shall meet at least once annually with each resident and the resident’s family to discuss and review:</w:t>
      </w:r>
    </w:p>
    <w:p w:rsidR="009863A9" w:rsidRDefault="009863A9" w:rsidP="009863A9">
      <w:r>
        <w:tab/>
        <w:t>(1)</w:t>
      </w:r>
      <w:r>
        <w:tab/>
        <w:t>medical needs of the resident that fall within the scope of medical services provided by the long-term care facility; and</w:t>
      </w:r>
    </w:p>
    <w:p w:rsidR="009863A9" w:rsidRDefault="009863A9" w:rsidP="009863A9">
      <w:r>
        <w:tab/>
        <w:t>(2)</w:t>
      </w:r>
      <w:r>
        <w:tab/>
        <w:t>emergency contact information for the resident on file with the long-term care facility.</w:t>
      </w:r>
    </w:p>
    <w:p w:rsidR="004C6F36" w:rsidRDefault="002151DD" w:rsidP="00686AEB">
      <w:r>
        <w:tab/>
        <w:t>c.  Consistent with</w:t>
      </w:r>
      <w:r w:rsidR="00446144">
        <w:t xml:space="preserve"> federal and State</w:t>
      </w:r>
      <w:r>
        <w:t xml:space="preserve"> privacy laws, a long-term care facility shall a</w:t>
      </w:r>
      <w:r w:rsidRPr="002151DD">
        <w:t>nnually offer residents</w:t>
      </w:r>
      <w:r>
        <w:t xml:space="preserve"> the opportunity to update their emergency contact information</w:t>
      </w:r>
      <w:r w:rsidR="00446144">
        <w:t xml:space="preserve"> with the long-term care facility</w:t>
      </w:r>
      <w:r>
        <w:t>.</w:t>
      </w:r>
      <w:r w:rsidRPr="002151DD">
        <w:t xml:space="preserve">   </w:t>
      </w:r>
    </w:p>
    <w:p w:rsidR="004C6F36" w:rsidRPr="00D71D68" w:rsidRDefault="004C6F36" w:rsidP="00686AEB"/>
    <w:p w:rsidR="00686AEB" w:rsidRPr="00AA7880" w:rsidRDefault="00686AEB" w:rsidP="00686AEB">
      <w:r>
        <w:tab/>
      </w:r>
      <w:r w:rsidR="004C6F36">
        <w:t>2</w:t>
      </w:r>
      <w:r w:rsidR="009B657F">
        <w:t>.</w:t>
      </w:r>
      <w:r w:rsidR="009B657F">
        <w:tab/>
      </w:r>
      <w:r w:rsidR="00D75F76">
        <w:t>This act shall take effect</w:t>
      </w:r>
      <w:r w:rsidR="004C6F36">
        <w:t xml:space="preserve"> immediately.</w:t>
      </w:r>
    </w:p>
    <w:p w:rsidR="00686AEB" w:rsidRDefault="00686AEB" w:rsidP="00686AEB"/>
    <w:p w:rsidR="004C6F36" w:rsidRPr="00CE7BD8" w:rsidRDefault="004C6F36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2151DD" w:rsidRDefault="002151DD" w:rsidP="00686AEB">
      <w:r>
        <w:tab/>
        <w:t>This bill requires long-term c</w:t>
      </w:r>
      <w:r w:rsidR="00952CF4">
        <w:t>are facilities to offer residents the opportunity to update emergency contact information and to discuss medical needs.</w:t>
      </w:r>
    </w:p>
    <w:p w:rsidR="00952CF4" w:rsidRDefault="00952CF4" w:rsidP="009B657F">
      <w:r>
        <w:tab/>
        <w:t>Under the bill,</w:t>
      </w:r>
      <w:r w:rsidR="004151B1">
        <w:t xml:space="preserve"> a long-term care facility is to meet at least once annually with each res</w:t>
      </w:r>
      <w:r w:rsidR="009863A9">
        <w:t xml:space="preserve">ident to discuss and review: </w:t>
      </w:r>
      <w:r w:rsidR="00446144">
        <w:t>medical needs of the</w:t>
      </w:r>
      <w:r w:rsidR="004151B1">
        <w:t xml:space="preserve"> resident</w:t>
      </w:r>
      <w:r w:rsidR="00446144">
        <w:t xml:space="preserve"> th</w:t>
      </w:r>
      <w:r w:rsidR="009863A9">
        <w:t xml:space="preserve">at fall within the scope of </w:t>
      </w:r>
      <w:r w:rsidR="00446144">
        <w:t>medical services provided by the long-term care facility</w:t>
      </w:r>
      <w:r w:rsidR="009863A9">
        <w:t xml:space="preserve">; and </w:t>
      </w:r>
      <w:r w:rsidR="009863A9" w:rsidRPr="009863A9">
        <w:t>emergency contact for the resident on file wit</w:t>
      </w:r>
      <w:r w:rsidR="009863A9">
        <w:t>h the long-term care facility</w:t>
      </w:r>
      <w:r w:rsidR="004151B1">
        <w:t xml:space="preserve">.  </w:t>
      </w:r>
      <w:r w:rsidR="00446144">
        <w:t>Consistent with federal and State</w:t>
      </w:r>
      <w:r w:rsidR="004151B1">
        <w:t xml:space="preserve"> privacy laws, a long-term care facility is to a</w:t>
      </w:r>
      <w:r w:rsidR="004151B1" w:rsidRPr="002151DD">
        <w:t>nnually offer residents</w:t>
      </w:r>
      <w:r w:rsidR="004151B1">
        <w:t xml:space="preserve"> the opportunity to update their emergency contact information</w:t>
      </w:r>
      <w:r w:rsidR="00446144">
        <w:t xml:space="preserve"> with the long-term care facility</w:t>
      </w:r>
      <w:r w:rsidR="004151B1">
        <w:t>.</w:t>
      </w:r>
      <w:r w:rsidR="004151B1" w:rsidRPr="002151DD">
        <w:t xml:space="preserve">   </w:t>
      </w:r>
    </w:p>
    <w:sectPr w:rsidR="00952CF4" w:rsidSect="008C0FCD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752E" w:rsidRDefault="003C752E">
      <w:r>
        <w:separator/>
      </w:r>
    </w:p>
  </w:endnote>
  <w:endnote w:type="continuationSeparator" w:id="0">
    <w:p w:rsidR="003C752E" w:rsidRDefault="003C75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1C95" w:rsidRDefault="00A01C95" w:rsidP="00A01C95">
    <w:pPr>
      <w:pStyle w:val="sponUdate"/>
    </w:pPr>
    <w:r>
      <w:t>(Sponsorship Updated As Of: 9/14/2020)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5F76" w:rsidRDefault="00D75F76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752E" w:rsidRDefault="003C752E">
      <w:r>
        <w:separator/>
      </w:r>
    </w:p>
  </w:footnote>
  <w:footnote w:type="continuationSeparator" w:id="0">
    <w:p w:rsidR="003C752E" w:rsidRDefault="003C75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F24159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8C0FCD" w:rsidRDefault="008C0FCD" w:rsidP="008C0FCD">
    <w:pPr>
      <w:pStyle w:val="bpuHeadSpon"/>
    </w:pPr>
    <w:r w:rsidRPr="008C0FCD">
      <w:rPr>
        <w:rStyle w:val="bpuHeadSponChar"/>
      </w:rPr>
      <w:t>A4647</w:t>
    </w:r>
    <w:r>
      <w:t xml:space="preserve"> TULLY</w:t>
    </w:r>
  </w:p>
  <w:p w:rsidR="008C0FCD" w:rsidRDefault="008C0FCD" w:rsidP="008C0FC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B657F">
      <w:rPr>
        <w:noProof/>
      </w:rPr>
      <w:t>3</w:t>
    </w:r>
    <w:r>
      <w:fldChar w:fldCharType="end"/>
    </w:r>
  </w:p>
  <w:p w:rsidR="008C0FCD" w:rsidRDefault="008C0FCD" w:rsidP="008C0FCD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8C0FCD" w:rsidRDefault="008C0FCD" w:rsidP="008C0FCD">
    <w:pPr>
      <w:pStyle w:val="bpuHeadSpon"/>
    </w:pPr>
    <w:r w:rsidRPr="008C0FCD">
      <w:rPr>
        <w:rStyle w:val="bpuHeadSponChar"/>
      </w:rPr>
      <w:t>A4647</w:t>
    </w:r>
    <w:r>
      <w:t xml:space="preserve"> TULLY</w:t>
    </w:r>
    <w:r w:rsidR="00A01C95">
      <w:t xml:space="preserve">, </w:t>
    </w:r>
    <w:r w:rsidR="00A01C95">
      <w:t>SWAIN</w:t>
    </w:r>
  </w:p>
  <w:p w:rsidR="008C0FCD" w:rsidRDefault="008C0FCD" w:rsidP="008C0FC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24159">
      <w:rPr>
        <w:noProof/>
      </w:rPr>
      <w:t>2</w:t>
    </w:r>
    <w:r>
      <w:fldChar w:fldCharType="end"/>
    </w:r>
  </w:p>
  <w:p w:rsidR="008C0FCD" w:rsidRDefault="008C0FCD" w:rsidP="008C0FCD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52E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151D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D295B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52E"/>
    <w:rsid w:val="003C7FB2"/>
    <w:rsid w:val="003D24DE"/>
    <w:rsid w:val="003E26D4"/>
    <w:rsid w:val="003E47BA"/>
    <w:rsid w:val="003F3B37"/>
    <w:rsid w:val="0040195A"/>
    <w:rsid w:val="00402DC0"/>
    <w:rsid w:val="004151B1"/>
    <w:rsid w:val="0041534B"/>
    <w:rsid w:val="00416C4B"/>
    <w:rsid w:val="0041751E"/>
    <w:rsid w:val="004211E5"/>
    <w:rsid w:val="00422091"/>
    <w:rsid w:val="0043386C"/>
    <w:rsid w:val="00436F2D"/>
    <w:rsid w:val="00436F5D"/>
    <w:rsid w:val="00441B42"/>
    <w:rsid w:val="00446144"/>
    <w:rsid w:val="0045118A"/>
    <w:rsid w:val="00455D51"/>
    <w:rsid w:val="00456BF9"/>
    <w:rsid w:val="00461057"/>
    <w:rsid w:val="004704A8"/>
    <w:rsid w:val="00471102"/>
    <w:rsid w:val="00471F18"/>
    <w:rsid w:val="004750F7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6F36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283F"/>
    <w:rsid w:val="00783B8D"/>
    <w:rsid w:val="00794B94"/>
    <w:rsid w:val="00794BD4"/>
    <w:rsid w:val="007A2F73"/>
    <w:rsid w:val="007A3061"/>
    <w:rsid w:val="007A5A0B"/>
    <w:rsid w:val="007B3D2A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0FCD"/>
    <w:rsid w:val="008C42F6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52CF4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3A9"/>
    <w:rsid w:val="009865D4"/>
    <w:rsid w:val="00997152"/>
    <w:rsid w:val="009972CD"/>
    <w:rsid w:val="009A0E9C"/>
    <w:rsid w:val="009A1675"/>
    <w:rsid w:val="009A45DA"/>
    <w:rsid w:val="009B06D2"/>
    <w:rsid w:val="009B34EC"/>
    <w:rsid w:val="009B5D67"/>
    <w:rsid w:val="009B6176"/>
    <w:rsid w:val="009B657F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01C95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36913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75F76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0863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4159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B586B"/>
    <w:rsid w:val="00FC0D0A"/>
    <w:rsid w:val="00FC1B0B"/>
    <w:rsid w:val="00FD2833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7567735D"/>
  <w15:docId w15:val="{B5BE1305-08BE-4CAA-88C4-D3E1249F2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CommentReference">
    <w:name w:val="annotation reference"/>
    <w:basedOn w:val="DefaultParagraphFont"/>
    <w:semiHidden/>
    <w:unhideWhenUsed/>
    <w:rsid w:val="009863A9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9863A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9863A9"/>
    <w:rPr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9863A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863A9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8C0F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320</Words>
  <Characters>1790</Characters>
  <Application>Microsoft Office Word</Application>
  <DocSecurity>0</DocSecurity>
  <Lines>64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A4647</vt:lpstr>
    </vt:vector>
  </TitlesOfParts>
  <Manager>R230</Manager>
  <Company>NJ Office of Legislative Services</Company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A4647</dc:title>
  <dc:subject>Health</dc:subject>
  <dc:creator>Assemblyman  TULLY</dc:creator>
  <cp:keywords>A4647|2|HS |263|219|285|N|0|</cp:keywords>
  <dc:description>INTRODUCED SEPTEMBER 14, 2020</dc:description>
  <cp:lastModifiedBy>Franks, Denise</cp:lastModifiedBy>
  <cp:revision>2</cp:revision>
  <cp:lastPrinted>2020-09-16T15:13:00Z</cp:lastPrinted>
  <dcterms:created xsi:type="dcterms:W3CDTF">2020-09-16T15:14:00Z</dcterms:created>
  <dcterms:modified xsi:type="dcterms:W3CDTF">2020-09-16T15:14:00Z</dcterms:modified>
  <cp:category>s.1: C.26:2H-158; s.2: Effective date and note to s.1 to 2020/61_x000d_
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