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7AC" w:rsidRDefault="00D213AD" w:rsidP="00F247AC">
      <w:pPr>
        <w:pStyle w:val="bpuReprint"/>
      </w:pPr>
      <w:bookmarkStart w:id="0" w:name="_GoBack"/>
      <w:bookmarkEnd w:id="0"/>
      <w:r>
        <w:t>[Second Reprint]</w:t>
      </w:r>
    </w:p>
    <w:p w:rsidR="00F247AC" w:rsidRPr="00F247AC" w:rsidRDefault="00F247AC" w:rsidP="00F247AC"/>
    <w:p w:rsidR="00D34D24" w:rsidRDefault="00D34D24" w:rsidP="00D34D24">
      <w:pPr>
        <w:pStyle w:val="bpuComLine"/>
      </w:pPr>
      <w:r>
        <w:t>ASSEMBLY COMMITTEE SUBSTITUTE FOR</w:t>
      </w:r>
    </w:p>
    <w:p w:rsidR="00D34D24" w:rsidRDefault="00D34D24" w:rsidP="00D34D24">
      <w:pPr>
        <w:pStyle w:val="bpuBill"/>
      </w:pPr>
      <w:r>
        <w:t>ASSEMBLY, No. 4655</w:t>
      </w:r>
    </w:p>
    <w:p w:rsidR="00D34D24" w:rsidRDefault="00D34D24" w:rsidP="00D34D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582204" r:id="rId7"/>
        </w:object>
      </w:r>
    </w:p>
    <w:p w:rsidR="00D34D24" w:rsidRDefault="00D34D24" w:rsidP="00D34D24">
      <w:pPr>
        <w:pStyle w:val="bpuState"/>
      </w:pPr>
      <w:r>
        <w:t>STATE OF NEW JERSEY</w:t>
      </w:r>
    </w:p>
    <w:p w:rsidR="00D34D24" w:rsidRDefault="00D34D24" w:rsidP="00D34D24">
      <w:pPr>
        <w:pStyle w:val="bpuLegislature"/>
      </w:pPr>
      <w:r>
        <w:t>219th LEGISLATURE</w:t>
      </w:r>
    </w:p>
    <w:p w:rsidR="00D34D24" w:rsidRDefault="00D34D24" w:rsidP="00D34D24">
      <w:pPr>
        <w:pStyle w:val="bpuWpGraphic"/>
        <w:rPr>
          <w:spacing w:val="0"/>
          <w:szCs w:val="18"/>
        </w:rPr>
      </w:pPr>
      <w:r>
        <w:object w:dxaOrig="8985" w:dyaOrig="255">
          <v:shape id="_x0000_i1026" type="#_x0000_t75" style="width:6in;height:12.2pt" o:ole="">
            <v:imagedata r:id="rId6" o:title=""/>
          </v:shape>
          <o:OLEObject Type="Embed" ProgID="WPWin6.1" ShapeID="_x0000_i1026" DrawAspect="Content" ObjectID="_1703582205" r:id="rId8"/>
        </w:object>
      </w:r>
      <w:r>
        <w:t xml:space="preserve">  </w:t>
      </w:r>
      <w:r w:rsidRPr="00D34D24">
        <w:rPr>
          <w:spacing w:val="0"/>
          <w:szCs w:val="18"/>
        </w:rPr>
        <w:t>ADOPTED MARCH 17, 2021</w:t>
      </w:r>
    </w:p>
    <w:p w:rsidR="00D34D24" w:rsidRDefault="00D34D24" w:rsidP="00D34D24">
      <w:pPr>
        <w:pStyle w:val="bpuWpGraphic"/>
      </w:pPr>
    </w:p>
    <w:p w:rsidR="00D34D24" w:rsidRDefault="00D34D24" w:rsidP="00D34D24">
      <w:pPr>
        <w:pStyle w:val="bpuWpGraphic"/>
        <w:sectPr w:rsidR="00D34D24" w:rsidSect="007C21F7">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34D24" w:rsidRDefault="00D34D24" w:rsidP="00D34D24">
      <w:pPr>
        <w:pStyle w:val="bpuWpGraphic"/>
      </w:pPr>
    </w:p>
    <w:p w:rsidR="00D34D24" w:rsidRDefault="00D34D24" w:rsidP="00D34D24">
      <w:pPr>
        <w:pStyle w:val="bpuSponsor"/>
      </w:pPr>
      <w:r>
        <w:t>Sponsored by:</w:t>
      </w:r>
    </w:p>
    <w:p w:rsidR="00D34D24" w:rsidRDefault="00D34D24" w:rsidP="00D34D24">
      <w:pPr>
        <w:pStyle w:val="bpuSponsor"/>
      </w:pPr>
      <w:r>
        <w:t>Assemblywoman  VERLINA REYNOLDS-JACKSON</w:t>
      </w:r>
    </w:p>
    <w:p w:rsidR="00D34D24" w:rsidRDefault="00D34D24" w:rsidP="00D34D24">
      <w:pPr>
        <w:pStyle w:val="bpuSponsor"/>
      </w:pPr>
      <w:r>
        <w:t>District 15 (Hunterdon and Mercer)</w:t>
      </w:r>
    </w:p>
    <w:p w:rsidR="00D34D24" w:rsidRDefault="00D34D24" w:rsidP="00D34D24">
      <w:pPr>
        <w:pStyle w:val="bpuSponsor"/>
      </w:pPr>
      <w:r>
        <w:t>Assemblyman  BENJIE E. WIMBERLY</w:t>
      </w:r>
    </w:p>
    <w:p w:rsidR="00D34D24" w:rsidRDefault="00D34D24" w:rsidP="00D34D24">
      <w:pPr>
        <w:pStyle w:val="bpuSponsor"/>
      </w:pPr>
      <w:r>
        <w:t>District 35 (Bergen and Passaic)</w:t>
      </w:r>
    </w:p>
    <w:p w:rsidR="00D34D24" w:rsidRDefault="00D34D24" w:rsidP="00D34D24">
      <w:pPr>
        <w:pStyle w:val="bpuSponsor"/>
      </w:pPr>
      <w:r>
        <w:t>Assemblywoman  LINDA S. CARTER</w:t>
      </w:r>
    </w:p>
    <w:p w:rsidR="00D34D24" w:rsidRDefault="00D34D24" w:rsidP="00D34D24">
      <w:pPr>
        <w:pStyle w:val="bpuSponsor"/>
      </w:pPr>
      <w:r>
        <w:t>District 22 (Middlesex, Somerset and Union)</w:t>
      </w:r>
    </w:p>
    <w:p w:rsidR="00D34D24" w:rsidRDefault="007C21F7" w:rsidP="007C21F7">
      <w:pPr>
        <w:pStyle w:val="bpuSponsor"/>
      </w:pPr>
      <w:r>
        <w:t>Senator  SHIRLEY K. TURNER</w:t>
      </w:r>
    </w:p>
    <w:p w:rsidR="007C21F7" w:rsidRDefault="007C21F7" w:rsidP="007C21F7">
      <w:pPr>
        <w:pStyle w:val="bpuSponsor"/>
      </w:pPr>
      <w:r>
        <w:t>District 15 (Hunterdon and Mercer)</w:t>
      </w:r>
    </w:p>
    <w:p w:rsidR="007C21F7" w:rsidRPr="007C21F7" w:rsidRDefault="007C21F7" w:rsidP="007C21F7">
      <w:pPr>
        <w:pStyle w:val="bpuSponsor"/>
      </w:pPr>
    </w:p>
    <w:p w:rsidR="00D34D24" w:rsidRDefault="00622B9F" w:rsidP="00622B9F">
      <w:pPr>
        <w:pStyle w:val="bpuSponsor"/>
      </w:pPr>
      <w:r>
        <w:t>Co-Sponsored by:</w:t>
      </w:r>
    </w:p>
    <w:p w:rsidR="00622B9F" w:rsidRPr="00622B9F" w:rsidRDefault="00622B9F" w:rsidP="00622B9F">
      <w:pPr>
        <w:pStyle w:val="bpuSponsor"/>
      </w:pPr>
      <w:r w:rsidRPr="00622B9F">
        <w:t xml:space="preserve">Assemblywoman </w:t>
      </w:r>
      <w:proofErr w:type="spellStart"/>
      <w:r w:rsidRPr="00622B9F">
        <w:t>Jasey</w:t>
      </w:r>
      <w:proofErr w:type="spellEnd"/>
      <w:r w:rsidRPr="00622B9F">
        <w:t xml:space="preserve">, Assemblymen </w:t>
      </w:r>
      <w:proofErr w:type="spellStart"/>
      <w:r w:rsidRPr="00622B9F">
        <w:t>Verrelli</w:t>
      </w:r>
      <w:proofErr w:type="spellEnd"/>
      <w:r w:rsidRPr="00622B9F">
        <w:t xml:space="preserve">, </w:t>
      </w:r>
      <w:proofErr w:type="spellStart"/>
      <w:r w:rsidRPr="00622B9F">
        <w:t>Chiaravalloti</w:t>
      </w:r>
      <w:proofErr w:type="spellEnd"/>
      <w:r w:rsidRPr="00622B9F">
        <w:t xml:space="preserve">, Assemblywomen McKnight, Downey, Assemblymen </w:t>
      </w:r>
      <w:proofErr w:type="spellStart"/>
      <w:r w:rsidRPr="00622B9F">
        <w:t>Houghtaling</w:t>
      </w:r>
      <w:proofErr w:type="spellEnd"/>
      <w:r w:rsidRPr="00622B9F">
        <w:t xml:space="preserve"> and McKeon</w:t>
      </w:r>
    </w:p>
    <w:p w:rsidR="00D34D24" w:rsidRDefault="00D34D24" w:rsidP="00D34D24">
      <w:pPr>
        <w:pStyle w:val="bpuSponsor"/>
      </w:pPr>
    </w:p>
    <w:p w:rsidR="00622B9F" w:rsidRPr="00622B9F" w:rsidRDefault="00622B9F" w:rsidP="00622B9F"/>
    <w:p w:rsidR="00D34D24" w:rsidRDefault="00D34D24" w:rsidP="00D34D24"/>
    <w:p w:rsidR="00D34D24" w:rsidRPr="00D34D24" w:rsidRDefault="00D34D24" w:rsidP="00D34D24"/>
    <w:p w:rsidR="00D34D24" w:rsidRDefault="00D34D24" w:rsidP="00D34D24">
      <w:pPr>
        <w:pStyle w:val="bpuSponsor"/>
      </w:pPr>
      <w:r>
        <w:t>SYNOPSIS</w:t>
      </w:r>
    </w:p>
    <w:p w:rsidR="00BA624E" w:rsidRPr="00D24EDB" w:rsidRDefault="00D34D24" w:rsidP="00BA624E">
      <w:r>
        <w:tab/>
      </w:r>
      <w:r w:rsidR="00BA624E" w:rsidRPr="00D24EDB">
        <w:t>Limits police presence at polling places and ballot drop boxes; prohibits electioneering within 100 feet of ballot drop box.</w:t>
      </w:r>
    </w:p>
    <w:p w:rsidR="00D34D24" w:rsidRDefault="00D34D24" w:rsidP="00D34D24">
      <w:pPr>
        <w:pStyle w:val="bpuNormText"/>
      </w:pPr>
    </w:p>
    <w:p w:rsidR="00D34D24" w:rsidRDefault="00D34D24" w:rsidP="00D34D24">
      <w:pPr>
        <w:pStyle w:val="bpuSponsor"/>
      </w:pPr>
      <w:r>
        <w:t xml:space="preserve">CURRENT VERSION OF TEXT </w:t>
      </w:r>
    </w:p>
    <w:p w:rsidR="00D34D24" w:rsidRPr="00D34D24" w:rsidRDefault="00D213AD" w:rsidP="00D34D24">
      <w:pPr>
        <w:pStyle w:val="bpuNormText"/>
      </w:pPr>
      <w:r>
        <w:tab/>
        <w:t>As amended by the Senate on December 2, 2021.</w:t>
      </w:r>
      <w:r w:rsidR="00D34D24">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34D24" w:rsidRPr="009D38FF" w:rsidRDefault="00D34D24" w:rsidP="00F26A20">
      <w:pPr>
        <w:jc w:val="center"/>
        <w:rPr>
          <w:szCs w:val="44"/>
        </w:rPr>
      </w:pPr>
    </w:p>
    <w:p w:rsidR="00D34D24" w:rsidRDefault="00D34D24" w:rsidP="00206013">
      <w:pPr>
        <w:tabs>
          <w:tab w:val="clear" w:pos="720"/>
          <w:tab w:val="clear" w:pos="1440"/>
          <w:tab w:val="clear" w:pos="2160"/>
          <w:tab w:val="clear" w:pos="2880"/>
          <w:tab w:val="clear" w:pos="3600"/>
          <w:tab w:val="left" w:pos="4860"/>
          <w:tab w:val="left" w:pos="6235"/>
        </w:tabs>
        <w:ind w:left="-1260" w:firstLine="900"/>
        <w:rPr>
          <w:sz w:val="20"/>
          <w:szCs w:val="20"/>
        </w:rPr>
        <w:sectPr w:rsidR="00D34D24" w:rsidSect="00D34D24">
          <w:type w:val="continuous"/>
          <w:pgSz w:w="12240" w:h="20160" w:code="5"/>
          <w:pgMar w:top="2160" w:right="2275" w:bottom="1440" w:left="2275" w:header="72" w:footer="720" w:gutter="0"/>
          <w:cols w:space="720"/>
          <w:docGrid w:linePitch="360"/>
        </w:sectPr>
      </w:pPr>
    </w:p>
    <w:p w:rsidR="00B8189D" w:rsidRPr="002F7EDB" w:rsidRDefault="00312C50" w:rsidP="00C22FA2">
      <w:pPr>
        <w:pStyle w:val="HangingAnAct"/>
        <w:rPr>
          <w:b/>
          <w:smallCaps/>
        </w:rPr>
      </w:pPr>
      <w:r w:rsidRPr="002F7EDB">
        <w:rPr>
          <w:b/>
          <w:smallCaps/>
        </w:rPr>
        <w:lastRenderedPageBreak/>
        <w:t>An Act</w:t>
      </w:r>
      <w:r w:rsidR="00C22FA2" w:rsidRPr="002F7EDB">
        <w:t xml:space="preserve"> </w:t>
      </w:r>
      <w:r w:rsidR="00704EAC" w:rsidRPr="002F7EDB">
        <w:t xml:space="preserve">concerning </w:t>
      </w:r>
      <w:r w:rsidR="00C64994" w:rsidRPr="00C64994">
        <w:t xml:space="preserve">law enforcement presence at polling places </w:t>
      </w:r>
      <w:r w:rsidR="00C64994">
        <w:t xml:space="preserve">and ballot drop box locations, </w:t>
      </w:r>
      <w:r w:rsidR="00C64994" w:rsidRPr="00C64994">
        <w:t>prohibiting electioneering withi</w:t>
      </w:r>
      <w:r w:rsidR="00C64994">
        <w:t>n 100 feet of ballot drop boxes</w:t>
      </w:r>
      <w:r w:rsidR="00C64994" w:rsidRPr="00C64994">
        <w:t>, and amending various parts of the statutory law.</w:t>
      </w:r>
    </w:p>
    <w:p w:rsidR="004E3E31" w:rsidRPr="002F7EDB" w:rsidRDefault="004E3E31" w:rsidP="003562E8"/>
    <w:p w:rsidR="00111E33" w:rsidRPr="002F7EDB" w:rsidRDefault="00160116" w:rsidP="00160116">
      <w:pPr>
        <w:tabs>
          <w:tab w:val="left" w:pos="360"/>
        </w:tabs>
        <w:rPr>
          <w:i/>
        </w:rPr>
      </w:pPr>
      <w:r w:rsidRPr="002F7EDB">
        <w:rPr>
          <w:b/>
        </w:rPr>
        <w:tab/>
      </w:r>
      <w:r w:rsidR="00312C50" w:rsidRPr="002F7EDB">
        <w:rPr>
          <w:b/>
          <w:smallCaps/>
        </w:rPr>
        <w:t>Be It Enacted</w:t>
      </w:r>
      <w:r w:rsidR="004E3E31" w:rsidRPr="002F7EDB">
        <w:rPr>
          <w:sz w:val="20"/>
          <w:szCs w:val="20"/>
        </w:rPr>
        <w:t xml:space="preserve"> </w:t>
      </w:r>
      <w:r w:rsidR="00312C50" w:rsidRPr="002F7EDB">
        <w:rPr>
          <w:i/>
        </w:rPr>
        <w:t>by the Senate and General Assembly of the State of New Jersey:</w:t>
      </w:r>
    </w:p>
    <w:p w:rsidR="0028394E" w:rsidRPr="002F7EDB" w:rsidRDefault="0028394E" w:rsidP="000673FE"/>
    <w:p w:rsidR="00704EAC" w:rsidRPr="002F7EDB" w:rsidRDefault="00704EAC" w:rsidP="00704EAC">
      <w:r w:rsidRPr="002F7EDB">
        <w:tab/>
        <w:t>1.</w:t>
      </w:r>
      <w:r w:rsidR="00412784">
        <w:tab/>
      </w:r>
      <w:r w:rsidRPr="00704EAC">
        <w:t>R.S.19:6-15 is amended to read as follows:</w:t>
      </w:r>
    </w:p>
    <w:p w:rsidR="00704EAC" w:rsidRPr="002F7EDB" w:rsidRDefault="00704EAC" w:rsidP="00704EAC">
      <w:r w:rsidRPr="002F7EDB">
        <w:tab/>
        <w:t xml:space="preserve">19:6-15. </w:t>
      </w:r>
      <w:r w:rsidR="00412784">
        <w:t xml:space="preserve"> </w:t>
      </w:r>
      <w:r w:rsidRPr="00704EAC">
        <w:rPr>
          <w:u w:val="single"/>
        </w:rPr>
        <w:t>a.</w:t>
      </w:r>
      <w:r w:rsidRPr="002F7EDB">
        <w:t xml:space="preserve"> </w:t>
      </w:r>
      <w:r w:rsidR="00412784">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370513" w:rsidRPr="002F7EDB" w:rsidRDefault="00704EAC" w:rsidP="00704EAC">
      <w:r w:rsidRPr="002F7EDB">
        <w:tab/>
      </w:r>
      <w:r w:rsidRPr="00704EAC">
        <w:rPr>
          <w:u w:val="single"/>
        </w:rPr>
        <w:t>b.</w:t>
      </w:r>
      <w:r w:rsidR="00412784">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00370513" w:rsidRPr="002F7EDB">
        <w:t>ficer to whom the same is made.</w:t>
      </w:r>
    </w:p>
    <w:p w:rsidR="00704EAC" w:rsidRPr="002F7EDB" w:rsidRDefault="00370513" w:rsidP="00704EAC">
      <w:pPr>
        <w:rPr>
          <w:spacing w:val="0"/>
          <w:u w:val="single"/>
        </w:rPr>
      </w:pPr>
      <w:r w:rsidRPr="002F7EDB">
        <w:tab/>
      </w:r>
      <w:r w:rsidR="00D213AD">
        <w:rPr>
          <w:spacing w:val="0"/>
          <w:u w:val="single"/>
        </w:rPr>
        <w:t>c.</w:t>
      </w:r>
      <w:r w:rsidR="00D213AD">
        <w:rPr>
          <w:spacing w:val="0"/>
          <w:u w:val="single"/>
        </w:rPr>
        <w:tab/>
      </w:r>
      <w:r w:rsidR="00704EAC"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00704EAC"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F901B4" w:rsidRPr="002F7EDB" w:rsidRDefault="00370513" w:rsidP="00F901B4">
      <w:r w:rsidRPr="002F7EDB">
        <w:rPr>
          <w:spacing w:val="0"/>
        </w:rPr>
        <w:tab/>
      </w:r>
      <w:r w:rsidRPr="002F7EDB">
        <w:rPr>
          <w:spacing w:val="0"/>
          <w:u w:val="single"/>
        </w:rPr>
        <w:t>d. Nothing in this section shall be construed to prohibit any activity otherwise permitted under R.S.19:6-16.</w:t>
      </w:r>
    </w:p>
    <w:p w:rsidR="00F901B4" w:rsidRPr="002F7EDB" w:rsidRDefault="00704EAC" w:rsidP="00F360F9">
      <w:r w:rsidRPr="00704EAC">
        <w:rPr>
          <w:spacing w:val="0"/>
        </w:rPr>
        <w:t>(</w:t>
      </w:r>
      <w:proofErr w:type="spellStart"/>
      <w:r w:rsidRPr="00704EAC">
        <w:rPr>
          <w:spacing w:val="0"/>
        </w:rPr>
        <w:t>cf</w:t>
      </w:r>
      <w:proofErr w:type="spellEnd"/>
      <w:r w:rsidRPr="00704EAC">
        <w:rPr>
          <w:spacing w:val="0"/>
        </w:rPr>
        <w:t>: R.S.19:6-15)</w:t>
      </w:r>
    </w:p>
    <w:p w:rsidR="00F901B4" w:rsidRPr="002F7EDB" w:rsidRDefault="00F901B4" w:rsidP="00F360F9"/>
    <w:p w:rsidR="00BA624E" w:rsidRPr="00037AEA" w:rsidRDefault="00BA624E" w:rsidP="00BA624E">
      <w:r>
        <w:tab/>
      </w:r>
      <w:r w:rsidRPr="00037AEA">
        <w:t>2.</w:t>
      </w:r>
      <w:r w:rsidRPr="00037AEA">
        <w:tab/>
        <w:t>Section 2 of P.L.1991, c.306 (C.19:6-15.1) is amended to read as follows:</w:t>
      </w:r>
    </w:p>
    <w:p w:rsidR="00D213AD" w:rsidRDefault="00BA624E" w:rsidP="00D213AD">
      <w:r w:rsidRPr="00037AEA">
        <w:tab/>
        <w:t>2.</w:t>
      </w:r>
      <w:r w:rsidRPr="00037AEA">
        <w:tab/>
      </w:r>
      <w:r w:rsidRPr="00037AEA">
        <w:rPr>
          <w:u w:val="single"/>
        </w:rPr>
        <w:t>a.</w:t>
      </w:r>
      <w:r w:rsidRPr="00037AEA">
        <w:t xml:space="preserve">  No person who is employed as a police officer, either full-time or part-time, by the State or an instrumentality thereof, or by a political subdivision of the State or an instrumentality thereof, </w:t>
      </w:r>
      <w:r w:rsidRPr="00037AEA">
        <w:rPr>
          <w:rFonts w:ascii="Albertus Extra Bold" w:hAnsi="Albertus Extra Bold"/>
          <w:b/>
          <w:bCs/>
        </w:rPr>
        <w:t>[</w:t>
      </w:r>
      <w:r w:rsidRPr="00037AEA">
        <w:t>and who is</w:t>
      </w:r>
      <w:r w:rsidRPr="00037AEA">
        <w:rPr>
          <w:rFonts w:ascii="Albertus Extra Bold" w:hAnsi="Albertus Extra Bold"/>
          <w:b/>
          <w:bCs/>
        </w:rPr>
        <w:t>]</w:t>
      </w:r>
      <w:r w:rsidRPr="00037AEA">
        <w:t xml:space="preserve"> </w:t>
      </w:r>
      <w:r w:rsidRPr="00037AEA">
        <w:rPr>
          <w:u w:val="single"/>
        </w:rPr>
        <w:t>including a person appointed as a police officer by an institution of higher education pursuant to P.L.1970, c.211 (C.18A:6-4.2 et seq.), shall serve as</w:t>
      </w:r>
      <w:r w:rsidRPr="00037AEA">
        <w:t xml:space="preserve"> a member of a district board of</w:t>
      </w:r>
      <w:r w:rsidR="00D213AD">
        <w:br w:type="page"/>
      </w:r>
    </w:p>
    <w:p w:rsidR="00BA624E" w:rsidRPr="00037AEA" w:rsidRDefault="00BA624E" w:rsidP="00BA624E">
      <w:r w:rsidRPr="00037AEA">
        <w:t>elections</w:t>
      </w:r>
      <w:r w:rsidRPr="00037AEA">
        <w:rPr>
          <w:u w:val="single"/>
        </w:rPr>
        <w:t>, unless the person is off-duty,</w:t>
      </w:r>
      <w:r w:rsidRPr="00037AEA">
        <w:t xml:space="preserve"> or </w:t>
      </w:r>
      <w:r w:rsidRPr="00037AEA">
        <w:rPr>
          <w:rFonts w:ascii="Albertus Extra Bold" w:hAnsi="Albertus Extra Bold"/>
          <w:b/>
          <w:bCs/>
        </w:rPr>
        <w:t>[</w:t>
      </w:r>
      <w:r w:rsidRPr="00037AEA">
        <w:t>serves</w:t>
      </w:r>
      <w:r w:rsidRPr="00037AEA">
        <w:rPr>
          <w:rFonts w:ascii="Albertus Extra Bold" w:hAnsi="Albertus Extra Bold"/>
          <w:b/>
          <w:bCs/>
        </w:rPr>
        <w:t>]</w:t>
      </w:r>
      <w:r w:rsidRPr="00037AEA">
        <w:t xml:space="preserve"> </w:t>
      </w:r>
      <w:r w:rsidRPr="00037AEA">
        <w:rPr>
          <w:u w:val="single"/>
        </w:rPr>
        <w:t>serve</w:t>
      </w:r>
      <w:r w:rsidRPr="00037AEA">
        <w:t xml:space="preserve"> as a duly authorized challenger for a political party or a candidate or on a public question </w:t>
      </w:r>
      <w:r w:rsidRPr="00037AEA">
        <w:rPr>
          <w:rFonts w:ascii="Albertus Extra Bold" w:hAnsi="Albertus Extra Bold"/>
          <w:b/>
          <w:bCs/>
        </w:rPr>
        <w:t>[</w:t>
      </w:r>
      <w:r w:rsidRPr="00037AEA">
        <w:t>, shall wear a police officer's uniform or carry an exposed weapon while serving as a board member or a challenger, as the case may be,</w:t>
      </w:r>
      <w:r w:rsidRPr="00037AEA">
        <w:rPr>
          <w:rFonts w:ascii="Albertus Extra Bold" w:hAnsi="Albertus Extra Bold"/>
          <w:b/>
          <w:bCs/>
        </w:rPr>
        <w:t>]</w:t>
      </w:r>
      <w:r w:rsidRPr="00037AEA">
        <w:t xml:space="preserve"> </w:t>
      </w:r>
      <w:r w:rsidRPr="00037AEA">
        <w:rPr>
          <w:u w:val="single"/>
        </w:rPr>
        <w:t>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at any time, including</w:t>
      </w:r>
      <w:r w:rsidRPr="00037AEA">
        <w:t xml:space="preserve"> at a polling place on an election day.  </w:t>
      </w:r>
      <w:r w:rsidRPr="00037AEA">
        <w:rPr>
          <w:rFonts w:ascii="Albertus Extra Bold" w:hAnsi="Albertus Extra Bold"/>
          <w:b/>
          <w:bCs/>
        </w:rPr>
        <w:t>[</w:t>
      </w:r>
      <w:r w:rsidRPr="00037AEA">
        <w:t>Any person who violates this section is guilty of a crime of the fourth degree.</w:t>
      </w:r>
      <w:r w:rsidRPr="00037AEA">
        <w:rPr>
          <w:rFonts w:ascii="Albertus Extra Bold" w:hAnsi="Albertus Extra Bold"/>
          <w:b/>
          <w:bCs/>
        </w:rPr>
        <w:t>]</w:t>
      </w:r>
      <w:r w:rsidRPr="00037AEA">
        <w:t xml:space="preserve"> </w:t>
      </w:r>
      <w:r w:rsidRPr="00037AEA">
        <w:rPr>
          <w:u w:val="single"/>
        </w:rPr>
        <w:t>Nothing in this subsection shall be construed to prohibit a police officer who is a candidate for an office and whose name appears upon the ballot to be voted for an election from acting as a challenger during that election as may be permitted by another provision of law for a candidate to act as a challenger</w:t>
      </w:r>
    </w:p>
    <w:p w:rsidR="00BA624E" w:rsidRPr="00037AEA" w:rsidRDefault="00BA624E" w:rsidP="00BA624E">
      <w:r w:rsidRPr="00037AEA">
        <w:tab/>
      </w:r>
      <w:r w:rsidRPr="00037AEA">
        <w:rPr>
          <w:u w:val="single"/>
        </w:rPr>
        <w:t>b.</w:t>
      </w:r>
      <w:r w:rsidRPr="00037AEA">
        <w:rPr>
          <w:u w:val="single"/>
        </w:rPr>
        <w:tab/>
        <w:t>No person employed as a police officer as described in subsection a. of this section, whether on or off-duty or whether in or out of uniform, shall remain or stand within 100 feet of a polling place during the conduct of an election unless present at the location in response to a request for assistance in accordance with</w:t>
      </w:r>
      <w:r>
        <w:t xml:space="preserve"> </w:t>
      </w:r>
      <w:r>
        <w:rPr>
          <w:rFonts w:ascii="Albertus Extra Bold" w:hAnsi="Albertus Extra Bold"/>
          <w:b/>
          <w:vertAlign w:val="superscript"/>
        </w:rPr>
        <w:t>1</w:t>
      </w:r>
      <w:r w:rsidRPr="0032540F">
        <w:rPr>
          <w:rFonts w:ascii="Albertus Extra Bold" w:hAnsi="Albertus Extra Bold"/>
          <w:b/>
        </w:rPr>
        <w:t>[</w:t>
      </w:r>
      <w:r w:rsidRPr="00037AEA">
        <w:rPr>
          <w:u w:val="single"/>
        </w:rPr>
        <w:t>R.S.19:16-16</w:t>
      </w:r>
      <w:r w:rsidRPr="0032540F">
        <w:rPr>
          <w:rFonts w:ascii="Albertus Extra Bold" w:hAnsi="Albertus Extra Bold"/>
          <w:b/>
        </w:rPr>
        <w:t>]</w:t>
      </w:r>
      <w:r>
        <w:t xml:space="preserve"> </w:t>
      </w:r>
      <w:r>
        <w:rPr>
          <w:u w:val="single"/>
        </w:rPr>
        <w:t>R.S.19:6-16</w:t>
      </w:r>
      <w:r>
        <w:rPr>
          <w:rFonts w:ascii="Albertus Extra Bold" w:hAnsi="Albertus Extra Bold"/>
          <w:b/>
          <w:vertAlign w:val="superscript"/>
        </w:rPr>
        <w:t>1</w:t>
      </w:r>
      <w:r>
        <w:t xml:space="preserve"> </w:t>
      </w:r>
      <w:r w:rsidRPr="00037AEA">
        <w:rPr>
          <w:u w:val="single"/>
        </w:rPr>
        <w:t>or as otherwise provided herein or pursuant to this act, P.L.    c.    (pending before the Legislature as this bill).</w:t>
      </w:r>
    </w:p>
    <w:p w:rsidR="00BA624E" w:rsidRPr="00037AEA" w:rsidRDefault="00BA624E" w:rsidP="00BA624E">
      <w:r w:rsidRPr="00037AEA">
        <w:tab/>
      </w:r>
      <w:r w:rsidRPr="00037AEA">
        <w:rPr>
          <w:u w:val="single"/>
        </w:rPr>
        <w:t>c.</w:t>
      </w:r>
      <w:r w:rsidRPr="00037AEA">
        <w:rPr>
          <w:u w:val="single"/>
        </w:rPr>
        <w:tab/>
        <w:t>Nothing herein shall be interpreted to prohibit a police officer or law enforcement officer from:</w:t>
      </w:r>
    </w:p>
    <w:p w:rsidR="00BA624E" w:rsidRPr="00037AEA" w:rsidRDefault="00BA624E" w:rsidP="00BA624E">
      <w:r w:rsidRPr="00037AEA">
        <w:tab/>
      </w:r>
      <w:r w:rsidRPr="00037AEA">
        <w:rPr>
          <w:u w:val="single"/>
        </w:rPr>
        <w:t>traveling to and from, or remaining within, their personal residence if that residence is within 100 feet of a polling place;</w:t>
      </w:r>
    </w:p>
    <w:p w:rsidR="00BA624E" w:rsidRPr="00037AEA" w:rsidRDefault="00BA624E" w:rsidP="00BA624E">
      <w:r w:rsidRPr="00037AEA">
        <w:tab/>
      </w:r>
      <w:r w:rsidRPr="00037AEA">
        <w:rPr>
          <w:u w:val="single"/>
        </w:rPr>
        <w:t>voting at that polling place in a personal capacity; or</w:t>
      </w:r>
    </w:p>
    <w:p w:rsidR="00BA624E" w:rsidRPr="00037AEA" w:rsidRDefault="00BA624E" w:rsidP="00BA624E">
      <w:r w:rsidRPr="00037AEA">
        <w:tab/>
      </w:r>
      <w:r w:rsidRPr="00037AEA">
        <w:rPr>
          <w:u w:val="single"/>
        </w:rPr>
        <w:t>escorting to or from, or both, a polling place a person who may require assistance of the officer.</w:t>
      </w:r>
    </w:p>
    <w:p w:rsidR="00BA624E" w:rsidRPr="00103513" w:rsidRDefault="00BA624E" w:rsidP="00BA624E">
      <w:r w:rsidRPr="00037AEA">
        <w:t>(</w:t>
      </w:r>
      <w:proofErr w:type="spellStart"/>
      <w:r w:rsidRPr="00037AEA">
        <w:t>cf</w:t>
      </w:r>
      <w:proofErr w:type="spellEnd"/>
      <w:r w:rsidRPr="00037AEA">
        <w:t>: P.L.1991, c.306, s.2)</w:t>
      </w:r>
    </w:p>
    <w:p w:rsidR="003A208C" w:rsidRPr="002F7EDB" w:rsidRDefault="003A208C" w:rsidP="00F901B4"/>
    <w:p w:rsidR="00D213AD" w:rsidRPr="00D213AD"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13AD">
        <w:rPr>
          <w:spacing w:val="0"/>
        </w:rPr>
        <w:tab/>
      </w:r>
      <w:r w:rsidRPr="00D213AD">
        <w:t>3.</w:t>
      </w:r>
      <w:r w:rsidRPr="00D213AD">
        <w:tab/>
        <w:t>R.S.19:6-16 is amended to read as follows</w:t>
      </w:r>
    </w:p>
    <w:p w:rsidR="00D213AD" w:rsidRPr="00D213AD" w:rsidRDefault="00D213AD" w:rsidP="00D213AD">
      <w:r w:rsidRPr="00D213AD">
        <w:tab/>
        <w:t xml:space="preserve">19:6-16.  </w:t>
      </w:r>
      <w:r w:rsidRPr="00D213AD">
        <w:rPr>
          <w:u w:val="single"/>
        </w:rPr>
        <w:t>a.</w:t>
      </w:r>
      <w:r w:rsidRPr="00D213AD">
        <w:t xml:space="preserve">  The commission, committee, board or official having charge of the police department in any </w:t>
      </w:r>
      <w:r w:rsidRPr="00D213AD">
        <w:rPr>
          <w:u w:val="single"/>
        </w:rPr>
        <w:t>county or</w:t>
      </w:r>
      <w:r w:rsidRPr="00D213AD">
        <w:t xml:space="preserve"> municipality </w:t>
      </w:r>
      <w:r w:rsidRPr="00D213AD">
        <w:rPr>
          <w:rFonts w:ascii="Albertus Extra Bold" w:hAnsi="Albertus Extra Bold"/>
          <w:b/>
          <w:bCs/>
        </w:rPr>
        <w:t>[</w:t>
      </w:r>
      <w:r w:rsidRPr="00D213AD">
        <w:t>may</w:t>
      </w:r>
      <w:r w:rsidRPr="00D213AD">
        <w:rPr>
          <w:rFonts w:ascii="Albertus Extra Bold" w:hAnsi="Albertus Extra Bold"/>
          <w:b/>
          <w:bCs/>
        </w:rPr>
        <w:t>]</w:t>
      </w:r>
      <w:r w:rsidRPr="00D213AD">
        <w:t xml:space="preserve"> </w:t>
      </w:r>
      <w:r w:rsidRPr="00D213AD">
        <w:rPr>
          <w:u w:val="single"/>
        </w:rPr>
        <w:t>shall not</w:t>
      </w:r>
      <w:r w:rsidRPr="00D213AD">
        <w:t xml:space="preserve"> assign </w:t>
      </w:r>
      <w:r w:rsidRPr="00D213AD">
        <w:rPr>
          <w:rFonts w:ascii="Albertus Extra Bold" w:hAnsi="Albertus Extra Bold"/>
          <w:b/>
          <w:bCs/>
        </w:rPr>
        <w:t>[</w:t>
      </w:r>
      <w:r w:rsidRPr="00D213AD">
        <w:t>one or more</w:t>
      </w:r>
      <w:r w:rsidRPr="00D213AD">
        <w:rPr>
          <w:rFonts w:ascii="Albertus Extra Bold" w:hAnsi="Albertus Extra Bold"/>
          <w:b/>
          <w:bCs/>
        </w:rPr>
        <w:t>]</w:t>
      </w:r>
      <w:r w:rsidRPr="00D213AD">
        <w:t xml:space="preserve"> police officers to any district board in </w:t>
      </w:r>
      <w:r w:rsidRPr="00D213AD">
        <w:rPr>
          <w:rFonts w:ascii="Albertus Extra Bold" w:hAnsi="Albertus Extra Bold"/>
          <w:b/>
        </w:rPr>
        <w:t>[</w:t>
      </w:r>
      <w:r w:rsidRPr="00D213AD">
        <w:t>such</w:t>
      </w:r>
      <w:r w:rsidRPr="00D213AD">
        <w:rPr>
          <w:rFonts w:ascii="Albertus Extra Bold" w:hAnsi="Albertus Extra Bold"/>
          <w:b/>
        </w:rPr>
        <w:t>]</w:t>
      </w:r>
      <w:r w:rsidRPr="00D213AD">
        <w:t xml:space="preserve"> </w:t>
      </w:r>
      <w:r w:rsidRPr="00D213AD">
        <w:rPr>
          <w:u w:val="single"/>
        </w:rPr>
        <w:t>that county or</w:t>
      </w:r>
      <w:r w:rsidRPr="00D213AD">
        <w:t xml:space="preserve"> municipality </w:t>
      </w:r>
      <w:r w:rsidRPr="00D213AD">
        <w:rPr>
          <w:rFonts w:ascii="Albertus Extra Bold" w:hAnsi="Albertus Extra Bold"/>
          <w:b/>
          <w:bCs/>
        </w:rPr>
        <w:t>[</w:t>
      </w:r>
      <w:r w:rsidRPr="00D213AD">
        <w:t>whenever the said commission, committee, board or official deems it necessary to do so.  Any police officers so assigned shall, under the direction of the board,</w:t>
      </w:r>
      <w:r w:rsidRPr="00D213AD">
        <w:rPr>
          <w:rFonts w:ascii="Albertus Extra Bold" w:hAnsi="Albertus Extra Bold"/>
          <w:b/>
          <w:bCs/>
        </w:rPr>
        <w:t>]</w:t>
      </w:r>
      <w:r w:rsidRPr="00D213AD">
        <w:rPr>
          <w:u w:val="single"/>
        </w:rPr>
        <w:t>, in order to</w:t>
      </w:r>
      <w:r w:rsidRPr="00D213AD">
        <w:t xml:space="preserve"> enforce the election laws, maintain order, peace and quiet during the hours of registry and election, </w:t>
      </w:r>
      <w:r w:rsidRPr="00D213AD">
        <w:rPr>
          <w:rFonts w:ascii="Albertus Extra Bold" w:hAnsi="Albertus Extra Bold"/>
          <w:b/>
          <w:bCs/>
        </w:rPr>
        <w:t>[</w:t>
      </w:r>
      <w:r w:rsidRPr="00D213AD">
        <w:t>and assist the members of the board in carrying the ballot box or boxes to the office of the municipal clerk after the ballots are counted.  The police officers so assigned shall not</w:t>
      </w:r>
      <w:r w:rsidRPr="00D213AD">
        <w:rPr>
          <w:rFonts w:ascii="Albertus Extra Bold" w:hAnsi="Albertus Extra Bold"/>
          <w:b/>
          <w:bCs/>
        </w:rPr>
        <w:t>]</w:t>
      </w:r>
      <w:r w:rsidRPr="00D213AD">
        <w:t xml:space="preserve"> assist the board by performing the duties of a board member, </w:t>
      </w:r>
      <w:r w:rsidRPr="00D213AD">
        <w:rPr>
          <w:rFonts w:ascii="Albertus Extra Bold" w:hAnsi="Albertus Extra Bold"/>
          <w:b/>
        </w:rPr>
        <w:t>[</w:t>
      </w:r>
      <w:r w:rsidRPr="00D213AD">
        <w:t>nor shall those police officers</w:t>
      </w:r>
      <w:r w:rsidRPr="00D213AD">
        <w:rPr>
          <w:rFonts w:ascii="Albertus Extra Bold" w:hAnsi="Albertus Extra Bold"/>
          <w:b/>
        </w:rPr>
        <w:t>]</w:t>
      </w:r>
      <w:r w:rsidRPr="00D213AD">
        <w:t xml:space="preserve"> </w:t>
      </w:r>
      <w:r w:rsidRPr="00D213AD">
        <w:rPr>
          <w:u w:val="single"/>
        </w:rPr>
        <w:t>or</w:t>
      </w:r>
      <w:r w:rsidRPr="00D213AD">
        <w:t xml:space="preserve"> serve at the polling place of that district board </w:t>
      </w:r>
      <w:r w:rsidRPr="00D213AD">
        <w:rPr>
          <w:rFonts w:ascii="Albertus Extra Bold" w:hAnsi="Albertus Extra Bold"/>
          <w:b/>
          <w:bCs/>
        </w:rPr>
        <w:t>[</w:t>
      </w:r>
      <w:r w:rsidRPr="00D213AD">
        <w:t>as challengers for a party or candidate or on a public question</w:t>
      </w:r>
      <w:r w:rsidRPr="00D213AD">
        <w:rPr>
          <w:rFonts w:ascii="Albertus Extra Bold" w:hAnsi="Albertus Extra Bold"/>
          <w:b/>
          <w:bCs/>
        </w:rPr>
        <w:t>]</w:t>
      </w:r>
      <w:r w:rsidRPr="00D213AD">
        <w:rPr>
          <w:u w:val="single"/>
        </w:rPr>
        <w:t>, or in order to perform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D213AD">
        <w:t xml:space="preserve">. </w:t>
      </w:r>
      <w:r w:rsidRPr="00D213AD">
        <w:rPr>
          <w:rFonts w:ascii="Albertus Extra Bold" w:hAnsi="Albertus Extra Bold"/>
          <w:b/>
          <w:vertAlign w:val="superscript"/>
        </w:rPr>
        <w:t>2</w:t>
      </w:r>
      <w:r w:rsidRPr="00D213AD">
        <w:rPr>
          <w:u w:val="single"/>
        </w:rPr>
        <w:t>The commission, committee, board or official having charge of the police department in any county or municipality may assign one or more police officers to a senior residential center that has reported a threat or safety concern, and any such officer assigned to a senior residential center shall not interfere with any person present at the location for the purpose of voting.</w:t>
      </w:r>
      <w:r w:rsidRPr="00D213AD">
        <w:rPr>
          <w:rFonts w:ascii="Albertus Extra Bold" w:hAnsi="Albertus Extra Bold"/>
          <w:b/>
          <w:vertAlign w:val="superscript"/>
        </w:rPr>
        <w:t>2</w:t>
      </w:r>
    </w:p>
    <w:p w:rsidR="00D213AD" w:rsidRPr="00D213AD" w:rsidRDefault="00D213AD" w:rsidP="00D213AD">
      <w:pPr>
        <w:rPr>
          <w:u w:val="single"/>
        </w:rPr>
      </w:pPr>
      <w:r w:rsidRPr="00D213AD">
        <w:tab/>
      </w:r>
      <w:r w:rsidRPr="00D213AD">
        <w:rPr>
          <w:u w:val="single"/>
        </w:rPr>
        <w:t>b.</w:t>
      </w:r>
      <w:r w:rsidRPr="00D213AD">
        <w:rPr>
          <w:u w:val="single"/>
        </w:rPr>
        <w:tab/>
        <w:t>Nothing in subsection a. of this section, subsection b</w:t>
      </w:r>
      <w:r w:rsidRPr="00D213AD">
        <w:t xml:space="preserve"> </w:t>
      </w:r>
      <w:r w:rsidRPr="00D213AD">
        <w:rPr>
          <w:rFonts w:ascii="Albertus Extra Bold" w:hAnsi="Albertus Extra Bold"/>
          <w:b/>
          <w:vertAlign w:val="superscript"/>
        </w:rPr>
        <w:t>1</w:t>
      </w:r>
      <w:r w:rsidRPr="00D213AD">
        <w:rPr>
          <w:u w:val="single"/>
        </w:rPr>
        <w:t>.</w:t>
      </w:r>
      <w:r w:rsidRPr="00D213AD">
        <w:rPr>
          <w:rFonts w:ascii="Albertus Extra Bold" w:hAnsi="Albertus Extra Bold"/>
          <w:b/>
          <w:vertAlign w:val="superscript"/>
        </w:rPr>
        <w:t>1</w:t>
      </w:r>
      <w:r w:rsidRPr="00D213AD">
        <w:t xml:space="preserve"> </w:t>
      </w:r>
      <w:r w:rsidRPr="00D213AD">
        <w:rPr>
          <w:u w:val="single"/>
        </w:rPr>
        <w:t>of R.S.19:6-15, or subsection b. of section 2 of P.L.1991, c.306 (C.19:6-15.1) shall be construed to prohibit the dispatch, detail, or assignment of a police officer or other law enforcement officer due to a request for assistance made to the commission, committee, board, body, authority, or official having charge of the police department in any county or municipality, or to any other law enforcement agency, for assistance with regard to a specific emergency, allegation of criminal conduct, or disturbance that exists at the time the request for assistance is made.  The police officers or law enforcement officers responding to the request for assistance shall take any prompt actions as may be available and as may be necessary in order to address the emergency, allegation, or disturbance and ensure the continued orderly conduct of the election and election processes, and shall remain present at that location during the conduct of the election only as long as necessary to investigate, address, and remove that specific emergency or disturbance.</w:t>
      </w:r>
    </w:p>
    <w:p w:rsidR="00D213AD" w:rsidRPr="00D213AD" w:rsidRDefault="00D213AD" w:rsidP="00D213AD">
      <w:r w:rsidRPr="00D213AD">
        <w:tab/>
      </w:r>
      <w:r w:rsidRPr="00D213AD">
        <w:rPr>
          <w:u w:val="single"/>
        </w:rPr>
        <w:t>The district board shall promptly notify the county board of elections or superintendent of elections, as appropriate, of the dispatch of any police officer or other law enforcement officer in response to a request for assistance in accordance with this subsection.  The county board of elections or superintendent of elections, as appropriate, shall promptly notify the Secretary of State of the dispatch of that police officer or other law enforcement officer.  The Secretary of State, county boards of elections, and superintendents of elections shall maintain a record of all dispatches issued and reported pursuant to this section, which shall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immediate outcome of the dispatch.  Information obtained pursuant to this section is deemed to be a public or government record and shall be subject to disclosure as provided in the public records law, P.L.1963, c.73 (C.47:1A-1 et seq.)</w:t>
      </w:r>
    </w:p>
    <w:p w:rsidR="00BA624E"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13AD">
        <w:t>(</w:t>
      </w:r>
      <w:proofErr w:type="spellStart"/>
      <w:r w:rsidRPr="00D213AD">
        <w:t>cf</w:t>
      </w:r>
      <w:proofErr w:type="spellEnd"/>
      <w:r w:rsidRPr="00D213AD">
        <w:t>: P.L.1991, c.306, s.1)</w:t>
      </w:r>
    </w:p>
    <w:p w:rsidR="00D213AD"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D0892" w:rsidRPr="002F7EDB" w:rsidRDefault="00FD0892" w:rsidP="00FD0892">
      <w:r w:rsidRPr="002F7EDB">
        <w:tab/>
      </w:r>
      <w:r w:rsidR="00BA624E">
        <w:rPr>
          <w:rFonts w:ascii="Albertus Extra Bold" w:hAnsi="Albertus Extra Bold"/>
          <w:b/>
          <w:vertAlign w:val="superscript"/>
        </w:rPr>
        <w:t>1</w:t>
      </w:r>
      <w:r w:rsidR="00BA624E" w:rsidRPr="00BA624E">
        <w:rPr>
          <w:rFonts w:ascii="Albertus Extra Bold" w:hAnsi="Albertus Extra Bold"/>
          <w:b/>
        </w:rPr>
        <w:t>[</w:t>
      </w:r>
      <w:r w:rsidRPr="002F7EDB">
        <w:t>4.</w:t>
      </w:r>
      <w:r w:rsidR="00BA624E">
        <w:t xml:space="preserve">  </w:t>
      </w:r>
      <w:r w:rsidRPr="00FD0892">
        <w:rPr>
          <w:spacing w:val="0"/>
        </w:rPr>
        <w:t>Section 1 of P.L.2020, c.72 (C.19:63-16.1) is amended to read as follows:</w:t>
      </w:r>
    </w:p>
    <w:p w:rsidR="00FD0892" w:rsidRPr="002F7EDB" w:rsidRDefault="00FD0892" w:rsidP="00FD0892">
      <w:r w:rsidRPr="002F7EDB">
        <w:tab/>
      </w:r>
      <w:r w:rsidRPr="002F7EDB">
        <w:rPr>
          <w:spacing w:val="0"/>
        </w:rPr>
        <w:t>1.</w:t>
      </w:r>
      <w:r w:rsidR="00412784">
        <w:rPr>
          <w:spacing w:val="0"/>
        </w:rPr>
        <w:tab/>
      </w:r>
      <w:r w:rsidRPr="002F7EDB">
        <w:rPr>
          <w:spacing w:val="0"/>
        </w:rPr>
        <w:t>a.</w:t>
      </w:r>
      <w:r w:rsidR="00412784">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FD0892" w:rsidRPr="002F7EDB" w:rsidRDefault="00FD0892" w:rsidP="00FD0892">
      <w:r w:rsidRPr="002F7EDB">
        <w:tab/>
      </w:r>
      <w:r w:rsidRPr="00FD0892">
        <w:rPr>
          <w:spacing w:val="0"/>
        </w:rPr>
        <w:t>b.</w:t>
      </w:r>
      <w:r w:rsidR="00412784">
        <w:rPr>
          <w:spacing w:val="0"/>
        </w:rPr>
        <w:tab/>
      </w:r>
      <w:r w:rsidRPr="00FD0892">
        <w:rPr>
          <w:spacing w:val="0"/>
        </w:rPr>
        <w:t xml:space="preserve">(1) </w:t>
      </w:r>
      <w:r w:rsidR="00412784">
        <w:rPr>
          <w:spacing w:val="0"/>
        </w:rPr>
        <w:t xml:space="preserve"> </w:t>
      </w:r>
      <w:r w:rsidRPr="00FD0892">
        <w:rPr>
          <w:spacing w:val="0"/>
        </w:rPr>
        <w:t>For any election, the county board of elections in each county shall establish ballot drop boxes where voters may deposit their voted mail-in ballots at least 45 days</w:t>
      </w:r>
      <w:r w:rsidR="00AD3862"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FD0892" w:rsidRPr="002F7EDB" w:rsidRDefault="00FD0892" w:rsidP="00FD0892">
      <w:r w:rsidRPr="002F7EDB">
        <w:tab/>
      </w:r>
      <w:r w:rsidRPr="00FD0892">
        <w:rPr>
          <w:spacing w:val="0"/>
        </w:rPr>
        <w:t>(2)</w:t>
      </w:r>
      <w:r w:rsidR="00412784">
        <w:rPr>
          <w:spacing w:val="0"/>
        </w:rPr>
        <w:tab/>
      </w:r>
      <w:r w:rsidRPr="00FD0892">
        <w:rPr>
          <w:spacing w:val="0"/>
        </w:rPr>
        <w:t xml:space="preserve">(a) </w:t>
      </w:r>
      <w:r w:rsidR="00412784">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FD0892" w:rsidRPr="002F7EDB" w:rsidRDefault="00FD0892" w:rsidP="00FD0892">
      <w:r w:rsidRPr="002F7EDB">
        <w:tab/>
      </w:r>
      <w:r w:rsidRPr="00FD0892">
        <w:rPr>
          <w:spacing w:val="0"/>
        </w:rPr>
        <w:t>(b)</w:t>
      </w:r>
      <w:r w:rsidR="00412784">
        <w:rPr>
          <w:spacing w:val="0"/>
        </w:rPr>
        <w:tab/>
      </w:r>
      <w:r w:rsidRPr="00FD0892">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FD0892" w:rsidRPr="002F7EDB" w:rsidRDefault="00FD0892" w:rsidP="00FD0892">
      <w:r w:rsidRPr="002F7EDB">
        <w:tab/>
      </w:r>
      <w:r w:rsidRPr="00FD0892">
        <w:rPr>
          <w:spacing w:val="0"/>
        </w:rPr>
        <w:t>(c)</w:t>
      </w:r>
      <w:r w:rsidR="00412784">
        <w:rPr>
          <w:spacing w:val="0"/>
        </w:rPr>
        <w:tab/>
      </w:r>
      <w:r w:rsidRPr="00FD0892">
        <w:rPr>
          <w:spacing w:val="0"/>
        </w:rPr>
        <w:t>The board of elections of any</w:t>
      </w:r>
      <w:r w:rsidR="002722B4" w:rsidRPr="002F7EDB">
        <w:rPr>
          <w:spacing w:val="0"/>
        </w:rPr>
        <w:t xml:space="preserve"> </w:t>
      </w:r>
      <w:r w:rsidRPr="00FD0892">
        <w:rPr>
          <w:spacing w:val="0"/>
        </w:rPr>
        <w:t>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w:t>
      </w:r>
      <w:r w:rsidR="002722B4" w:rsidRPr="002F7EDB">
        <w:rPr>
          <w:spacing w:val="0"/>
        </w:rPr>
        <w:t xml:space="preserve">ewer than 10 ballot drop boxes. </w:t>
      </w:r>
      <w:r w:rsidRPr="00FD0892">
        <w:rPr>
          <w:spacing w:val="0"/>
        </w:rPr>
        <w:t xml:space="preserve">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w:t>
      </w:r>
      <w:r w:rsidR="002722B4" w:rsidRPr="002F7EDB">
        <w:rPr>
          <w:spacing w:val="0"/>
        </w:rPr>
        <w:t xml:space="preserve"> subsection c. of this section. </w:t>
      </w:r>
      <w:r w:rsidRPr="00FD0892">
        <w:rPr>
          <w:spacing w:val="0"/>
        </w:rPr>
        <w:t xml:space="preserve"> The Secretary of State shall establish guidelines for the placement of the ballot drop boxes, the security of the ballot drop boxes, and the schedule for ballot pickup from the ballot boxes.</w:t>
      </w:r>
    </w:p>
    <w:p w:rsidR="00FD0892" w:rsidRPr="002F7EDB" w:rsidRDefault="00FD0892" w:rsidP="00FD0892">
      <w:r w:rsidRPr="002F7EDB">
        <w:tab/>
      </w:r>
      <w:r w:rsidRPr="00FD0892">
        <w:rPr>
          <w:spacing w:val="0"/>
        </w:rPr>
        <w:t>(d)</w:t>
      </w:r>
      <w:r w:rsidR="00412784">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00710195" w:rsidRPr="002F7EDB">
        <w:rPr>
          <w:spacing w:val="0"/>
        </w:rPr>
        <w:t xml:space="preserve"> P.L.1991, c.429 (C.19:8-3.3).  </w:t>
      </w:r>
      <w:r w:rsidRPr="00FD0892">
        <w:rPr>
          <w:spacing w:val="0"/>
        </w:rPr>
        <w:t>A ballot drop box site shall be considered accessible if it is in compli</w:t>
      </w:r>
      <w:r w:rsidR="00710195" w:rsidRPr="002F7EDB">
        <w:rPr>
          <w:spacing w:val="0"/>
        </w:rPr>
        <w:t>ance with the federal “</w:t>
      </w:r>
      <w:r w:rsidRPr="00FD0892">
        <w:rPr>
          <w:spacing w:val="0"/>
        </w:rPr>
        <w:t>American</w:t>
      </w:r>
      <w:r w:rsidR="00710195" w:rsidRPr="002F7EDB">
        <w:rPr>
          <w:spacing w:val="0"/>
        </w:rPr>
        <w:t>s with Disabilities Act of 1990”</w:t>
      </w:r>
      <w:r w:rsidRPr="00FD0892">
        <w:rPr>
          <w:spacing w:val="0"/>
        </w:rPr>
        <w:t xml:space="preserve"> (42</w:t>
      </w:r>
      <w:r w:rsidR="00412784">
        <w:rPr>
          <w:spacing w:val="0"/>
        </w:rPr>
        <w:t> </w:t>
      </w:r>
      <w:r w:rsidRPr="00FD0892">
        <w:rPr>
          <w:spacing w:val="0"/>
        </w:rPr>
        <w:t>U.S.C.</w:t>
      </w:r>
      <w:r w:rsidR="00412784">
        <w:rPr>
          <w:spacing w:val="0"/>
        </w:rPr>
        <w:t> </w:t>
      </w:r>
      <w:r w:rsidRPr="00FD0892">
        <w:rPr>
          <w:spacing w:val="0"/>
        </w:rPr>
        <w:t>s.12101</w:t>
      </w:r>
      <w:r w:rsidR="00412784">
        <w:rPr>
          <w:spacing w:val="0"/>
        </w:rPr>
        <w:t> </w:t>
      </w:r>
      <w:r w:rsidRPr="00FD0892">
        <w:rPr>
          <w:spacing w:val="0"/>
        </w:rPr>
        <w:t>et</w:t>
      </w:r>
      <w:r w:rsidR="00412784">
        <w:rPr>
          <w:spacing w:val="0"/>
        </w:rPr>
        <w:t> </w:t>
      </w:r>
      <w:r w:rsidRPr="00FD0892">
        <w:rPr>
          <w:spacing w:val="0"/>
        </w:rPr>
        <w:t>seq.).</w:t>
      </w:r>
    </w:p>
    <w:p w:rsidR="00F9689A" w:rsidRPr="002F7EDB" w:rsidRDefault="00FD0892" w:rsidP="00F9689A">
      <w:pPr>
        <w:rPr>
          <w:spacing w:val="0"/>
          <w:u w:val="single"/>
        </w:rPr>
      </w:pPr>
      <w:r w:rsidRPr="002F7EDB">
        <w:tab/>
      </w:r>
      <w:r w:rsidRPr="00FD0892">
        <w:rPr>
          <w:spacing w:val="0"/>
          <w:u w:val="single"/>
        </w:rPr>
        <w:t>(e)</w:t>
      </w:r>
      <w:r w:rsidR="00412784">
        <w:rPr>
          <w:spacing w:val="0"/>
          <w:u w:val="single"/>
        </w:rPr>
        <w:tab/>
      </w:r>
      <w:r w:rsidR="002E4D45"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00F9689A" w:rsidRPr="002F7EDB">
        <w:rPr>
          <w:spacing w:val="0"/>
          <w:u w:val="single"/>
        </w:rPr>
        <w:t>State, county, or municipal police station.</w:t>
      </w:r>
    </w:p>
    <w:p w:rsidR="00F9689A" w:rsidRPr="002F7EDB" w:rsidRDefault="00F9689A" w:rsidP="00F9689A">
      <w:pPr>
        <w:rPr>
          <w:spacing w:val="0"/>
          <w:u w:val="single"/>
        </w:rPr>
      </w:pPr>
      <w:r w:rsidRPr="002F7EDB">
        <w:rPr>
          <w:spacing w:val="0"/>
        </w:rPr>
        <w:tab/>
      </w:r>
      <w:r w:rsidR="008B471C">
        <w:rPr>
          <w:spacing w:val="0"/>
          <w:u w:val="single"/>
        </w:rPr>
        <w:t xml:space="preserve">Notwithstanding the provisions of this subparagraph, </w:t>
      </w:r>
      <w:r w:rsidR="008B471C">
        <w:rPr>
          <w:u w:val="single"/>
        </w:rPr>
        <w:t>a</w:t>
      </w:r>
      <w:r w:rsidRPr="002F7EDB">
        <w:rPr>
          <w:u w:val="single"/>
        </w:rPr>
        <w:t xml:space="preserve"> ballot drop box that has already been installed and permanently affixed </w:t>
      </w:r>
      <w:r w:rsidR="008B471C">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sidR="008B471C">
        <w:rPr>
          <w:u w:val="single"/>
        </w:rPr>
        <w:t xml:space="preserve">drop </w:t>
      </w:r>
      <w:r w:rsidRPr="002F7EDB">
        <w:rPr>
          <w:u w:val="single"/>
        </w:rPr>
        <w:t>box is within</w:t>
      </w:r>
      <w:r w:rsidR="008B471C">
        <w:rPr>
          <w:u w:val="single"/>
        </w:rPr>
        <w:t xml:space="preserve"> 100 feet of an entrance or exi</w:t>
      </w:r>
      <w:r w:rsidRPr="002F7EDB">
        <w:rPr>
          <w:u w:val="single"/>
        </w:rPr>
        <w:t xml:space="preserve">t of a State, county, or municipal police station if the county commissioners approve the continued presence at that location by a majority vote </w:t>
      </w:r>
      <w:r w:rsidR="00710195" w:rsidRPr="002F7EDB">
        <w:rPr>
          <w:u w:val="single"/>
        </w:rPr>
        <w:t xml:space="preserve">of the commissioners </w:t>
      </w:r>
      <w:r w:rsidRPr="002F7EDB">
        <w:rPr>
          <w:u w:val="single"/>
        </w:rPr>
        <w:t>and with the reasons therefor subject to public disclosure:</w:t>
      </w:r>
    </w:p>
    <w:p w:rsidR="00F9689A" w:rsidRPr="002F7EDB" w:rsidRDefault="00F9689A" w:rsidP="00FD089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E819E2" w:rsidRPr="002F7EDB" w:rsidRDefault="00FD0892" w:rsidP="00E819E2">
      <w:pPr>
        <w:rPr>
          <w:spacing w:val="0"/>
          <w:u w:val="single"/>
        </w:rPr>
      </w:pPr>
      <w:r w:rsidRPr="002F7EDB">
        <w:tab/>
      </w:r>
      <w:r w:rsidRPr="00FD0892">
        <w:rPr>
          <w:spacing w:val="0"/>
          <w:u w:val="single"/>
        </w:rPr>
        <w:t>(f)</w:t>
      </w:r>
      <w:r w:rsidR="00412784">
        <w:rPr>
          <w:spacing w:val="0"/>
          <w:u w:val="single"/>
        </w:rPr>
        <w:tab/>
      </w:r>
      <w:r w:rsidR="00E819E2"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00E819E2" w:rsidRPr="002F7EDB">
        <w:rPr>
          <w:spacing w:val="0"/>
          <w:u w:val="single"/>
        </w:rPr>
        <w:t xml:space="preserve">in use </w:t>
      </w:r>
      <w:r w:rsidRPr="00FD0892">
        <w:rPr>
          <w:spacing w:val="0"/>
          <w:u w:val="single"/>
        </w:rPr>
        <w:t>du</w:t>
      </w:r>
      <w:r w:rsidR="00E819E2" w:rsidRPr="002F7EDB">
        <w:rPr>
          <w:spacing w:val="0"/>
          <w:u w:val="single"/>
        </w:rPr>
        <w:t xml:space="preserve">ring the conduct of an election.  </w:t>
      </w:r>
      <w:r w:rsidRPr="00FD0892">
        <w:rPr>
          <w:spacing w:val="0"/>
          <w:u w:val="single"/>
        </w:rPr>
        <w:t xml:space="preserve">Nothing herein shall be interpreted to prohibit </w:t>
      </w:r>
      <w:r w:rsidR="00E819E2" w:rsidRPr="002F7EDB">
        <w:rPr>
          <w:spacing w:val="0"/>
          <w:u w:val="single"/>
        </w:rPr>
        <w:t xml:space="preserve">the police officer </w:t>
      </w:r>
      <w:r w:rsidRPr="00FD0892">
        <w:rPr>
          <w:spacing w:val="0"/>
          <w:u w:val="single"/>
        </w:rPr>
        <w:t>from</w:t>
      </w:r>
      <w:r w:rsidR="00E819E2" w:rsidRPr="002F7EDB">
        <w:rPr>
          <w:spacing w:val="0"/>
          <w:u w:val="single"/>
        </w:rPr>
        <w:t>:</w:t>
      </w:r>
    </w:p>
    <w:p w:rsidR="00E819E2" w:rsidRPr="002F7EDB" w:rsidRDefault="00E819E2" w:rsidP="00E819E2">
      <w:pPr>
        <w:rPr>
          <w:b/>
          <w:bCs/>
          <w:vertAlign w:val="superscript"/>
        </w:rPr>
      </w:pPr>
      <w:r w:rsidRPr="002F7EDB">
        <w:rPr>
          <w:spacing w:val="0"/>
        </w:rPr>
        <w:tab/>
      </w:r>
      <w:r w:rsidRPr="002F7EDB">
        <w:rPr>
          <w:u w:val="single"/>
        </w:rPr>
        <w:t>voting at that ballot drop box in a personal capacity;</w:t>
      </w:r>
    </w:p>
    <w:p w:rsidR="00E819E2" w:rsidRPr="002F7EDB" w:rsidRDefault="00E819E2" w:rsidP="00E819E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E819E2" w:rsidRPr="002F7EDB" w:rsidRDefault="00E819E2" w:rsidP="00E819E2">
      <w:pPr>
        <w:rPr>
          <w:spacing w:val="0"/>
          <w:u w:val="single"/>
        </w:rPr>
      </w:pPr>
      <w:r w:rsidRPr="002F7EDB">
        <w:tab/>
      </w:r>
      <w:r w:rsidRPr="002F7EDB">
        <w:rPr>
          <w:u w:val="single"/>
        </w:rPr>
        <w:t>investigating, addressing, or removing any cause for a disturbance, or otherwise responding to a request for assistance, on or around the premises of the location of that ballot drop box; or</w:t>
      </w:r>
    </w:p>
    <w:p w:rsidR="00E819E2" w:rsidRPr="002F7EDB" w:rsidRDefault="00E819E2" w:rsidP="00FD089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FD0892" w:rsidRPr="002F7EDB" w:rsidRDefault="00E819E2" w:rsidP="00FD0892">
      <w:pPr>
        <w:rPr>
          <w:spacing w:val="0"/>
          <w:u w:val="single"/>
        </w:rPr>
      </w:pPr>
      <w:r w:rsidRPr="002F7EDB">
        <w:rPr>
          <w:spacing w:val="0"/>
        </w:rPr>
        <w:tab/>
      </w:r>
      <w:r w:rsidR="00FD0892" w:rsidRPr="00FD0892">
        <w:rPr>
          <w:spacing w:val="0"/>
          <w:u w:val="single"/>
        </w:rPr>
        <w:t>(g</w:t>
      </w:r>
      <w:r w:rsidRPr="002F7EDB">
        <w:rPr>
          <w:spacing w:val="0"/>
          <w:u w:val="single"/>
        </w:rPr>
        <w:t>)</w:t>
      </w:r>
      <w:r w:rsidR="00412784">
        <w:rPr>
          <w:spacing w:val="0"/>
          <w:u w:val="single"/>
        </w:rPr>
        <w:tab/>
      </w:r>
      <w:r w:rsidR="00FD0892"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00FD0892" w:rsidRPr="00FD0892">
        <w:rPr>
          <w:spacing w:val="0"/>
          <w:u w:val="single"/>
        </w:rPr>
        <w:t>feet of a ballot drop box</w:t>
      </w:r>
      <w:r w:rsidRPr="002F7EDB">
        <w:rPr>
          <w:spacing w:val="0"/>
          <w:u w:val="single"/>
        </w:rPr>
        <w:t xml:space="preserve"> in use during the conduct of an election</w:t>
      </w:r>
      <w:r w:rsidR="00FD0892" w:rsidRPr="00FD0892">
        <w:rPr>
          <w:spacing w:val="0"/>
          <w:u w:val="single"/>
        </w:rPr>
        <w:t xml:space="preserve">, except </w:t>
      </w:r>
      <w:r w:rsidRPr="002F7EDB">
        <w:rPr>
          <w:spacing w:val="0"/>
          <w:u w:val="single"/>
        </w:rPr>
        <w:t xml:space="preserve">with respect to </w:t>
      </w:r>
      <w:r w:rsidR="00FD0892" w:rsidRPr="00FD0892">
        <w:rPr>
          <w:spacing w:val="0"/>
          <w:u w:val="single"/>
        </w:rPr>
        <w:t>the badge furnished by the county board as provide</w:t>
      </w:r>
      <w:r w:rsidR="00645C27" w:rsidRPr="002F7EDB">
        <w:rPr>
          <w:spacing w:val="0"/>
          <w:u w:val="single"/>
        </w:rPr>
        <w:t xml:space="preserve">d by law. </w:t>
      </w:r>
      <w:r w:rsidR="00FD0892" w:rsidRPr="00FD0892">
        <w:rPr>
          <w:spacing w:val="0"/>
          <w:u w:val="single"/>
        </w:rPr>
        <w:t xml:space="preserve"> A person violating the provisions of this subparagraph shall be guilty of a disorderly persons offense.</w:t>
      </w:r>
    </w:p>
    <w:p w:rsidR="00FD0892" w:rsidRPr="002F7EDB" w:rsidRDefault="00FD0892" w:rsidP="00FD0892">
      <w:r w:rsidRPr="002F7EDB">
        <w:tab/>
      </w:r>
      <w:r w:rsidR="00E819E2" w:rsidRPr="002F7EDB">
        <w:rPr>
          <w:spacing w:val="0"/>
        </w:rPr>
        <w:t>c.</w:t>
      </w:r>
      <w:r w:rsidR="00412784">
        <w:rPr>
          <w:spacing w:val="0"/>
        </w:rPr>
        <w:tab/>
      </w:r>
      <w:r w:rsidRPr="00FD0892">
        <w:rPr>
          <w:spacing w:val="0"/>
        </w:rPr>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FD0892" w:rsidRPr="002F7EDB" w:rsidRDefault="00FD0892" w:rsidP="00FD0892">
      <w:r w:rsidRPr="002F7EDB">
        <w:tab/>
      </w:r>
      <w:r w:rsidRPr="00FD0892">
        <w:rPr>
          <w:spacing w:val="0"/>
        </w:rPr>
        <w:t>(1)</w:t>
      </w:r>
      <w:r w:rsidR="00412784">
        <w:rPr>
          <w:spacing w:val="0"/>
        </w:rPr>
        <w:tab/>
      </w:r>
      <w:r w:rsidRPr="00FD0892">
        <w:rPr>
          <w:spacing w:val="0"/>
        </w:rPr>
        <w:t>determine the number of ballot drop boxes required per voter population, considering both the number of registered voters and the number of registered mail-in voters in each county before each election;</w:t>
      </w:r>
    </w:p>
    <w:p w:rsidR="00FD0892" w:rsidRPr="002F7EDB" w:rsidRDefault="00FD0892" w:rsidP="00FD0892">
      <w:r w:rsidRPr="002F7EDB">
        <w:tab/>
      </w:r>
      <w:r w:rsidRPr="00FD0892">
        <w:rPr>
          <w:spacing w:val="0"/>
        </w:rPr>
        <w:t>(2)</w:t>
      </w:r>
      <w:r w:rsidR="00412784">
        <w:rPr>
          <w:spacing w:val="0"/>
        </w:rPr>
        <w:tab/>
      </w:r>
      <w:r w:rsidRPr="00FD0892">
        <w:rPr>
          <w:spacing w:val="0"/>
        </w:rPr>
        <w:t>select the geographic location of each ballot drop box, ensuring an equitable distribution of ballot drop boxes across the county to maximize convenience to voters;</w:t>
      </w:r>
    </w:p>
    <w:p w:rsidR="00FD0892" w:rsidRPr="002F7EDB" w:rsidRDefault="00FD0892" w:rsidP="00FD0892">
      <w:r w:rsidRPr="002F7EDB">
        <w:tab/>
      </w:r>
      <w:r w:rsidRPr="00FD0892">
        <w:rPr>
          <w:spacing w:val="0"/>
        </w:rPr>
        <w:t>(3)</w:t>
      </w:r>
      <w:r w:rsidR="00412784">
        <w:rPr>
          <w:spacing w:val="0"/>
        </w:rPr>
        <w:tab/>
      </w:r>
      <w:r w:rsidRPr="00FD0892">
        <w:rPr>
          <w:spacing w:val="0"/>
        </w:rPr>
        <w:t>ensure the accessibility of ballot drop boxes and drop box locations to persons with disabilities; and</w:t>
      </w:r>
    </w:p>
    <w:p w:rsidR="00FD0892" w:rsidRPr="002F7EDB" w:rsidRDefault="00FD0892" w:rsidP="00FD0892">
      <w:pPr>
        <w:rPr>
          <w:spacing w:val="0"/>
        </w:rPr>
      </w:pPr>
      <w:r w:rsidRPr="002F7EDB">
        <w:tab/>
      </w:r>
      <w:r w:rsidRPr="00FD0892">
        <w:rPr>
          <w:spacing w:val="0"/>
        </w:rPr>
        <w:t>(4)</w:t>
      </w:r>
      <w:r w:rsidR="00412784">
        <w:rPr>
          <w:spacing w:val="0"/>
        </w:rPr>
        <w:tab/>
      </w:r>
      <w:r w:rsidRPr="00FD0892">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5B4407" w:rsidRPr="002F7EDB" w:rsidRDefault="005B4407" w:rsidP="00FD0892">
      <w:pPr>
        <w:rPr>
          <w:spacing w:val="0"/>
        </w:rPr>
      </w:pPr>
      <w:r w:rsidRPr="002F7EDB">
        <w:rPr>
          <w:spacing w:val="0"/>
        </w:rPr>
        <w:tab/>
      </w:r>
      <w:r w:rsidRPr="002F7EDB">
        <w:rPr>
          <w:spacing w:val="0"/>
          <w:u w:val="single"/>
        </w:rPr>
        <w:t>d.</w:t>
      </w:r>
      <w:r w:rsidR="00412784">
        <w:rPr>
          <w:spacing w:val="0"/>
          <w:u w:val="single"/>
        </w:rPr>
        <w:tab/>
      </w:r>
      <w:r w:rsidRPr="002F7EDB">
        <w:rPr>
          <w:u w:val="single"/>
        </w:rPr>
        <w:t xml:space="preserve">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w:t>
      </w:r>
      <w:r w:rsidR="00A10AC4" w:rsidRPr="002F7EDB">
        <w:rPr>
          <w:u w:val="single"/>
        </w:rPr>
        <w:t xml:space="preserve">selection of the ballot drop box location </w:t>
      </w:r>
      <w:r w:rsidRPr="002F7EDB">
        <w:rPr>
          <w:u w:val="single"/>
        </w:rPr>
        <w:t>with respect to each municipality.</w:t>
      </w:r>
    </w:p>
    <w:p w:rsidR="00FD0892" w:rsidRPr="00BA624E" w:rsidRDefault="00FD0892" w:rsidP="00FD0892">
      <w:pPr>
        <w:rPr>
          <w:rFonts w:ascii="Albertus Extra Bold" w:hAnsi="Albertus Extra Bold"/>
          <w:b/>
          <w:vertAlign w:val="superscript"/>
        </w:rPr>
      </w:pPr>
      <w:r w:rsidRPr="00FD0892">
        <w:rPr>
          <w:spacing w:val="0"/>
        </w:rPr>
        <w:t>(</w:t>
      </w:r>
      <w:proofErr w:type="spellStart"/>
      <w:r w:rsidRPr="00FD0892">
        <w:rPr>
          <w:spacing w:val="0"/>
        </w:rPr>
        <w:t>cf</w:t>
      </w:r>
      <w:proofErr w:type="spellEnd"/>
      <w:r w:rsidRPr="00FD0892">
        <w:rPr>
          <w:spacing w:val="0"/>
        </w:rPr>
        <w:t>: P.L.2020, c.72, s.1)</w:t>
      </w:r>
      <w:r w:rsidR="00BA624E" w:rsidRPr="00BA624E">
        <w:rPr>
          <w:rFonts w:ascii="Albertus Extra Bold" w:hAnsi="Albertus Extra Bold"/>
          <w:b/>
        </w:rPr>
        <w:t>]</w:t>
      </w:r>
      <w:r w:rsidR="00BA624E">
        <w:rPr>
          <w:rFonts w:ascii="Albertus Extra Bold" w:hAnsi="Albertus Extra Bold"/>
          <w:b/>
          <w:vertAlign w:val="superscript"/>
        </w:rPr>
        <w:t>1</w:t>
      </w:r>
    </w:p>
    <w:p w:rsidR="001A36B9" w:rsidRDefault="001A36B9"/>
    <w:p w:rsidR="00BA624E" w:rsidRPr="00D24EDB" w:rsidRDefault="00BA624E" w:rsidP="00BA624E">
      <w:r>
        <w:tab/>
      </w:r>
      <w:r>
        <w:rPr>
          <w:rFonts w:ascii="Albertus Extra Bold" w:hAnsi="Albertus Extra Bold"/>
          <w:b/>
          <w:vertAlign w:val="superscript"/>
        </w:rPr>
        <w:t>1</w:t>
      </w:r>
      <w:r w:rsidRPr="00D24EDB">
        <w:t>4.</w:t>
      </w:r>
      <w:r w:rsidRPr="00D24EDB">
        <w:tab/>
        <w:t>Section 1 of P.L.2020, c.72 (C.19:63-16.1) is amended to read as follows:</w:t>
      </w:r>
    </w:p>
    <w:p w:rsidR="00BA624E" w:rsidRDefault="00BA624E" w:rsidP="00BA624E">
      <w:r w:rsidRPr="00D24EDB">
        <w:tab/>
      </w:r>
      <w:r>
        <w:t>1. 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BA624E" w:rsidRDefault="00BA624E" w:rsidP="00BA624E">
      <w:r>
        <w:tab/>
        <w:t xml:space="preserve">b. </w:t>
      </w:r>
      <w:r w:rsidR="00D213AD">
        <w:t xml:space="preserve"> </w:t>
      </w:r>
      <w:r>
        <w:t xml:space="preserve">(1) </w:t>
      </w:r>
      <w:r w:rsidR="00D213AD">
        <w:t xml:space="preserve"> </w:t>
      </w:r>
      <w:r>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BA624E" w:rsidRDefault="00BA624E" w:rsidP="00BA624E">
      <w:r>
        <w:tab/>
        <w:t xml:space="preserve">(2) </w:t>
      </w:r>
      <w:r w:rsidR="00D213AD">
        <w:t xml:space="preserve"> </w:t>
      </w:r>
      <w:r>
        <w:t xml:space="preserve">(a) </w:t>
      </w:r>
      <w:r w:rsidR="00D213AD">
        <w:t xml:space="preserve"> </w:t>
      </w:r>
      <w: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BA624E" w:rsidRDefault="00BA624E" w:rsidP="00BA624E">
      <w:r>
        <w:tab/>
        <w:t>(b)</w:t>
      </w:r>
      <w:r>
        <w:tab/>
        <w:t>Beginning with the 2021 general election, at least one ballot drop box shall be located: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BA624E" w:rsidRDefault="00BA624E" w:rsidP="00BA624E">
      <w:r>
        <w:tab/>
        <w:t>(c)</w:t>
      </w:r>
      <w:r>
        <w:tab/>
        <w:t>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The Secretary of State shall establish guidelines for the placement of the ballot drop boxes, the security of the ballot drop boxes, and the schedule for ballot pickup from the ballot boxes.</w:t>
      </w:r>
    </w:p>
    <w:p w:rsidR="00BA624E" w:rsidRDefault="00BA624E" w:rsidP="00BA624E">
      <w:r>
        <w:tab/>
        <w:t>(d)</w:t>
      </w:r>
      <w: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BA624E" w:rsidRPr="0049342C" w:rsidRDefault="00BA624E" w:rsidP="00BA624E">
      <w:pPr>
        <w:rPr>
          <w:u w:val="single"/>
        </w:rPr>
      </w:pPr>
      <w:r>
        <w:tab/>
      </w:r>
      <w:r w:rsidRPr="0049342C">
        <w:rPr>
          <w:u w:val="single"/>
        </w:rPr>
        <w:t>(e)</w:t>
      </w:r>
      <w:r w:rsidRPr="0049342C">
        <w:rPr>
          <w:u w:val="single"/>
        </w:rPr>
        <w:tab/>
        <w:t>Except as otherwise provided herein, no ballot drop box shall be located inside, or within 100 feet of an entrance or exit, of a State, county, or municipal police station.</w:t>
      </w:r>
    </w:p>
    <w:p w:rsidR="00BA624E" w:rsidRPr="0049342C" w:rsidRDefault="00BA624E" w:rsidP="00BA624E">
      <w:pPr>
        <w:rPr>
          <w:u w:val="single"/>
        </w:rPr>
      </w:pPr>
      <w:r w:rsidRPr="0049342C">
        <w:tab/>
      </w:r>
      <w:r w:rsidRPr="0049342C">
        <w:rPr>
          <w:u w:val="single"/>
        </w:rPr>
        <w:t>Notwithstanding the provisions of this subparagraph, a ballot drop box that has already been installed and permanently affixed prior to the effective date of this act, P.L.    , c.    (pending before the Legislature as this bill),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BA624E" w:rsidRPr="0049342C" w:rsidRDefault="00BA624E" w:rsidP="00BA624E">
      <w:pPr>
        <w:rPr>
          <w:u w:val="single"/>
        </w:rPr>
      </w:pPr>
      <w:r w:rsidRPr="0049342C">
        <w:tab/>
      </w:r>
      <w:r w:rsidRPr="0049342C">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BA624E" w:rsidRPr="0049342C" w:rsidRDefault="00BA624E" w:rsidP="00BA624E">
      <w:pPr>
        <w:rPr>
          <w:u w:val="single"/>
        </w:rPr>
      </w:pPr>
      <w:r w:rsidRPr="0049342C">
        <w:tab/>
      </w:r>
      <w:r w:rsidRPr="0049342C">
        <w:rPr>
          <w:u w:val="single"/>
        </w:rPr>
        <w:t>(f)</w:t>
      </w:r>
      <w:r w:rsidRPr="0049342C">
        <w:rPr>
          <w:u w:val="single"/>
        </w:rPr>
        <w:tab/>
        <w:t>Except as otherwise permitted herein, no State, county, or municipal police officer shall remain or stand within 100 feet of a ballot drop box in use during the conduct of an election.  Nothing herein shall be interpreted to prohibit the police officer from:</w:t>
      </w:r>
    </w:p>
    <w:p w:rsidR="00BA624E" w:rsidRPr="0049342C" w:rsidRDefault="00BA624E" w:rsidP="00BA624E">
      <w:pPr>
        <w:rPr>
          <w:b/>
          <w:bCs/>
          <w:vertAlign w:val="superscript"/>
        </w:rPr>
      </w:pPr>
      <w:r w:rsidRPr="0049342C">
        <w:tab/>
      </w:r>
      <w:r w:rsidRPr="0049342C">
        <w:rPr>
          <w:u w:val="single"/>
        </w:rPr>
        <w:t>voting at that ballot drop box in a personal capacity;</w:t>
      </w:r>
    </w:p>
    <w:p w:rsidR="00BA624E" w:rsidRPr="0049342C" w:rsidRDefault="00BA624E" w:rsidP="00BA624E">
      <w:r w:rsidRPr="0049342C">
        <w:rPr>
          <w:b/>
          <w:bCs/>
          <w:vertAlign w:val="superscript"/>
        </w:rPr>
        <w:tab/>
      </w:r>
      <w:r w:rsidRPr="0049342C">
        <w:rPr>
          <w:u w:val="single"/>
        </w:rPr>
        <w:t>traveling to and from, or remaining within, their personal residence if that residence is within 100 feet of a ballot drop box</w:t>
      </w:r>
      <w:r w:rsidRPr="0049342C">
        <w:t>;</w:t>
      </w:r>
    </w:p>
    <w:p w:rsidR="00BA624E" w:rsidRPr="0049342C" w:rsidRDefault="00BA624E" w:rsidP="00BA624E">
      <w:pPr>
        <w:rPr>
          <w:u w:val="single"/>
        </w:rPr>
      </w:pPr>
      <w:r w:rsidRPr="0049342C">
        <w:tab/>
      </w:r>
      <w:r w:rsidRPr="0049342C">
        <w:rPr>
          <w:u w:val="single"/>
        </w:rPr>
        <w:t>investigating, addressing, or removing any cause for a disturbance, or otherwise responding to a request for assistance, on or around the premises of the location of that ballot drop box; or</w:t>
      </w:r>
    </w:p>
    <w:p w:rsidR="00BA624E" w:rsidRPr="0049342C" w:rsidRDefault="00BA624E" w:rsidP="00BA624E">
      <w:pPr>
        <w:rPr>
          <w:u w:val="single"/>
        </w:rPr>
      </w:pPr>
      <w:r w:rsidRPr="0049342C">
        <w:tab/>
      </w:r>
      <w:r w:rsidRPr="0049342C">
        <w:rPr>
          <w:u w:val="single"/>
        </w:rPr>
        <w:t>escorting to or from, or both, a ballot drop box or the premise on which it is located any person who may require the assistance of the officer.</w:t>
      </w:r>
    </w:p>
    <w:p w:rsidR="00BA624E" w:rsidRPr="0049342C" w:rsidRDefault="00BA624E" w:rsidP="00BA624E">
      <w:pPr>
        <w:rPr>
          <w:u w:val="single"/>
        </w:rPr>
      </w:pPr>
      <w:r w:rsidRPr="0049342C">
        <w:tab/>
      </w:r>
      <w:r w:rsidRPr="0049342C">
        <w:rPr>
          <w:u w:val="single"/>
        </w:rPr>
        <w:t>(g)</w:t>
      </w:r>
      <w:r w:rsidRPr="0049342C">
        <w:rPr>
          <w:u w:val="single"/>
        </w:rPr>
        <w:tab/>
        <w:t>No person shall wear, display, sell, give, or provide any political or campaign slogan, badge, button, or other insignia associated with any political party or candidate within 100 feet of a ballot drop box in use during the conduct of an election, except with respect to the badge furnished by the county board as provided by law.  A person violating the provisions of this subparagraph shall be guilty of a disorderly persons offense.</w:t>
      </w:r>
    </w:p>
    <w:p w:rsidR="00BA624E" w:rsidRDefault="00BA624E" w:rsidP="00BA624E">
      <w:r>
        <w:tab/>
        <w:t>c.</w:t>
      </w:r>
      <w:r>
        <w:tab/>
        <w:t>The Secretary of State, in consultation with county boards of elections, shall establish the guidelines necessary to ensure the 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 guidelines shall include, but may not be limited to, criteria for each county board of elections to:</w:t>
      </w:r>
    </w:p>
    <w:p w:rsidR="00BA624E" w:rsidRDefault="00BA624E" w:rsidP="00BA624E">
      <w:r>
        <w:tab/>
        <w:t>(1)</w:t>
      </w:r>
      <w:r>
        <w:tab/>
        <w:t>determine the number of ballot drop boxes required per voter population, considering both the number of registered voters and the number of registered mail-in voters in each county before each election;</w:t>
      </w:r>
    </w:p>
    <w:p w:rsidR="00BA624E" w:rsidRDefault="00BA624E" w:rsidP="00BA624E">
      <w:r>
        <w:tab/>
        <w:t>(2)</w:t>
      </w:r>
      <w:r>
        <w:tab/>
        <w:t>select the geographic location of each ballot drop box, ensuring an equitable distribution of ballot drop boxes across the county to maximize convenience to voters;</w:t>
      </w:r>
    </w:p>
    <w:p w:rsidR="00BA624E" w:rsidRDefault="00BA624E" w:rsidP="00BA624E">
      <w:r>
        <w:tab/>
        <w:t>(3)</w:t>
      </w:r>
      <w:r>
        <w:tab/>
        <w:t>ensure the accessibility of ballot drop boxes and drop box locations to persons with disabilities; and</w:t>
      </w:r>
    </w:p>
    <w:p w:rsidR="00BA624E" w:rsidRDefault="00BA624E" w:rsidP="00BA624E">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BA624E" w:rsidRDefault="00BA624E" w:rsidP="00BA624E">
      <w:r>
        <w:tab/>
        <w:t>d.</w:t>
      </w:r>
      <w: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BA624E" w:rsidRPr="00CB029A" w:rsidRDefault="00BA624E" w:rsidP="00BA624E">
      <w:r>
        <w:tab/>
      </w:r>
      <w:r>
        <w:rPr>
          <w:u w:val="single"/>
        </w:rPr>
        <w:t>e</w:t>
      </w:r>
      <w:r w:rsidRPr="0049342C">
        <w:rPr>
          <w:u w:val="single"/>
        </w:rPr>
        <w:t>.</w:t>
      </w:r>
      <w:r w:rsidRPr="0049342C">
        <w:rPr>
          <w:u w:val="single"/>
        </w:rPr>
        <w:tab/>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r>
        <w:rPr>
          <w:rFonts w:ascii="Albertus Extra Bold" w:hAnsi="Albertus Extra Bold"/>
          <w:b/>
          <w:vertAlign w:val="superscript"/>
        </w:rPr>
        <w:t>1</w:t>
      </w:r>
    </w:p>
    <w:p w:rsidR="00D213AD" w:rsidRDefault="00BA624E" w:rsidP="00D213AD">
      <w:r>
        <w:t>(</w:t>
      </w:r>
      <w:proofErr w:type="spellStart"/>
      <w:r>
        <w:t>cf</w:t>
      </w:r>
      <w:proofErr w:type="spellEnd"/>
      <w:r>
        <w:t>: P.L.2021, c.44, s.1)</w:t>
      </w:r>
      <w:r w:rsidR="00D213AD">
        <w:br w:type="page"/>
      </w:r>
    </w:p>
    <w:p w:rsidR="00FB29FB" w:rsidRPr="002F7EDB" w:rsidRDefault="00FB29FB" w:rsidP="00FB29FB">
      <w:r w:rsidRPr="002F7EDB">
        <w:tab/>
      </w:r>
      <w:r w:rsidR="00A10AC4" w:rsidRPr="002F7EDB">
        <w:t>5.</w:t>
      </w:r>
      <w:r w:rsidR="00412784">
        <w:tab/>
      </w:r>
      <w:r w:rsidRPr="00FB29FB">
        <w:rPr>
          <w:spacing w:val="0"/>
        </w:rPr>
        <w:t>R.S.19:34-15 is amended to read as follows:</w:t>
      </w:r>
    </w:p>
    <w:p w:rsidR="00FB29FB" w:rsidRPr="002F7EDB" w:rsidRDefault="00FB29FB" w:rsidP="00FB29FB">
      <w:r w:rsidRPr="002F7EDB">
        <w:tab/>
      </w:r>
      <w:r w:rsidRPr="002F7EDB">
        <w:rPr>
          <w:spacing w:val="0"/>
        </w:rPr>
        <w:t xml:space="preserve">19:34-15. </w:t>
      </w:r>
      <w:r w:rsidR="00412784">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5A62F2" w:rsidRPr="002F7EDB" w:rsidRDefault="00FB29FB">
      <w:r w:rsidRPr="00FB29FB">
        <w:rPr>
          <w:spacing w:val="0"/>
        </w:rPr>
        <w:t>(</w:t>
      </w:r>
      <w:proofErr w:type="spellStart"/>
      <w:r w:rsidRPr="00FB29FB">
        <w:rPr>
          <w:spacing w:val="0"/>
        </w:rPr>
        <w:t>cf</w:t>
      </w:r>
      <w:proofErr w:type="spellEnd"/>
      <w:r w:rsidRPr="00FB29FB">
        <w:rPr>
          <w:spacing w:val="0"/>
        </w:rPr>
        <w:t>: P.L.2005, c.154, s.34)</w:t>
      </w:r>
    </w:p>
    <w:p w:rsidR="005A62F2" w:rsidRPr="002F7EDB" w:rsidRDefault="005A62F2"/>
    <w:p w:rsidR="00E602D1" w:rsidRPr="008B471C" w:rsidRDefault="005A62F2">
      <w:r w:rsidRPr="002F7EDB">
        <w:tab/>
      </w:r>
      <w:r w:rsidR="00E602D1" w:rsidRPr="008B471C">
        <w:t>6.</w:t>
      </w:r>
      <w:r w:rsidR="00412784">
        <w:tab/>
      </w:r>
      <w:r w:rsidR="00E602D1" w:rsidRPr="008B471C">
        <w:t xml:space="preserve">(New section)  The Secretary of State may adopt guidelines or </w:t>
      </w:r>
      <w:r w:rsidRPr="008B471C">
        <w:t xml:space="preserve">regulations, or both, </w:t>
      </w:r>
      <w:r w:rsidR="00E602D1" w:rsidRPr="008B471C">
        <w:t>necessary to effectuate the purp</w:t>
      </w:r>
      <w:r w:rsidRPr="008B471C">
        <w:t xml:space="preserve">oses of this act, P.L.    , c.    (pending before the Legislature as this bill).  </w:t>
      </w:r>
      <w:r w:rsidR="00E602D1" w:rsidRPr="008B471C">
        <w:t xml:space="preserve">Any </w:t>
      </w:r>
      <w:r w:rsidRPr="008B471C">
        <w:t xml:space="preserve">such </w:t>
      </w:r>
      <w:r w:rsidR="00E602D1" w:rsidRPr="008B471C">
        <w:t>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E602D1" w:rsidRPr="002F7EDB" w:rsidRDefault="00E602D1">
      <w:pPr>
        <w:rPr>
          <w:u w:val="single"/>
        </w:rPr>
      </w:pPr>
    </w:p>
    <w:p w:rsidR="00E602D1" w:rsidRPr="002F7EDB" w:rsidRDefault="00E602D1">
      <w:pPr>
        <w:rPr>
          <w:u w:val="single"/>
        </w:rPr>
      </w:pPr>
      <w:r w:rsidRPr="002F7EDB">
        <w:tab/>
        <w:t>7.</w:t>
      </w:r>
      <w:r w:rsidR="00412784">
        <w:tab/>
      </w:r>
      <w:r w:rsidRPr="002F7EDB">
        <w:rPr>
          <w:spacing w:val="0"/>
        </w:rPr>
        <w:t>This act shall take effect immediately.</w:t>
      </w:r>
    </w:p>
    <w:sectPr w:rsidR="00E602D1" w:rsidRPr="002F7EDB" w:rsidSect="00D213AD">
      <w:headerReference w:type="first" r:id="rId13"/>
      <w:footerReference w:type="first" r:id="rId14"/>
      <w:pgSz w:w="12240" w:h="20160" w:code="5"/>
      <w:pgMar w:top="1440" w:right="2520" w:bottom="1728" w:left="2880" w:header="1181" w:footer="8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50" w:rsidRDefault="00312C50">
      <w:r>
        <w:separator/>
      </w:r>
    </w:p>
  </w:endnote>
  <w:endnote w:type="continuationSeparator" w:id="0">
    <w:p w:rsidR="00312C50" w:rsidRDefault="0031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B9F" w:rsidRDefault="007C21F7" w:rsidP="007C21F7">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Pr="00921C91" w:rsidRDefault="00D34D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4D24" w:rsidRPr="00921C91" w:rsidRDefault="00D34D24">
    <w:pPr>
      <w:pStyle w:val="Footer"/>
      <w:rPr>
        <w:szCs w:val="18"/>
      </w:rPr>
    </w:pPr>
  </w:p>
  <w:p w:rsidR="00F247AC" w:rsidRDefault="00D34D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7AC" w:rsidRDefault="00F247AC">
    <w:pPr>
      <w:pStyle w:val="Footer"/>
      <w:rPr>
        <w:szCs w:val="18"/>
      </w:rPr>
    </w:pPr>
    <w:r>
      <w:rPr>
        <w:szCs w:val="18"/>
      </w:rPr>
      <w:tab/>
      <w:t>Matter enclosed in superscript numerals has been adopted as follows:</w:t>
    </w:r>
  </w:p>
  <w:p w:rsidR="00F247AC" w:rsidRDefault="00F247A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3, 2021.</w:t>
    </w:r>
  </w:p>
  <w:p w:rsidR="00F247AC" w:rsidRDefault="00D213A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50" w:rsidRDefault="00312C50">
      <w:r>
        <w:separator/>
      </w:r>
    </w:p>
  </w:footnote>
  <w:footnote w:type="continuationSeparator" w:id="0">
    <w:p w:rsidR="00312C50" w:rsidRDefault="0031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34D24" w:rsidRDefault="00D213AD" w:rsidP="00D34D24">
    <w:pPr>
      <w:pStyle w:val="bpuHeadSpon"/>
    </w:pPr>
    <w:r>
      <w:t>[2R]</w:t>
    </w:r>
    <w:r w:rsidR="00F247AC">
      <w:t xml:space="preserve"> </w:t>
    </w:r>
    <w:r w:rsidR="00D34D24">
      <w:t xml:space="preserve">ACS for </w:t>
    </w:r>
    <w:r w:rsidR="00D34D24" w:rsidRPr="00D34D24">
      <w:rPr>
        <w:rStyle w:val="bpuHeadSponChar"/>
      </w:rPr>
      <w:t>A4655</w:t>
    </w:r>
    <w:r w:rsidR="00D34D24">
      <w:t xml:space="preserve"> REYNOLDS-JACKSON, WIMBERLY</w:t>
    </w:r>
  </w:p>
  <w:p w:rsidR="00D34D24" w:rsidRDefault="00D34D24" w:rsidP="00D34D24">
    <w:pPr>
      <w:pStyle w:val="bpuHeadSpon"/>
    </w:pPr>
    <w:r>
      <w:fldChar w:fldCharType="begin"/>
    </w:r>
    <w:r>
      <w:instrText xml:space="preserve"> PAGE  \* MERGEFORMAT </w:instrText>
    </w:r>
    <w:r>
      <w:fldChar w:fldCharType="separate"/>
    </w:r>
    <w:r w:rsidR="00D11A31">
      <w:rPr>
        <w:noProof/>
      </w:rPr>
      <w:t>11</w:t>
    </w:r>
    <w:r>
      <w:fldChar w:fldCharType="end"/>
    </w:r>
  </w:p>
  <w:p w:rsidR="00D34D24" w:rsidRDefault="00D34D24" w:rsidP="00D34D2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Default="00D34D24" w:rsidP="0074048B">
    <w:pPr>
      <w:pStyle w:val="Header"/>
      <w:jc w:val="center"/>
    </w:pPr>
  </w:p>
  <w:p w:rsidR="00D34D24" w:rsidRDefault="00D213AD" w:rsidP="00D34D24">
    <w:pPr>
      <w:pStyle w:val="bpuHeadSpon"/>
    </w:pPr>
    <w:r>
      <w:t>[2R]</w:t>
    </w:r>
    <w:r w:rsidR="00F247AC">
      <w:t xml:space="preserve"> </w:t>
    </w:r>
    <w:r w:rsidR="00D34D24">
      <w:t xml:space="preserve">ACS for </w:t>
    </w:r>
    <w:r w:rsidR="00D34D24" w:rsidRPr="00D34D24">
      <w:rPr>
        <w:rStyle w:val="bpuHeadSponChar"/>
      </w:rPr>
      <w:t>A4655</w:t>
    </w:r>
    <w:r w:rsidR="00D34D24">
      <w:t xml:space="preserve"> REYNOLDS-JACKSON, WIMBERLY</w:t>
    </w:r>
  </w:p>
  <w:p w:rsidR="00D34D24" w:rsidRDefault="00D34D24" w:rsidP="00D34D24">
    <w:pPr>
      <w:pStyle w:val="bpuHeadSpon"/>
    </w:pPr>
    <w:r>
      <w:fldChar w:fldCharType="begin"/>
    </w:r>
    <w:r>
      <w:instrText xml:space="preserve"> PAGE  \* MERGEFORMAT </w:instrText>
    </w:r>
    <w:r>
      <w:fldChar w:fldCharType="separate"/>
    </w:r>
    <w:r w:rsidR="00D11A31">
      <w:rPr>
        <w:noProof/>
      </w:rPr>
      <w:t>2</w:t>
    </w:r>
    <w:r>
      <w:fldChar w:fldCharType="end"/>
    </w:r>
  </w:p>
  <w:p w:rsidR="00D34D24" w:rsidRDefault="00D34D24" w:rsidP="00D34D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50"/>
    <w:rsid w:val="00006580"/>
    <w:rsid w:val="00023412"/>
    <w:rsid w:val="000314D2"/>
    <w:rsid w:val="0003458B"/>
    <w:rsid w:val="0004229A"/>
    <w:rsid w:val="000616BF"/>
    <w:rsid w:val="00062B9A"/>
    <w:rsid w:val="000673FE"/>
    <w:rsid w:val="00071473"/>
    <w:rsid w:val="000717ED"/>
    <w:rsid w:val="00074B4F"/>
    <w:rsid w:val="00074BEF"/>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5A85"/>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36B9"/>
    <w:rsid w:val="001A54D9"/>
    <w:rsid w:val="001B115A"/>
    <w:rsid w:val="001B1571"/>
    <w:rsid w:val="001B2154"/>
    <w:rsid w:val="001B767E"/>
    <w:rsid w:val="001C02F2"/>
    <w:rsid w:val="001C185C"/>
    <w:rsid w:val="001D1D54"/>
    <w:rsid w:val="001E681B"/>
    <w:rsid w:val="001F3F07"/>
    <w:rsid w:val="00203705"/>
    <w:rsid w:val="002050FE"/>
    <w:rsid w:val="00205965"/>
    <w:rsid w:val="00205CB7"/>
    <w:rsid w:val="00206013"/>
    <w:rsid w:val="0020673D"/>
    <w:rsid w:val="00214BAF"/>
    <w:rsid w:val="00215F7E"/>
    <w:rsid w:val="0022060D"/>
    <w:rsid w:val="00221E30"/>
    <w:rsid w:val="002250D7"/>
    <w:rsid w:val="00241F18"/>
    <w:rsid w:val="0024302A"/>
    <w:rsid w:val="00260E6A"/>
    <w:rsid w:val="002621E1"/>
    <w:rsid w:val="00263972"/>
    <w:rsid w:val="002722B4"/>
    <w:rsid w:val="0027401D"/>
    <w:rsid w:val="00276D99"/>
    <w:rsid w:val="0028394E"/>
    <w:rsid w:val="00291F37"/>
    <w:rsid w:val="00297F84"/>
    <w:rsid w:val="002A050C"/>
    <w:rsid w:val="002A2CCF"/>
    <w:rsid w:val="002B0075"/>
    <w:rsid w:val="002B784E"/>
    <w:rsid w:val="002C279E"/>
    <w:rsid w:val="002C29E8"/>
    <w:rsid w:val="002C3E1C"/>
    <w:rsid w:val="002E4D45"/>
    <w:rsid w:val="002F6C51"/>
    <w:rsid w:val="002F7EDB"/>
    <w:rsid w:val="00301C59"/>
    <w:rsid w:val="00301FB4"/>
    <w:rsid w:val="00303BCB"/>
    <w:rsid w:val="00307C63"/>
    <w:rsid w:val="00310103"/>
    <w:rsid w:val="003112C0"/>
    <w:rsid w:val="00312C50"/>
    <w:rsid w:val="003151BB"/>
    <w:rsid w:val="0031582E"/>
    <w:rsid w:val="00324123"/>
    <w:rsid w:val="00332C52"/>
    <w:rsid w:val="00341E54"/>
    <w:rsid w:val="00353AAB"/>
    <w:rsid w:val="00354F58"/>
    <w:rsid w:val="003559CD"/>
    <w:rsid w:val="003562E8"/>
    <w:rsid w:val="00370513"/>
    <w:rsid w:val="003763FC"/>
    <w:rsid w:val="00384329"/>
    <w:rsid w:val="00386CB2"/>
    <w:rsid w:val="00396AFE"/>
    <w:rsid w:val="003A208C"/>
    <w:rsid w:val="003A6E5F"/>
    <w:rsid w:val="003C2A08"/>
    <w:rsid w:val="003C2EC6"/>
    <w:rsid w:val="003D3FC6"/>
    <w:rsid w:val="003D725B"/>
    <w:rsid w:val="003D7F8C"/>
    <w:rsid w:val="003E27B3"/>
    <w:rsid w:val="003E4904"/>
    <w:rsid w:val="003E4EBF"/>
    <w:rsid w:val="003E6877"/>
    <w:rsid w:val="003E7E45"/>
    <w:rsid w:val="003F092A"/>
    <w:rsid w:val="0040146F"/>
    <w:rsid w:val="00403D24"/>
    <w:rsid w:val="0040450A"/>
    <w:rsid w:val="004045F6"/>
    <w:rsid w:val="004058A9"/>
    <w:rsid w:val="00407CD5"/>
    <w:rsid w:val="00410F1D"/>
    <w:rsid w:val="00412714"/>
    <w:rsid w:val="00412784"/>
    <w:rsid w:val="00417390"/>
    <w:rsid w:val="0042704C"/>
    <w:rsid w:val="00433040"/>
    <w:rsid w:val="00433838"/>
    <w:rsid w:val="0044757F"/>
    <w:rsid w:val="00452B15"/>
    <w:rsid w:val="0045474C"/>
    <w:rsid w:val="00460C64"/>
    <w:rsid w:val="0046437E"/>
    <w:rsid w:val="00473246"/>
    <w:rsid w:val="00477C22"/>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62F2"/>
    <w:rsid w:val="005A7F2F"/>
    <w:rsid w:val="005B4407"/>
    <w:rsid w:val="005C15B3"/>
    <w:rsid w:val="005D2386"/>
    <w:rsid w:val="005D698F"/>
    <w:rsid w:val="005E2ECF"/>
    <w:rsid w:val="005E7D1E"/>
    <w:rsid w:val="005F1DC3"/>
    <w:rsid w:val="005F6A5D"/>
    <w:rsid w:val="00611A4F"/>
    <w:rsid w:val="00622B9F"/>
    <w:rsid w:val="00623262"/>
    <w:rsid w:val="00625BEC"/>
    <w:rsid w:val="00625CC8"/>
    <w:rsid w:val="00626A30"/>
    <w:rsid w:val="006326D3"/>
    <w:rsid w:val="0063322C"/>
    <w:rsid w:val="00635E2F"/>
    <w:rsid w:val="00640EC0"/>
    <w:rsid w:val="00645C27"/>
    <w:rsid w:val="0065003C"/>
    <w:rsid w:val="00651901"/>
    <w:rsid w:val="00651CC8"/>
    <w:rsid w:val="00652959"/>
    <w:rsid w:val="00653FA0"/>
    <w:rsid w:val="00654A40"/>
    <w:rsid w:val="00662C98"/>
    <w:rsid w:val="00667E9B"/>
    <w:rsid w:val="0067193B"/>
    <w:rsid w:val="0067350F"/>
    <w:rsid w:val="006739B6"/>
    <w:rsid w:val="006761C6"/>
    <w:rsid w:val="00681C25"/>
    <w:rsid w:val="00685E01"/>
    <w:rsid w:val="00686BE9"/>
    <w:rsid w:val="00687F79"/>
    <w:rsid w:val="006A7D4E"/>
    <w:rsid w:val="006B2994"/>
    <w:rsid w:val="006C06B7"/>
    <w:rsid w:val="006C2ADA"/>
    <w:rsid w:val="006D1C32"/>
    <w:rsid w:val="006D505A"/>
    <w:rsid w:val="006E56BD"/>
    <w:rsid w:val="006F3D55"/>
    <w:rsid w:val="00702FC4"/>
    <w:rsid w:val="00704EAC"/>
    <w:rsid w:val="00706469"/>
    <w:rsid w:val="00710195"/>
    <w:rsid w:val="00712342"/>
    <w:rsid w:val="00712FF3"/>
    <w:rsid w:val="00715E0D"/>
    <w:rsid w:val="007176BF"/>
    <w:rsid w:val="00720465"/>
    <w:rsid w:val="00720D12"/>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21F7"/>
    <w:rsid w:val="007D285B"/>
    <w:rsid w:val="007D4F1A"/>
    <w:rsid w:val="007D55BE"/>
    <w:rsid w:val="007D7467"/>
    <w:rsid w:val="007E1527"/>
    <w:rsid w:val="007E391B"/>
    <w:rsid w:val="007E3A71"/>
    <w:rsid w:val="007E5ECB"/>
    <w:rsid w:val="007E7B98"/>
    <w:rsid w:val="00800223"/>
    <w:rsid w:val="00807E77"/>
    <w:rsid w:val="00813C2E"/>
    <w:rsid w:val="00814801"/>
    <w:rsid w:val="0081539B"/>
    <w:rsid w:val="0081598C"/>
    <w:rsid w:val="00817E6B"/>
    <w:rsid w:val="0082262B"/>
    <w:rsid w:val="00824F1A"/>
    <w:rsid w:val="00831907"/>
    <w:rsid w:val="0083326E"/>
    <w:rsid w:val="00835F86"/>
    <w:rsid w:val="0086137F"/>
    <w:rsid w:val="00866C23"/>
    <w:rsid w:val="00873B0B"/>
    <w:rsid w:val="008759C7"/>
    <w:rsid w:val="00890F76"/>
    <w:rsid w:val="00892358"/>
    <w:rsid w:val="00892F39"/>
    <w:rsid w:val="008A2673"/>
    <w:rsid w:val="008A51CA"/>
    <w:rsid w:val="008A5541"/>
    <w:rsid w:val="008B1F62"/>
    <w:rsid w:val="008B3A5D"/>
    <w:rsid w:val="008B4043"/>
    <w:rsid w:val="008B471C"/>
    <w:rsid w:val="008B7B8C"/>
    <w:rsid w:val="008C6C0B"/>
    <w:rsid w:val="008C6D3C"/>
    <w:rsid w:val="008C75D0"/>
    <w:rsid w:val="008E4B4D"/>
    <w:rsid w:val="008E60EC"/>
    <w:rsid w:val="008F1224"/>
    <w:rsid w:val="008F27D7"/>
    <w:rsid w:val="008F43F9"/>
    <w:rsid w:val="008F6930"/>
    <w:rsid w:val="00900693"/>
    <w:rsid w:val="0090378D"/>
    <w:rsid w:val="00903D58"/>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0E8"/>
    <w:rsid w:val="009613A9"/>
    <w:rsid w:val="00967195"/>
    <w:rsid w:val="00977A01"/>
    <w:rsid w:val="009825E5"/>
    <w:rsid w:val="00983972"/>
    <w:rsid w:val="00987E27"/>
    <w:rsid w:val="00992BA2"/>
    <w:rsid w:val="00993153"/>
    <w:rsid w:val="009961A8"/>
    <w:rsid w:val="00997101"/>
    <w:rsid w:val="009A5CC9"/>
    <w:rsid w:val="009B6484"/>
    <w:rsid w:val="009C7B57"/>
    <w:rsid w:val="009D05E9"/>
    <w:rsid w:val="009D2B21"/>
    <w:rsid w:val="009E1A12"/>
    <w:rsid w:val="009E2EF5"/>
    <w:rsid w:val="009E69F6"/>
    <w:rsid w:val="009E6C52"/>
    <w:rsid w:val="009F39E4"/>
    <w:rsid w:val="009F58F1"/>
    <w:rsid w:val="009F5D6A"/>
    <w:rsid w:val="00A00833"/>
    <w:rsid w:val="00A03CE4"/>
    <w:rsid w:val="00A0500F"/>
    <w:rsid w:val="00A05F8E"/>
    <w:rsid w:val="00A10AC4"/>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862"/>
    <w:rsid w:val="00AD5FA9"/>
    <w:rsid w:val="00AD6E10"/>
    <w:rsid w:val="00AE3291"/>
    <w:rsid w:val="00AE45E8"/>
    <w:rsid w:val="00AE52B3"/>
    <w:rsid w:val="00AF0808"/>
    <w:rsid w:val="00AF2240"/>
    <w:rsid w:val="00AF5C79"/>
    <w:rsid w:val="00AF70F7"/>
    <w:rsid w:val="00AF7B5E"/>
    <w:rsid w:val="00AF7F6D"/>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56AEC"/>
    <w:rsid w:val="00B66FFE"/>
    <w:rsid w:val="00B8189D"/>
    <w:rsid w:val="00B858FE"/>
    <w:rsid w:val="00B92A1C"/>
    <w:rsid w:val="00B94A50"/>
    <w:rsid w:val="00B96F5E"/>
    <w:rsid w:val="00BA097B"/>
    <w:rsid w:val="00BA44B8"/>
    <w:rsid w:val="00BA51E3"/>
    <w:rsid w:val="00BA624E"/>
    <w:rsid w:val="00BC0679"/>
    <w:rsid w:val="00BC3609"/>
    <w:rsid w:val="00BC54C0"/>
    <w:rsid w:val="00BD5EDE"/>
    <w:rsid w:val="00BE22D0"/>
    <w:rsid w:val="00BE5A48"/>
    <w:rsid w:val="00BE6CBD"/>
    <w:rsid w:val="00BF0ED0"/>
    <w:rsid w:val="00BF2DFA"/>
    <w:rsid w:val="00BF7A44"/>
    <w:rsid w:val="00BF7FC8"/>
    <w:rsid w:val="00C02E49"/>
    <w:rsid w:val="00C2057B"/>
    <w:rsid w:val="00C20CA8"/>
    <w:rsid w:val="00C22FA2"/>
    <w:rsid w:val="00C23588"/>
    <w:rsid w:val="00C319BD"/>
    <w:rsid w:val="00C31AA4"/>
    <w:rsid w:val="00C347FF"/>
    <w:rsid w:val="00C36A4F"/>
    <w:rsid w:val="00C421C1"/>
    <w:rsid w:val="00C43CDD"/>
    <w:rsid w:val="00C53071"/>
    <w:rsid w:val="00C53F0B"/>
    <w:rsid w:val="00C5726A"/>
    <w:rsid w:val="00C6019A"/>
    <w:rsid w:val="00C61F36"/>
    <w:rsid w:val="00C64025"/>
    <w:rsid w:val="00C64994"/>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A31"/>
    <w:rsid w:val="00D17CB7"/>
    <w:rsid w:val="00D213AD"/>
    <w:rsid w:val="00D235DB"/>
    <w:rsid w:val="00D237DC"/>
    <w:rsid w:val="00D271B3"/>
    <w:rsid w:val="00D34D24"/>
    <w:rsid w:val="00D41204"/>
    <w:rsid w:val="00D45CC6"/>
    <w:rsid w:val="00D4644B"/>
    <w:rsid w:val="00D470AF"/>
    <w:rsid w:val="00D514B2"/>
    <w:rsid w:val="00D518DB"/>
    <w:rsid w:val="00D52647"/>
    <w:rsid w:val="00D56458"/>
    <w:rsid w:val="00D66A4B"/>
    <w:rsid w:val="00D67096"/>
    <w:rsid w:val="00D70157"/>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2D1"/>
    <w:rsid w:val="00E707FA"/>
    <w:rsid w:val="00E72FA6"/>
    <w:rsid w:val="00E77E4A"/>
    <w:rsid w:val="00E819E2"/>
    <w:rsid w:val="00E85E9A"/>
    <w:rsid w:val="00EA424B"/>
    <w:rsid w:val="00EA78CF"/>
    <w:rsid w:val="00EB7763"/>
    <w:rsid w:val="00EC4F39"/>
    <w:rsid w:val="00ED060E"/>
    <w:rsid w:val="00ED0AF3"/>
    <w:rsid w:val="00ED1C6D"/>
    <w:rsid w:val="00ED51EA"/>
    <w:rsid w:val="00EE10DE"/>
    <w:rsid w:val="00EE1829"/>
    <w:rsid w:val="00EE35B3"/>
    <w:rsid w:val="00EE73AB"/>
    <w:rsid w:val="00EF2418"/>
    <w:rsid w:val="00EF764E"/>
    <w:rsid w:val="00F00E73"/>
    <w:rsid w:val="00F0421E"/>
    <w:rsid w:val="00F13B2A"/>
    <w:rsid w:val="00F20D31"/>
    <w:rsid w:val="00F2189E"/>
    <w:rsid w:val="00F22271"/>
    <w:rsid w:val="00F23CB0"/>
    <w:rsid w:val="00F247AC"/>
    <w:rsid w:val="00F25F86"/>
    <w:rsid w:val="00F360F9"/>
    <w:rsid w:val="00F469B9"/>
    <w:rsid w:val="00F548B8"/>
    <w:rsid w:val="00F621E5"/>
    <w:rsid w:val="00F83D23"/>
    <w:rsid w:val="00F85A4F"/>
    <w:rsid w:val="00F901B4"/>
    <w:rsid w:val="00F905A2"/>
    <w:rsid w:val="00F922D2"/>
    <w:rsid w:val="00F93ABB"/>
    <w:rsid w:val="00F94A2D"/>
    <w:rsid w:val="00F95FFA"/>
    <w:rsid w:val="00F9689A"/>
    <w:rsid w:val="00FA1133"/>
    <w:rsid w:val="00FA474F"/>
    <w:rsid w:val="00FB29FB"/>
    <w:rsid w:val="00FB40F5"/>
    <w:rsid w:val="00FC22B7"/>
    <w:rsid w:val="00FC4120"/>
    <w:rsid w:val="00FC41DF"/>
    <w:rsid w:val="00FC609F"/>
    <w:rsid w:val="00FC6E13"/>
    <w:rsid w:val="00FC72D1"/>
    <w:rsid w:val="00FD0892"/>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25CA7C9B-B2D7-44C6-8FA3-E2240BC7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34D24"/>
  </w:style>
  <w:style w:type="paragraph" w:styleId="BalloonText">
    <w:name w:val="Balloon Text"/>
    <w:basedOn w:val="Normal"/>
    <w:link w:val="BalloonTextChar"/>
    <w:semiHidden/>
    <w:unhideWhenUsed/>
    <w:rsid w:val="00D70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01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6199">
      <w:bodyDiv w:val="1"/>
      <w:marLeft w:val="0"/>
      <w:marRight w:val="0"/>
      <w:marTop w:val="0"/>
      <w:marBottom w:val="0"/>
      <w:divBdr>
        <w:top w:val="none" w:sz="0" w:space="0" w:color="auto"/>
        <w:left w:val="none" w:sz="0" w:space="0" w:color="auto"/>
        <w:bottom w:val="none" w:sz="0" w:space="0" w:color="auto"/>
        <w:right w:val="none" w:sz="0" w:space="0" w:color="auto"/>
      </w:divBdr>
    </w:div>
    <w:div w:id="591091448">
      <w:bodyDiv w:val="1"/>
      <w:marLeft w:val="0"/>
      <w:marRight w:val="0"/>
      <w:marTop w:val="0"/>
      <w:marBottom w:val="0"/>
      <w:divBdr>
        <w:top w:val="none" w:sz="0" w:space="0" w:color="auto"/>
        <w:left w:val="none" w:sz="0" w:space="0" w:color="auto"/>
        <w:bottom w:val="none" w:sz="0" w:space="0" w:color="auto"/>
        <w:right w:val="none" w:sz="0" w:space="0" w:color="auto"/>
      </w:divBdr>
    </w:div>
    <w:div w:id="1038503972">
      <w:bodyDiv w:val="1"/>
      <w:marLeft w:val="0"/>
      <w:marRight w:val="0"/>
      <w:marTop w:val="0"/>
      <w:marBottom w:val="0"/>
      <w:divBdr>
        <w:top w:val="none" w:sz="0" w:space="0" w:color="auto"/>
        <w:left w:val="none" w:sz="0" w:space="0" w:color="auto"/>
        <w:bottom w:val="none" w:sz="0" w:space="0" w:color="auto"/>
        <w:right w:val="none" w:sz="0" w:space="0" w:color="auto"/>
      </w:divBdr>
    </w:div>
    <w:div w:id="1364937094">
      <w:bodyDiv w:val="1"/>
      <w:marLeft w:val="0"/>
      <w:marRight w:val="0"/>
      <w:marTop w:val="0"/>
      <w:marBottom w:val="0"/>
      <w:divBdr>
        <w:top w:val="none" w:sz="0" w:space="0" w:color="auto"/>
        <w:left w:val="none" w:sz="0" w:space="0" w:color="auto"/>
        <w:bottom w:val="none" w:sz="0" w:space="0" w:color="auto"/>
        <w:right w:val="none" w:sz="0" w:space="0" w:color="auto"/>
      </w:divBdr>
    </w:div>
    <w:div w:id="136579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4535</Words>
  <Characters>23017</Characters>
  <Application>Microsoft Office Word</Application>
  <DocSecurity>0</DocSecurity>
  <Lines>483</Lines>
  <Paragraphs>95</Paragraphs>
  <ScaleCrop>false</ScaleCrop>
  <HeadingPairs>
    <vt:vector size="2" baseType="variant">
      <vt:variant>
        <vt:lpstr>Title</vt:lpstr>
      </vt:variant>
      <vt:variant>
        <vt:i4>1</vt:i4>
      </vt:variant>
    </vt:vector>
  </HeadingPairs>
  <TitlesOfParts>
    <vt:vector size="1" baseType="lpstr">
      <vt:lpstr> A4655 1R ACS</vt:lpstr>
    </vt:vector>
  </TitlesOfParts>
  <Manager>R229</Manager>
  <Company>Office of Legislative Services</Company>
  <LinksUpToDate>false</LinksUpToDate>
  <CharactersWithSpaces>27599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A4655 2R ACS</dc:title>
  <dc:creator>Assemblywoman  REYNOLDS-JACKSON and Assemblyman  WIMBERLY</dc:creator>
  <cp:keywords>A4655|11|SG |223|76|76|!||</cp:keywords>
  <dc:description>Adopted 3/17/21_x000d_
Amended 6/3/21_x000d_
Amended 12/2/21_x000d_
</dc:description>
  <cp:lastModifiedBy>Todaro, Vivian</cp:lastModifiedBy>
  <cp:revision>2</cp:revision>
  <cp:lastPrinted>2022-01-13T17:30:00Z</cp:lastPrinted>
  <dcterms:created xsi:type="dcterms:W3CDTF">2022-01-13T17:30:00Z</dcterms:created>
  <dcterms:modified xsi:type="dcterms:W3CDTF">2022-01-13T17:30:00Z</dcterms:modified>
  <cp:category>s.6: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