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AA85F3" w14:textId="2BA19A39" w:rsidR="000E3BBB" w:rsidRDefault="000E3BBB" w:rsidP="000E3BBB">
      <w:pPr>
        <w:pStyle w:val="bpuBill"/>
      </w:pPr>
      <w:bookmarkStart w:id="0" w:name="bpuFrontPg"/>
      <w:bookmarkEnd w:id="0"/>
      <w:r>
        <w:t xml:space="preserve">ASSEMBLY, No. 4661 </w:t>
      </w:r>
    </w:p>
    <w:p w14:paraId="71A6466F" w14:textId="48B287B2" w:rsidR="000E3BBB" w:rsidRPr="009D38FF" w:rsidRDefault="000E3BBB" w:rsidP="000E3BBB">
      <w:pPr>
        <w:pStyle w:val="bpuWpGraphic"/>
      </w:pPr>
      <w:r>
        <w:object w:dxaOrig="8985" w:dyaOrig="255" w14:anchorId="403EEA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4125" r:id="rId7"/>
        </w:object>
      </w:r>
    </w:p>
    <w:p w14:paraId="1CE8B70A" w14:textId="77777777" w:rsidR="000E3BBB" w:rsidRDefault="000E3BBB" w:rsidP="000E3BBB">
      <w:pPr>
        <w:pStyle w:val="bpuState"/>
      </w:pPr>
      <w:r>
        <w:t>STATE OF NEW JERSEY</w:t>
      </w:r>
    </w:p>
    <w:p w14:paraId="40619B56" w14:textId="77777777" w:rsidR="000E3BBB" w:rsidRDefault="000E3BBB" w:rsidP="000E3BBB">
      <w:pPr>
        <w:pStyle w:val="bpuLegislature"/>
      </w:pPr>
      <w:r>
        <w:t>219th LEGISLATURE</w:t>
      </w:r>
    </w:p>
    <w:p w14:paraId="6424A366" w14:textId="0874DD31" w:rsidR="000E3BBB" w:rsidRDefault="000E3BBB" w:rsidP="000E3BBB">
      <w:pPr>
        <w:pStyle w:val="bpuWpGraphic"/>
      </w:pPr>
      <w:r>
        <w:object w:dxaOrig="8985" w:dyaOrig="255" w14:anchorId="7B9118E4">
          <v:shape id="_x0000_i1026" type="#_x0000_t75" style="width:6in;height:12pt" o:ole="">
            <v:imagedata r:id="rId6" o:title=""/>
          </v:shape>
          <o:OLEObject Type="Embed" ProgID="WPWin6.1" ShapeID="_x0000_i1026" DrawAspect="Content" ObjectID="_1676104126" r:id="rId8"/>
        </w:object>
      </w:r>
      <w:r>
        <w:t xml:space="preserve">  </w:t>
      </w:r>
    </w:p>
    <w:p w14:paraId="57347814" w14:textId="77777777" w:rsidR="000E3BBB" w:rsidRDefault="000E3BBB" w:rsidP="000E3BBB">
      <w:pPr>
        <w:pStyle w:val="bpuIntro"/>
      </w:pPr>
      <w:r>
        <w:t>INTRODUCED SEPTEMBER 17, 2020</w:t>
      </w:r>
    </w:p>
    <w:p w14:paraId="05E45538" w14:textId="77777777" w:rsidR="000E3BBB" w:rsidRDefault="000E3BBB" w:rsidP="000E3BBB">
      <w:pPr>
        <w:pStyle w:val="bpuIntro"/>
      </w:pPr>
    </w:p>
    <w:p w14:paraId="30BA884D" w14:textId="77777777" w:rsidR="000E3BBB" w:rsidRDefault="000E3BBB" w:rsidP="000E3BBB">
      <w:pPr>
        <w:pStyle w:val="bpuIntro"/>
        <w:sectPr w:rsidR="000E3BBB" w:rsidSect="00B45DE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7E49CDC3" w14:textId="77777777" w:rsidR="000E3BBB" w:rsidRDefault="000E3BBB" w:rsidP="000E3BBB">
      <w:pPr>
        <w:pStyle w:val="bpuIntro"/>
      </w:pPr>
    </w:p>
    <w:p w14:paraId="7D9D7705" w14:textId="77777777" w:rsidR="000E3BBB" w:rsidRDefault="000E3BBB" w:rsidP="000E3BBB">
      <w:pPr>
        <w:pStyle w:val="bpuSponsor"/>
      </w:pPr>
      <w:r>
        <w:t>Sponsored by:</w:t>
      </w:r>
    </w:p>
    <w:p w14:paraId="27B28A24" w14:textId="77777777" w:rsidR="000E3BBB" w:rsidRDefault="000E3BBB" w:rsidP="000E3BBB">
      <w:pPr>
        <w:pStyle w:val="bpuSponsor"/>
      </w:pPr>
      <w:r>
        <w:t>Assemblyman  BRIAN BERGEN</w:t>
      </w:r>
    </w:p>
    <w:p w14:paraId="24612B6A" w14:textId="77777777" w:rsidR="000E3BBB" w:rsidRDefault="000E3BBB" w:rsidP="000E3BBB">
      <w:pPr>
        <w:pStyle w:val="bpuSponsor"/>
      </w:pPr>
      <w:r>
        <w:t>District 25 (Morris and Somerset)</w:t>
      </w:r>
    </w:p>
    <w:p w14:paraId="29822609" w14:textId="77777777" w:rsidR="00B45DED" w:rsidRPr="00B45DED" w:rsidRDefault="00B45DED" w:rsidP="00B45DED">
      <w:pPr>
        <w:pStyle w:val="bpuSponsor"/>
      </w:pPr>
    </w:p>
    <w:p w14:paraId="49F1D452" w14:textId="77777777" w:rsidR="000E3BBB" w:rsidRDefault="000E3BBB" w:rsidP="000E3BBB">
      <w:pPr>
        <w:pStyle w:val="bpuSponsor"/>
      </w:pPr>
    </w:p>
    <w:p w14:paraId="7146CF64" w14:textId="77777777" w:rsidR="000E3BBB" w:rsidRDefault="000E3BBB" w:rsidP="000E3BBB">
      <w:pPr>
        <w:pStyle w:val="bpuSponsor"/>
      </w:pPr>
    </w:p>
    <w:p w14:paraId="44E59D28" w14:textId="77777777" w:rsidR="000E3BBB" w:rsidRDefault="000E3BBB" w:rsidP="000E3BBB">
      <w:pPr>
        <w:pStyle w:val="bpuSponsor"/>
      </w:pPr>
    </w:p>
    <w:p w14:paraId="73B3E130" w14:textId="77777777" w:rsidR="000E3BBB" w:rsidRDefault="000E3BBB" w:rsidP="000E3BBB">
      <w:pPr>
        <w:pStyle w:val="bpuSponsor"/>
      </w:pPr>
      <w:r>
        <w:t>SYNOPSIS</w:t>
      </w:r>
    </w:p>
    <w:p w14:paraId="70968720" w14:textId="77777777" w:rsidR="000E3BBB" w:rsidRDefault="000E3BBB" w:rsidP="000E3BBB">
      <w:pPr>
        <w:pStyle w:val="bpuNormText"/>
      </w:pPr>
      <w:r>
        <w:tab/>
        <w:t xml:space="preserve">Expands topics to be covered regarding bicycle and pedestrian safety on MVC driver’s license knowledge test. </w:t>
      </w:r>
    </w:p>
    <w:p w14:paraId="52A976E7" w14:textId="77777777" w:rsidR="000E3BBB" w:rsidRDefault="000E3BBB" w:rsidP="000E3BBB">
      <w:pPr>
        <w:pStyle w:val="bpuNormText"/>
      </w:pPr>
    </w:p>
    <w:p w14:paraId="5D4B3490" w14:textId="77777777" w:rsidR="000E3BBB" w:rsidRDefault="000E3BBB" w:rsidP="000E3BBB">
      <w:pPr>
        <w:pStyle w:val="bpuSponsor"/>
      </w:pPr>
      <w:r>
        <w:t xml:space="preserve">CURRENT VERSION OF TEXT </w:t>
      </w:r>
    </w:p>
    <w:p w14:paraId="40C9A540" w14:textId="77777777" w:rsidR="000E3BBB" w:rsidRDefault="000E3BBB" w:rsidP="000E3BBB">
      <w:pPr>
        <w:pStyle w:val="bpuNormText"/>
      </w:pPr>
      <w:r>
        <w:tab/>
        <w:t>As introduced.</w:t>
      </w:r>
    </w:p>
    <w:p w14:paraId="6F84C710" w14:textId="12D5720D" w:rsidR="000E3BBB" w:rsidRDefault="000E3BBB" w:rsidP="000E3BBB">
      <w:pPr>
        <w:pStyle w:val="bpuNormText"/>
      </w:pPr>
      <w:r>
        <w:rPr>
          <w:noProof/>
        </w:rPr>
        <w:drawing>
          <wp:anchor distT="0" distB="0" distL="114300" distR="114300" simplePos="0" relativeHeight="251659264" behindDoc="1" locked="0" layoutInCell="1" allowOverlap="1" wp14:anchorId="2185227C" wp14:editId="146DD93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6BE528E" w14:textId="77777777" w:rsidR="000E3BBB" w:rsidRDefault="000E3BBB" w:rsidP="008916EC">
      <w:pPr>
        <w:pStyle w:val="FronterPage"/>
        <w:tabs>
          <w:tab w:val="clear" w:pos="720"/>
          <w:tab w:val="clear" w:pos="1440"/>
          <w:tab w:val="clear" w:pos="2160"/>
          <w:tab w:val="clear" w:pos="2880"/>
          <w:tab w:val="clear" w:pos="3600"/>
          <w:tab w:val="clear" w:pos="4320"/>
          <w:tab w:val="clear" w:pos="5040"/>
        </w:tabs>
        <w:sectPr w:rsidR="000E3BBB" w:rsidSect="000E3BBB">
          <w:type w:val="continuous"/>
          <w:pgSz w:w="12240" w:h="20160" w:code="5"/>
          <w:pgMar w:top="1440" w:right="2275" w:bottom="1440" w:left="2275" w:header="72" w:footer="720" w:gutter="0"/>
          <w:pgNumType w:start="1"/>
          <w:cols w:space="720"/>
          <w:docGrid w:linePitch="360"/>
        </w:sectPr>
      </w:pPr>
    </w:p>
    <w:p w14:paraId="3E5A0E10" w14:textId="77777777" w:rsidR="00686AEB" w:rsidRPr="00677316" w:rsidRDefault="00F95769" w:rsidP="003E47BA">
      <w:pPr>
        <w:pStyle w:val="HangingAnAct"/>
        <w:rPr>
          <w:rStyle w:val="HangingAnActChar"/>
        </w:rPr>
      </w:pPr>
      <w:r>
        <w:rPr>
          <w:rStyle w:val="BillHead"/>
        </w:rPr>
        <w:lastRenderedPageBreak/>
        <w:t>An Act</w:t>
      </w:r>
      <w:r w:rsidR="00686AEB" w:rsidRPr="006B7FA7">
        <w:rPr>
          <w:rStyle w:val="HangingAnActChar"/>
        </w:rPr>
        <w:t xml:space="preserve"> </w:t>
      </w:r>
      <w:r w:rsidR="000805EF">
        <w:t>concerning the motor vehicle knowledge test and amending R.S.39:3-10.</w:t>
      </w:r>
    </w:p>
    <w:p w14:paraId="1FDA46AB" w14:textId="77777777" w:rsidR="000B1054" w:rsidRPr="00D71D68" w:rsidRDefault="000B1054" w:rsidP="000B1054"/>
    <w:p w14:paraId="13D5D335" w14:textId="77777777" w:rsidR="00686AEB" w:rsidRPr="00AA7880" w:rsidRDefault="00686AEB" w:rsidP="00686AEB">
      <w:r>
        <w:tab/>
      </w:r>
      <w:r w:rsidR="00F95769">
        <w:rPr>
          <w:rStyle w:val="BillHeading2"/>
        </w:rPr>
        <w:t>Be It Enacted</w:t>
      </w:r>
      <w:r>
        <w:rPr>
          <w:rStyle w:val="BillHeading2"/>
        </w:rPr>
        <w:t xml:space="preserve"> </w:t>
      </w:r>
      <w:r w:rsidR="00F95769">
        <w:rPr>
          <w:rStyle w:val="BillLanguage"/>
        </w:rPr>
        <w:t>by the Senate and General Assembly of the State of New Jersey:</w:t>
      </w:r>
    </w:p>
    <w:p w14:paraId="0D145DDE" w14:textId="77777777" w:rsidR="00686AEB" w:rsidRDefault="00686AEB" w:rsidP="00686AEB"/>
    <w:p w14:paraId="6161B74F" w14:textId="017529C6" w:rsidR="00B75008" w:rsidRDefault="00B75008" w:rsidP="00686AEB">
      <w:r>
        <w:tab/>
        <w:t>1.</w:t>
      </w:r>
      <w:r w:rsidR="00837011">
        <w:tab/>
      </w:r>
      <w:r>
        <w:t>R.S.39:3-10 is amended to read as follows:</w:t>
      </w:r>
    </w:p>
    <w:p w14:paraId="7CC22B3C" w14:textId="01F786E4" w:rsidR="00B75008" w:rsidRDefault="00B75008" w:rsidP="00B75008">
      <w:r>
        <w:tab/>
        <w:t>39:3-10.</w:t>
      </w:r>
      <w:r w:rsidR="00837011">
        <w:tab/>
      </w:r>
      <w:r>
        <w:t>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
    <w:p w14:paraId="40019F53" w14:textId="77777777" w:rsidR="00B75008" w:rsidRDefault="00B75008" w:rsidP="00B75008">
      <w:r>
        <w:tab/>
        <w:t>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w:t>
      </w:r>
      <w:r w:rsidR="00BF37E4">
        <w:t xml:space="preserve"> </w:t>
      </w:r>
      <w:r w:rsidR="00635D1F">
        <w:rPr>
          <w:u w:val="single"/>
        </w:rPr>
        <w:t>the circumstances under which</w:t>
      </w:r>
      <w:r w:rsidR="00793B34">
        <w:rPr>
          <w:u w:val="single"/>
        </w:rPr>
        <w:t xml:space="preserve"> cyclists and pedestrians are required to move</w:t>
      </w:r>
      <w:r w:rsidR="00BF37E4">
        <w:rPr>
          <w:u w:val="single"/>
        </w:rPr>
        <w:t xml:space="preserve"> with</w:t>
      </w:r>
      <w:r w:rsidR="00635D1F">
        <w:rPr>
          <w:u w:val="single"/>
        </w:rPr>
        <w:t xml:space="preserve"> or against</w:t>
      </w:r>
      <w:r w:rsidR="00BF37E4">
        <w:rPr>
          <w:u w:val="single"/>
        </w:rPr>
        <w:t xml:space="preserve"> the flow of traffic,</w:t>
      </w:r>
      <w:r>
        <w:t xml:space="preserve"> passing a cyclist on the roadway, recognizing bicycle lanes, navigating intersections with pedestrians and cyclists,</w:t>
      </w:r>
      <w:r w:rsidR="00793B34" w:rsidRPr="00635D1F">
        <w:t xml:space="preserve"> </w:t>
      </w:r>
      <w:r w:rsidR="00635D1F">
        <w:rPr>
          <w:u w:val="single"/>
        </w:rPr>
        <w:t>how to properly understand traffic control signals and pedestrian crossing signals,</w:t>
      </w:r>
      <w:r w:rsidR="00BF37E4">
        <w:t xml:space="preserve"> </w:t>
      </w:r>
      <w:r>
        <w:t xml:space="preserve">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  The examination shall be made available in English and each of the three languages, other than </w:t>
      </w:r>
      <w:r>
        <w:lastRenderedPageBreak/>
        <w:t>English, most commonly spoken in the State, as determined by the chief administrator.  The chief administrator shall periodically, and at least every five years, verify the three languages, other than English, most commonly spoken in the State.</w:t>
      </w:r>
    </w:p>
    <w:p w14:paraId="1949F6D1" w14:textId="77777777" w:rsidR="00B75008" w:rsidRDefault="00B75008" w:rsidP="00B75008">
      <w:r>
        <w:tab/>
        <w:t>A person shall not sit for an examinatio</w:t>
      </w:r>
      <w:bookmarkStart w:id="1" w:name="_GoBack"/>
      <w:bookmarkEnd w:id="1"/>
      <w:r>
        <w:t xml:space="preserve">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 The commission may waive the written law knowledge examination for any person 18 years of age or older possessing a valid driver's license issued by any other state, the District of Columbia, or the United States Territories of American Samoa, Guam, Northern Mariana Islands, Puerto Rico, or the Virgin Islands.  The commission shall be required to provide 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14:paraId="458E643A" w14:textId="77777777" w:rsidR="00B75008" w:rsidRDefault="00B75008" w:rsidP="00B75008">
      <w:r>
        <w:tab/>
        <w:t>A person shall not sit for a road test unless that person exhibits photo identification deemed acceptable by the commission.  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  The commission may waive the road test for any person 18 years of age or older possessing a valid driver's license issued by any other state, the District of Columbia, or the United States Territories of American Samoa, Guam, Northern Mariana Islands, Puerto Rico, or the Virgin Islands.  The road test shall be given on public streets, where practicable and feasible, but may be preceded by an off-street screening process to assess basic skills.  The commission shall approve locations for the road test which pose no more than a minimal risk of injury to the applicant, the examiner, and other motorists.  New locations for the road test shall not be approved unless the test can be given on public streets.</w:t>
      </w:r>
    </w:p>
    <w:p w14:paraId="02A7D6AC" w14:textId="77777777" w:rsidR="00B75008" w:rsidRDefault="00B75008" w:rsidP="00B75008">
      <w:r>
        <w:tab/>
        <w:t xml:space="preserve">A person who successfully completes a road test for a motorcycle license or a motorcycle endorsement when operating a motorcycle or motorized scooter with an engine displacement of less than 231 cubic centimeters shall be issued a motorcycle license </w:t>
      </w:r>
      <w:r>
        <w:lastRenderedPageBreak/>
        <w:t>or endorsement restricting the person's operation of the vehicles to any motorcycle with an engine displacement of 500 cubic centimeters or less.  A person who successfully completes a road 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14:paraId="7BE3308A" w14:textId="77777777" w:rsidR="00B75008" w:rsidRDefault="00B75008" w:rsidP="00B75008">
      <w:r>
        <w:tab/>
        <w:t>A person issued a motorcycle license pursuant to this section may be issued a standard motorcycle license or a REAL ID motorcycle license.</w:t>
      </w:r>
      <w:r w:rsidR="001A5E23">
        <w:t xml:space="preserve"> </w:t>
      </w:r>
      <w:r>
        <w:t>The chief administrator shall require an applicant for a standard motorcycle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motorcycle license shall be the same for every applicant, regardless of immigration status.  In the event that the commission changes the point total threshold, the requirement that every applicant reach the same point total threshold shall remain in effect.</w:t>
      </w:r>
    </w:p>
    <w:p w14:paraId="55CA16D8" w14:textId="77777777" w:rsidR="00B75008" w:rsidRDefault="00B75008" w:rsidP="00B75008">
      <w:r>
        <w:tab/>
        <w:t xml:space="preserve">In addition to requiring the person to submit satisfactory proof of identity and age, the commission shall require the person to provide: </w:t>
      </w:r>
    </w:p>
    <w:p w14:paraId="44DB3EDA" w14:textId="77777777" w:rsidR="00B75008" w:rsidRDefault="00B75008" w:rsidP="00B75008">
      <w:r>
        <w:tab/>
        <w:t>(1)</w:t>
      </w:r>
      <w:r>
        <w:tab/>
        <w:t xml:space="preserve">as a condition for obtaining a standard motorcycle license, proof of the person's social security number and one document providing satisfactory proof that the person is a New Jersey resident. </w:t>
      </w:r>
    </w:p>
    <w:p w14:paraId="2A06F7A1" w14:textId="77777777" w:rsidR="00B75008" w:rsidRDefault="00B75008" w:rsidP="00B75008">
      <w:r>
        <w:tab/>
        <w:t>If the person does not have a social security number, the person shall either:</w:t>
      </w:r>
    </w:p>
    <w:p w14:paraId="6856AB6F" w14:textId="77777777" w:rsidR="00B75008" w:rsidRDefault="00B75008" w:rsidP="00B75008">
      <w:r>
        <w:tab/>
        <w:t>(a)</w:t>
      </w:r>
      <w:r>
        <w:tab/>
        <w:t xml:space="preserve">provide satisfactory proof of an Individual Taxpayer Identification Number; or </w:t>
      </w:r>
    </w:p>
    <w:p w14:paraId="5FFBBA42" w14:textId="77777777" w:rsidR="00B75008" w:rsidRDefault="00B75008" w:rsidP="00B75008">
      <w:r>
        <w:tab/>
        <w:t>(b)</w:t>
      </w:r>
      <w:r>
        <w:tab/>
        <w:t>indicate, in a manner prescribed by the commission and consistent with all other provisions of P.L.2019, c.271 (C.39:3-10o et al.), that the person is not eligible to receive a social security number; or</w:t>
      </w:r>
    </w:p>
    <w:p w14:paraId="57255642" w14:textId="77777777" w:rsidR="00B75008" w:rsidRDefault="00B75008" w:rsidP="00B75008">
      <w:r>
        <w:tab/>
        <w:t>(2)</w:t>
      </w:r>
      <w:r>
        <w:tab/>
        <w:t xml:space="preserve">as a condition for obtaining a REAL ID motorcycle license: two documents providing satisfactory proof that the person is a New Jersey resident; proof of the person's social security number or verification of ineligibility for a social security number in accordance with the "REAL ID Act of 2005," Pub.L.109-13, any acts amendatory or supplementary thereto, and any federal </w:t>
      </w:r>
      <w:r>
        <w:lastRenderedPageBreak/>
        <w:t xml:space="preserve">regulations adopted thereunder; and proof that the person's presence in the United States is authorized under federal law. </w:t>
      </w:r>
    </w:p>
    <w:p w14:paraId="4E6B0B7A" w14:textId="77777777" w:rsidR="00B75008" w:rsidRDefault="00B75008" w:rsidP="00B75008">
      <w:r>
        <w:tab/>
        <w:t xml:space="preserve">A standard motorcycle license shall indicate that the license shall not be accepted as identification for an official purpose, as that term is defined under the "REAL ID Act of 2005," Pub.L.109-13, any acts amendatory or supplementary thereto, and any federal regulations adopted thereunder. </w:t>
      </w:r>
    </w:p>
    <w:p w14:paraId="7BA41791" w14:textId="77777777" w:rsidR="00B75008" w:rsidRDefault="00B75008" w:rsidP="00B75008">
      <w:r>
        <w:tab/>
        <w:t>The commission shall issue a standard basic driver's license or a REAL ID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
    <w:p w14:paraId="6129041E" w14:textId="77777777" w:rsidR="00B75008" w:rsidRDefault="00B75008" w:rsidP="00B75008">
      <w:r>
        <w:tab/>
        <w:t>The commission shall expand the driver's license examination by 20 percent. The additional questions to be added shall consist solely of questions developed in conjunction with the Department of Health concerning the use of alcohol or drugs as related to highway safety. The commission shall develop, in conjunction with the Department of Health, supplements to the driver's manual which shall include information necessary to answer any question on the driver's license examination concerning alcohol or drugs as related to highway safety.</w:t>
      </w:r>
    </w:p>
    <w:p w14:paraId="7D8FE935" w14:textId="77777777" w:rsidR="00B75008" w:rsidRDefault="00B75008" w:rsidP="00B75008">
      <w:r>
        <w:tab/>
        <w:t>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w:t>
      </w:r>
      <w:r w:rsidR="001A5E23">
        <w:t xml:space="preserve"> </w:t>
      </w:r>
      <w:r w:rsidR="001A5E23">
        <w:rPr>
          <w:u w:val="single"/>
        </w:rPr>
        <w:t>the circumstances under which cyclists and pedestrians are required to move with or against the flow of traffic,</w:t>
      </w:r>
      <w:r>
        <w:t xml:space="preserve"> passing a cyclist on the roadway, recognizing bicycle lanes, navigating intersections with pedestrians and cyclists,</w:t>
      </w:r>
      <w:r w:rsidR="001A5E23">
        <w:t xml:space="preserve"> </w:t>
      </w:r>
      <w:r w:rsidR="001A5E23">
        <w:rPr>
          <w:u w:val="single"/>
        </w:rPr>
        <w:t>how to properly understand traffic control signals and pedestrian crossing signals,</w:t>
      </w:r>
      <w:r>
        <w:t xml:space="preserve"> and exiting a vehicle without endangering pedestrians and cyclists, and the dangers of driving a vehicle in an aggressive manner, which shall include, but </w:t>
      </w:r>
      <w:r>
        <w:lastRenderedPageBreak/>
        <w:t>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
    <w:p w14:paraId="14F28F31" w14:textId="77777777" w:rsidR="00B75008" w:rsidRDefault="00B75008" w:rsidP="00B75008">
      <w:r>
        <w:tab/>
        <w:t>The commission shall expand the driver's license examination to include a question asking whether the applicant is aware of the provisions of the "Revised Uniform Anatomical Gift Act," P.L.2008, c.50 (C.26:6-77 et al.) and the procedure for indicating on the driver's license the intention to make a donation of body organs or tissues pursuant to section 1 of P.L.1978, c.181 (C.39:3-12.2).</w:t>
      </w:r>
    </w:p>
    <w:p w14:paraId="386C04DF" w14:textId="77777777" w:rsidR="00B75008" w:rsidRDefault="00B75008" w:rsidP="00B75008">
      <w: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14:paraId="2303B016" w14:textId="77777777" w:rsidR="00B75008" w:rsidRDefault="00B75008" w:rsidP="00B75008">
      <w:r>
        <w:tab/>
        <w:t>The commission shall expand the driver's license examination to include questions concerning the dangers of carbon monoxide poisoning from motor vehicles and techniques for the safe operation and proper maintenance of a motor vehicle.</w:t>
      </w:r>
    </w:p>
    <w:p w14:paraId="5F8703FF" w14:textId="77777777" w:rsidR="00B75008" w:rsidRDefault="00B75008" w:rsidP="00B75008">
      <w:r>
        <w:tab/>
        <w:t>Any person applying for a driver's license to operate a motor vehicle or motorized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An applicant for a permit or license who is under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
    <w:p w14:paraId="59B13CD4" w14:textId="77777777" w:rsidR="00B75008" w:rsidRDefault="00B75008" w:rsidP="00B75008">
      <w:r>
        <w:tab/>
        <w:t>The commission shall create classified licensing of drivers covering the following classifications:</w:t>
      </w:r>
    </w:p>
    <w:p w14:paraId="7F778021" w14:textId="77777777" w:rsidR="00B75008" w:rsidRDefault="00B75008" w:rsidP="00B75008">
      <w:r>
        <w:tab/>
        <w:t>a.</w:t>
      </w:r>
      <w:r>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
    <w:p w14:paraId="267B8081" w14:textId="77777777" w:rsidR="00B75008" w:rsidRDefault="00B75008" w:rsidP="00B75008">
      <w:r>
        <w:lastRenderedPageBreak/>
        <w:tab/>
        <w:t>b.</w:t>
      </w:r>
      <w:r>
        <w:tab/>
        <w:t xml:space="preserve">Omnibuses as classified by R.S.39:3-10.1 and school buses classified under N.J.S.18A:39-1 et seq. </w:t>
      </w:r>
    </w:p>
    <w:p w14:paraId="6AFD9AEB" w14:textId="77777777" w:rsidR="00B75008" w:rsidRDefault="00B75008" w:rsidP="00B75008">
      <w:r>
        <w:tab/>
        <w:t>c.</w:t>
      </w:r>
      <w:r>
        <w:tab/>
        <w:t>(Deleted by amendment, P.L.1999, c.28)</w:t>
      </w:r>
    </w:p>
    <w:p w14:paraId="1E2D2335" w14:textId="77777777" w:rsidR="00B75008" w:rsidRDefault="00B75008" w:rsidP="00B75008">
      <w:r>
        <w:tab/>
        <w:t>d.</w:t>
      </w:r>
      <w:r>
        <w:tab/>
        <w:t>All motor vehicles not included in classifications a. and b. A license issued pursuant to this classification d. shall be referred to as the "basic driver's license" and may be issued as a standard basic driver's license or a REAL ID basic driver's license.</w:t>
      </w:r>
    </w:p>
    <w:p w14:paraId="44AC6937" w14:textId="77777777" w:rsidR="00B75008" w:rsidRDefault="00B75008" w:rsidP="00B75008">
      <w:r>
        <w:tab/>
        <w:t>Every applicant for a license under classification b. shall be a holder of a basic driver's license.  Any issuance of a license under classification b. shall be by endorsement on the person's basic driver's license.</w:t>
      </w:r>
    </w:p>
    <w:p w14:paraId="254D4F54" w14:textId="77777777" w:rsidR="00B75008" w:rsidRDefault="00B75008" w:rsidP="00B75008">
      <w:r>
        <w:tab/>
        <w:t xml:space="preserve">A driver's license for motorcycles may be issued separately, but if issued to the holder of a basic driver's license, it shall be by endorsement on the person's basic driver's license.  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  </w:t>
      </w:r>
    </w:p>
    <w:p w14:paraId="21E91605" w14:textId="77777777" w:rsidR="00B75008" w:rsidRDefault="00B75008" w:rsidP="00B75008">
      <w:r>
        <w:tab/>
        <w:t>The commission, upon payment of the lawful fee and after it or a person authorized by it has examined the applicant and is satisfied of the applicant's ability as an operator, may, in its discretion, issue a license to the applicant to drive a motor vehicle.  The license shall authorize the person to drive any registered vehicle, of the kind or kinds indicated.</w:t>
      </w:r>
    </w:p>
    <w:p w14:paraId="05FE82C1" w14:textId="77777777" w:rsidR="00B75008" w:rsidRDefault="00B75008" w:rsidP="00B75008">
      <w:r>
        <w:tab/>
        <w:t>The license shall expire, except as otherwise provided, during the fourth calendar year following the date in which the license was issued and on the same calendar day as the person's date of birth.  If the person's date of birth does not correspond to a calendar day of the fourth calendar year, the license shall expire on the last day of the person's birth month.</w:t>
      </w:r>
    </w:p>
    <w:p w14:paraId="0FEADDCA" w14:textId="77777777" w:rsidR="00B75008" w:rsidRDefault="00B75008" w:rsidP="00B75008">
      <w:r>
        <w:tab/>
        <w:t>The commission may, at its discretion and for good cause shown, issue licenses that expire on a date fixed by it.  If the commission issues a REAL ID basic driver's license or REAL ID motorcycle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 The commission may renew the person's REAL ID basic driver's license or REAL ID motorcycle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14:paraId="404B4049" w14:textId="77777777" w:rsidR="00B75008" w:rsidRDefault="00B75008" w:rsidP="00B75008">
      <w:r>
        <w:lastRenderedPageBreak/>
        <w:tab/>
        <w:t>The required fee for a license for the license period shall be as follows, subject to adjustment pursuant to section 16 of P.L.2007, c.335 (C.39:2A-36.1):</w:t>
      </w:r>
    </w:p>
    <w:p w14:paraId="21EE0950" w14:textId="77777777" w:rsidR="00B75008" w:rsidRDefault="00B75008" w:rsidP="00B75008">
      <w:r>
        <w:tab/>
      </w:r>
      <w:r>
        <w:tab/>
        <w:t>Standard motorcycle license or endorsement: $18.</w:t>
      </w:r>
    </w:p>
    <w:p w14:paraId="43E7FEE8" w14:textId="77777777" w:rsidR="00B75008" w:rsidRDefault="00B75008" w:rsidP="00B75008">
      <w:r>
        <w:tab/>
      </w:r>
      <w:r>
        <w:tab/>
        <w:t>REAL ID motorcycle license: $29.</w:t>
      </w:r>
    </w:p>
    <w:p w14:paraId="362AD0A4" w14:textId="77777777" w:rsidR="00B75008" w:rsidRDefault="00B75008" w:rsidP="00B75008">
      <w:r>
        <w:tab/>
      </w:r>
      <w:r>
        <w:tab/>
        <w:t>Omnibus or school bus endorsement: $18.</w:t>
      </w:r>
    </w:p>
    <w:p w14:paraId="2392EC8F" w14:textId="77777777" w:rsidR="00B75008" w:rsidRDefault="00B75008" w:rsidP="00B75008">
      <w:r>
        <w:tab/>
      </w:r>
      <w:r>
        <w:tab/>
        <w:t>Standard basic driver's license: $18.</w:t>
      </w:r>
    </w:p>
    <w:p w14:paraId="568A00A4" w14:textId="77777777" w:rsidR="00B75008" w:rsidRDefault="00B75008" w:rsidP="00B75008">
      <w:r>
        <w:tab/>
      </w:r>
      <w:r>
        <w:tab/>
        <w:t>REAL ID basic driver's license: $29.</w:t>
      </w:r>
    </w:p>
    <w:p w14:paraId="0747737D" w14:textId="77777777" w:rsidR="00B75008" w:rsidRDefault="00B75008" w:rsidP="00B75008">
      <w:r>
        <w:tab/>
        <w:t>The commission shall waive the payment of fees for issuance of omnibus endorsements whenever an applicant establishes to the commission's satisfaction that the applicant will use the omnibus endorsement exclusively for operating omnibuses owned by a nonprofit organization duly incorporated under Title 15 or 16 of the Revised Statutes or Title 15A of the New Jersey Statutes.</w:t>
      </w:r>
    </w:p>
    <w:p w14:paraId="5B264911" w14:textId="77777777" w:rsidR="00B75008" w:rsidRDefault="00B75008" w:rsidP="00B75008">
      <w:r>
        <w:tab/>
        <w:t>The commission shall issue licenses for the following license period on and after the first day of the calendar month immediately preceding the commencement of the period, the licenses to be effective immediately.</w:t>
      </w:r>
    </w:p>
    <w:p w14:paraId="66CDF607" w14:textId="77777777" w:rsidR="00B75008" w:rsidRDefault="00B75008" w:rsidP="00B75008">
      <w:r>
        <w:tab/>
        <w:t>All applications for renewals of licenses shall be made in a manner prescribed by the commission and in accordance with procedures established by it.</w:t>
      </w:r>
    </w:p>
    <w:p w14:paraId="0664571E" w14:textId="77777777" w:rsidR="00B75008" w:rsidRDefault="00B75008" w:rsidP="00B75008">
      <w:r>
        <w:tab/>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
    <w:p w14:paraId="526ED4F1" w14:textId="77777777" w:rsidR="00B75008" w:rsidRDefault="00B75008" w:rsidP="00B75008">
      <w:r>
        <w:tab/>
        <w:t>A person issued a basic driver's license pursuant to this section may be issued a standard basic driver's license or a REAL ID basic driver's license.  The chief administrator shall require an applicant for a standard basic driver's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basic driver's license shall be the same for every applicant, regardless of immigration status.  In the event that the commission changes the point total threshold, the requirement that every applicant reach the same point total threshold shall remain in effect.</w:t>
      </w:r>
    </w:p>
    <w:p w14:paraId="00EC007D" w14:textId="77777777" w:rsidR="00B75008" w:rsidRDefault="00B75008" w:rsidP="00B75008">
      <w:r>
        <w:tab/>
        <w:t xml:space="preserve">In addition to requiring an applicant for a driver's license to submit satisfactory proof of identity and age, the commission also shall require the applicant to provide: </w:t>
      </w:r>
    </w:p>
    <w:p w14:paraId="78DB7434" w14:textId="77777777" w:rsidR="00B75008" w:rsidRDefault="00B75008" w:rsidP="00B75008">
      <w:r>
        <w:tab/>
        <w:t>(1)</w:t>
      </w:r>
      <w:r>
        <w:tab/>
        <w:t xml:space="preserve">as a condition for obtaining a permit and standard basic driver's license, proof of the person's social security number and </w:t>
      </w:r>
      <w:r>
        <w:lastRenderedPageBreak/>
        <w:t>one document providing satisfactory proof that the applicant is a New Jersey resident.  If the person does not have a social security number, the person shall either:</w:t>
      </w:r>
    </w:p>
    <w:p w14:paraId="1605E2F5" w14:textId="77777777" w:rsidR="00B75008" w:rsidRDefault="00B75008" w:rsidP="00B75008">
      <w:r>
        <w:tab/>
        <w:t>(a)</w:t>
      </w:r>
      <w:r>
        <w:tab/>
        <w:t xml:space="preserve">provide satisfactory proof of an Individual Taxpayer Identification Number; or </w:t>
      </w:r>
    </w:p>
    <w:p w14:paraId="7AE09DF4" w14:textId="448886F8" w:rsidR="00B75008" w:rsidRDefault="00B75008" w:rsidP="00B75008">
      <w:r>
        <w:tab/>
        <w:t>(b)</w:t>
      </w:r>
      <w:r>
        <w:tab/>
        <w:t>indicate, in a manner prescribed by the commission and consistent with all other provisions of P.L.2019, c.271 (C.39:3-10o</w:t>
      </w:r>
      <w:r w:rsidR="00837011">
        <w:t> </w:t>
      </w:r>
      <w:r>
        <w:t>et</w:t>
      </w:r>
      <w:r w:rsidR="00837011">
        <w:t> </w:t>
      </w:r>
      <w:r>
        <w:t>al.),</w:t>
      </w:r>
      <w:r w:rsidR="00837011">
        <w:t> </w:t>
      </w:r>
      <w:r>
        <w:t>that the person is not eligible to receive a social security number; or</w:t>
      </w:r>
    </w:p>
    <w:p w14:paraId="16188863" w14:textId="77777777" w:rsidR="00B75008" w:rsidRDefault="00B75008" w:rsidP="00B75008">
      <w:r>
        <w:tab/>
        <w:t>(2)</w:t>
      </w:r>
      <w:r>
        <w:tab/>
        <w:t xml:space="preserve">as a condition for obtaining a REAL ID basic driver's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14:paraId="4635036C" w14:textId="77777777" w:rsidR="00B75008" w:rsidRDefault="00B75008" w:rsidP="00B75008">
      <w:r>
        <w:tab/>
        <w:t>A standard basic driver's license shall indicate that the license shall not be accepted as identification for an official purpose, as that term is defined under the "REAL ID Act of 2005," Pub.L.109-13, any acts amendatory or supplementary thereto, and any federal regulations adopted thereunder.</w:t>
      </w:r>
    </w:p>
    <w:p w14:paraId="7AD12EAE" w14:textId="77777777" w:rsidR="00B75008" w:rsidRDefault="00B75008" w:rsidP="00B75008">
      <w:r>
        <w:tab/>
        <w:t>If the commission has reasonable cause to suspect that any document presented by an applicant pursuant to this section is altered, false, or otherwise invalid, the commission shall refuse to grant the permit or license until the time when the document may be verified by the issuing agency to the commission's satisfaction.</w:t>
      </w:r>
    </w:p>
    <w:p w14:paraId="45F8D15B" w14:textId="77777777" w:rsidR="00B75008" w:rsidRDefault="00B75008" w:rsidP="00B75008">
      <w: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The penalties provided for by this paragraph shall not be applicable in cases where failure to have actual possession of the operator's license is due to an administrative or technical error by the commission.</w:t>
      </w:r>
    </w:p>
    <w:p w14:paraId="75846B8B" w14:textId="77777777" w:rsidR="00B75008" w:rsidRDefault="00B75008" w:rsidP="00B75008">
      <w:r>
        <w:tab/>
        <w:t>Nothing in this section shall be construed to alter or extend the expiration of any license issued prior to the date this amendatory and supplementary act becomes operative.</w:t>
      </w:r>
    </w:p>
    <w:p w14:paraId="741EAB61" w14:textId="77777777" w:rsidR="00B75008" w:rsidRDefault="00B75008" w:rsidP="00B75008">
      <w:r>
        <w:tab/>
        <w:t xml:space="preserve">Any documents and personal information, including an applicant's photograph, obtained by the commission from an applicant for a standard basic driver's license or standard motorcycle license shall be confidential, shall not be considered a government record pursuant to P.L.1963, c.73 (C.47:1A-1 et seq.), P.L.2001, c.404 (C.47:1A-5 et al.), or the common law concerning </w:t>
      </w:r>
      <w:r>
        <w:lastRenderedPageBreak/>
        <w:t>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w:t>
      </w:r>
    </w:p>
    <w:p w14:paraId="57A19A0E" w14:textId="77777777" w:rsidR="00B75008" w:rsidRDefault="00B75008" w:rsidP="00B75008">
      <w:r>
        <w:tab/>
        <w:t xml:space="preserve">Possession of a standard basic driver's license or standard motorcycle license issued pursuant to this section shall not be considered evidence of an individual's citizenship or immigration status and shall not be used as a basis for an investigation, arrest, citation, prosecution, or detention. </w:t>
      </w:r>
    </w:p>
    <w:p w14:paraId="6D9FE1A0" w14:textId="77777777" w:rsidR="00B75008" w:rsidRDefault="00B75008" w:rsidP="00B75008">
      <w:r>
        <w:tab/>
        <w:t>Information regarding an applicant's Individual Tax Identification Number, social security number, or ineligibility to receive a social security number obtained by the commission for the issuance of a standard motorcycle license or standard basic driver's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14:paraId="299FAF76" w14:textId="77777777" w:rsidR="00B75008" w:rsidRDefault="00B75008" w:rsidP="00B75008">
      <w:r>
        <w:tab/>
        <w:t xml:space="preserve">As used in this section: </w:t>
      </w:r>
    </w:p>
    <w:p w14:paraId="6E1B10EA" w14:textId="77777777" w:rsidR="00B75008" w:rsidRDefault="00B75008" w:rsidP="00B75008">
      <w:r>
        <w:tab/>
        <w:t xml:space="preserve">"Parking sensors" means proximity sensors which use either electromagnetic or ultrasonic technology and are designed to alert the driver to obstacles while parking. </w:t>
      </w:r>
    </w:p>
    <w:p w14:paraId="1F64D30D" w14:textId="77777777" w:rsidR="00B75008" w:rsidRDefault="00B75008" w:rsidP="00B75008">
      <w:r>
        <w:tab/>
        <w:t>"Rear visibility system" means devices or components installed on a motor vehicle at the time of manufacture that allow a forward facing driver to view a visual image of the area directly behind the vehicle.</w:t>
      </w:r>
    </w:p>
    <w:p w14:paraId="7A015EE1" w14:textId="77777777" w:rsidR="00B75008" w:rsidRDefault="00B75008" w:rsidP="00686AEB">
      <w:r>
        <w:t>(</w:t>
      </w:r>
      <w:proofErr w:type="spellStart"/>
      <w:r>
        <w:t>cf</w:t>
      </w:r>
      <w:proofErr w:type="spellEnd"/>
      <w:r>
        <w:t>: P.L.2019, c.271, s.8)</w:t>
      </w:r>
    </w:p>
    <w:p w14:paraId="21A1D0AE" w14:textId="77777777" w:rsidR="00B75008" w:rsidRPr="00D71D68" w:rsidRDefault="00B75008" w:rsidP="00686AEB"/>
    <w:p w14:paraId="57CF6F43" w14:textId="34649CCD" w:rsidR="00686AEB" w:rsidRDefault="00686AEB" w:rsidP="00686AEB">
      <w:r>
        <w:tab/>
      </w:r>
      <w:r w:rsidR="000805EF">
        <w:t>2</w:t>
      </w:r>
      <w:r w:rsidR="00F95769">
        <w:t>.</w:t>
      </w:r>
      <w:r w:rsidR="00837011">
        <w:tab/>
      </w:r>
      <w:r w:rsidR="00F95769">
        <w:t>This act shall take effect</w:t>
      </w:r>
      <w:r w:rsidR="000805EF">
        <w:t xml:space="preserve"> immediately but shall remain inoperative until 180 days after the date of enactment, provided that the </w:t>
      </w:r>
      <w:r w:rsidR="007C6808">
        <w:t>C</w:t>
      </w:r>
      <w:r w:rsidR="000805EF">
        <w:t xml:space="preserve">hief </w:t>
      </w:r>
      <w:r w:rsidR="007C6808">
        <w:t>A</w:t>
      </w:r>
      <w:r w:rsidR="000805EF">
        <w:t xml:space="preserve">dministrator of the New Jersey Motor Vehicle </w:t>
      </w:r>
      <w:r w:rsidR="000805EF">
        <w:lastRenderedPageBreak/>
        <w:t>Commission shall take such anticipatory action as may be necessary for the timely implementation of this act.</w:t>
      </w:r>
    </w:p>
    <w:p w14:paraId="4BEC4531" w14:textId="77777777" w:rsidR="000805EF" w:rsidRPr="00AA7880" w:rsidRDefault="000805EF" w:rsidP="00686AEB"/>
    <w:p w14:paraId="42273933" w14:textId="77777777" w:rsidR="00686AEB" w:rsidRPr="00CE7BD8" w:rsidRDefault="00686AEB" w:rsidP="00686AEB"/>
    <w:p w14:paraId="75CA2F8B" w14:textId="77777777" w:rsidR="00686AEB" w:rsidRPr="00AA7880" w:rsidRDefault="00686AEB" w:rsidP="00686AEB">
      <w:pPr>
        <w:jc w:val="center"/>
      </w:pPr>
      <w:r w:rsidRPr="00D71D68">
        <w:t>STATEMENT</w:t>
      </w:r>
    </w:p>
    <w:p w14:paraId="688ED56A" w14:textId="77777777" w:rsidR="00686AEB" w:rsidRDefault="00686AEB" w:rsidP="00686AEB"/>
    <w:p w14:paraId="4A9E2F54" w14:textId="1FB7B3BB" w:rsidR="000F4577" w:rsidRDefault="000F4577" w:rsidP="00686AEB">
      <w:r>
        <w:tab/>
        <w:t xml:space="preserve">This bill expands the topics concerning bicycle and pedestrian safety covered on the New Jersey Motor Vehicle Commission knowledge test to include: (1) </w:t>
      </w:r>
      <w:r w:rsidRPr="000F4577">
        <w:t>the circumstances under which cyclists and pedestrians are required to move with or against the flow of traffic and (2) how to properly understand traffic control signals and pedestrian crossing signals.</w:t>
      </w:r>
    </w:p>
    <w:sectPr w:rsidR="000F4577" w:rsidSect="00837011">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408BDD" w14:textId="77777777" w:rsidR="00AC2B44" w:rsidRDefault="00AC2B44">
      <w:r>
        <w:separator/>
      </w:r>
    </w:p>
  </w:endnote>
  <w:endnote w:type="continuationSeparator" w:id="0">
    <w:p w14:paraId="77F7D742" w14:textId="77777777" w:rsidR="00AC2B44" w:rsidRDefault="00AC2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815A9" w14:textId="73C34734" w:rsidR="00B45DED" w:rsidRDefault="00B45DED" w:rsidP="00B45DED">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8FC0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09824" w14:textId="77777777" w:rsidR="00F95769" w:rsidRPr="00921C91" w:rsidRDefault="00F9576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B29938A" w14:textId="77777777" w:rsidR="00F95769" w:rsidRPr="00921C91" w:rsidRDefault="00F95769">
    <w:pPr>
      <w:pStyle w:val="Footer"/>
      <w:rPr>
        <w:szCs w:val="18"/>
      </w:rPr>
    </w:pPr>
  </w:p>
  <w:p w14:paraId="450DF5B7" w14:textId="77777777" w:rsidR="00F95769" w:rsidRPr="00921C91" w:rsidRDefault="00F9576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3984C7D" w14:textId="77777777" w:rsidR="00F95769" w:rsidRDefault="00F95769">
    <w:pPr>
      <w:pStyle w:val="Footer"/>
    </w:pPr>
  </w:p>
  <w:p w14:paraId="44BB3D8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F1BF25" w14:textId="77777777" w:rsidR="00AC2B44" w:rsidRDefault="00AC2B44">
      <w:r>
        <w:separator/>
      </w:r>
    </w:p>
  </w:footnote>
  <w:footnote w:type="continuationSeparator" w:id="0">
    <w:p w14:paraId="1031D3DE" w14:textId="77777777" w:rsidR="00AC2B44" w:rsidRDefault="00AC2B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D10EB" w14:textId="77777777" w:rsidR="00665CBC" w:rsidRDefault="00DE35EC">
    <w:pPr>
      <w:pStyle w:val="Header"/>
    </w:pPr>
    <w:r>
      <w:rPr>
        <w:noProof/>
      </w:rPr>
      <w:pict w14:anchorId="20F293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B1EB8" w14:textId="345D2B7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7BDB0" w14:textId="3790673A" w:rsidR="00665CBC" w:rsidRDefault="00665CBC" w:rsidP="00686AEB">
    <w:pPr>
      <w:pStyle w:val="Header"/>
      <w:jc w:val="center"/>
      <w:rPr>
        <w:rStyle w:val="PageNumber"/>
      </w:rPr>
    </w:pPr>
  </w:p>
  <w:p w14:paraId="39D4FC47" w14:textId="4AE460F8" w:rsidR="000E3BBB" w:rsidRDefault="000E3BBB" w:rsidP="000E3BBB">
    <w:pPr>
      <w:pStyle w:val="bpuHeadSpon"/>
    </w:pPr>
    <w:r w:rsidRPr="000E3BBB">
      <w:rPr>
        <w:rStyle w:val="bpuHeadSponChar"/>
      </w:rPr>
      <w:t>A4661</w:t>
    </w:r>
    <w:r>
      <w:t xml:space="preserve"> BERGEN</w:t>
    </w:r>
  </w:p>
  <w:p w14:paraId="383DE071" w14:textId="41C07137" w:rsidR="000E3BBB" w:rsidRDefault="000E3BBB" w:rsidP="000E3BBB">
    <w:pPr>
      <w:pStyle w:val="bpuHeadSpon"/>
    </w:pPr>
    <w:r>
      <w:fldChar w:fldCharType="begin"/>
    </w:r>
    <w:r>
      <w:instrText xml:space="preserve"> PAGE  \* MERGEFORMAT </w:instrText>
    </w:r>
    <w:r>
      <w:fldChar w:fldCharType="separate"/>
    </w:r>
    <w:r w:rsidR="00DE35EC">
      <w:rPr>
        <w:noProof/>
      </w:rPr>
      <w:t>3</w:t>
    </w:r>
    <w:r>
      <w:fldChar w:fldCharType="end"/>
    </w:r>
  </w:p>
  <w:p w14:paraId="5E318E9A" w14:textId="77777777" w:rsidR="000E3BBB" w:rsidRDefault="000E3BBB" w:rsidP="000E3B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FC028" w14:textId="63FC6075" w:rsidR="00665CBC" w:rsidRDefault="00665CBC">
    <w:pPr>
      <w:pStyle w:val="Header"/>
    </w:pPr>
  </w:p>
  <w:p w14:paraId="640D5C44" w14:textId="41B4BD87" w:rsidR="000E3BBB" w:rsidRDefault="000E3BBB" w:rsidP="000E3BBB">
    <w:pPr>
      <w:pStyle w:val="bpuHeadSpon"/>
    </w:pPr>
    <w:r w:rsidRPr="000E3BBB">
      <w:rPr>
        <w:rStyle w:val="bpuHeadSponChar"/>
      </w:rPr>
      <w:t>A4661</w:t>
    </w:r>
    <w:r>
      <w:t xml:space="preserve"> BERGEN</w:t>
    </w:r>
  </w:p>
  <w:p w14:paraId="4781B5DD" w14:textId="6BDF00DD" w:rsidR="000E3BBB" w:rsidRDefault="000E3BBB" w:rsidP="000E3BBB">
    <w:pPr>
      <w:pStyle w:val="bpuHeadSpon"/>
    </w:pPr>
    <w:r>
      <w:fldChar w:fldCharType="begin"/>
    </w:r>
    <w:r>
      <w:instrText xml:space="preserve"> PAGE  \* MERGEFORMAT </w:instrText>
    </w:r>
    <w:r>
      <w:fldChar w:fldCharType="separate"/>
    </w:r>
    <w:r w:rsidR="00DE35EC">
      <w:rPr>
        <w:noProof/>
      </w:rPr>
      <w:t>2</w:t>
    </w:r>
    <w:r>
      <w:fldChar w:fldCharType="end"/>
    </w:r>
  </w:p>
  <w:p w14:paraId="2DEE4D68" w14:textId="77777777" w:rsidR="000E3BBB" w:rsidRDefault="000E3BBB" w:rsidP="000E3B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B44"/>
    <w:rsid w:val="000051BD"/>
    <w:rsid w:val="000160A5"/>
    <w:rsid w:val="0002335B"/>
    <w:rsid w:val="00023CE9"/>
    <w:rsid w:val="0003549A"/>
    <w:rsid w:val="000367AE"/>
    <w:rsid w:val="00043B22"/>
    <w:rsid w:val="00054975"/>
    <w:rsid w:val="000550BF"/>
    <w:rsid w:val="00057D20"/>
    <w:rsid w:val="0006197C"/>
    <w:rsid w:val="0006281F"/>
    <w:rsid w:val="000805EF"/>
    <w:rsid w:val="0008141C"/>
    <w:rsid w:val="00081D1C"/>
    <w:rsid w:val="00094A55"/>
    <w:rsid w:val="000A44A7"/>
    <w:rsid w:val="000B1054"/>
    <w:rsid w:val="000B3411"/>
    <w:rsid w:val="000C054C"/>
    <w:rsid w:val="000C12C2"/>
    <w:rsid w:val="000D11AF"/>
    <w:rsid w:val="000D6255"/>
    <w:rsid w:val="000D6262"/>
    <w:rsid w:val="000D7B4A"/>
    <w:rsid w:val="000E3BBB"/>
    <w:rsid w:val="000E4006"/>
    <w:rsid w:val="000F3DA2"/>
    <w:rsid w:val="000F4577"/>
    <w:rsid w:val="000F5FDE"/>
    <w:rsid w:val="000F7466"/>
    <w:rsid w:val="0011274C"/>
    <w:rsid w:val="0013000E"/>
    <w:rsid w:val="00133F81"/>
    <w:rsid w:val="00135943"/>
    <w:rsid w:val="001645FB"/>
    <w:rsid w:val="00173D2B"/>
    <w:rsid w:val="00181676"/>
    <w:rsid w:val="00183603"/>
    <w:rsid w:val="00194E78"/>
    <w:rsid w:val="0019707B"/>
    <w:rsid w:val="00197E8B"/>
    <w:rsid w:val="00197FA4"/>
    <w:rsid w:val="001A161A"/>
    <w:rsid w:val="001A3B79"/>
    <w:rsid w:val="001A5E23"/>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1196"/>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7265"/>
    <w:rsid w:val="00416C4B"/>
    <w:rsid w:val="0041751E"/>
    <w:rsid w:val="004211E5"/>
    <w:rsid w:val="00422091"/>
    <w:rsid w:val="00423260"/>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E88"/>
    <w:rsid w:val="004C742C"/>
    <w:rsid w:val="004E1F3E"/>
    <w:rsid w:val="004E229E"/>
    <w:rsid w:val="004F21BD"/>
    <w:rsid w:val="004F3B22"/>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5AB8"/>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938"/>
    <w:rsid w:val="006019F8"/>
    <w:rsid w:val="00605B20"/>
    <w:rsid w:val="0061156F"/>
    <w:rsid w:val="00613FF5"/>
    <w:rsid w:val="006155A8"/>
    <w:rsid w:val="00621B94"/>
    <w:rsid w:val="00626239"/>
    <w:rsid w:val="00635316"/>
    <w:rsid w:val="00635449"/>
    <w:rsid w:val="00635D1F"/>
    <w:rsid w:val="006378C5"/>
    <w:rsid w:val="00645E6A"/>
    <w:rsid w:val="00665CBC"/>
    <w:rsid w:val="00667A5C"/>
    <w:rsid w:val="00677316"/>
    <w:rsid w:val="00686AEB"/>
    <w:rsid w:val="00691E58"/>
    <w:rsid w:val="006B7897"/>
    <w:rsid w:val="006B7FA7"/>
    <w:rsid w:val="006C086A"/>
    <w:rsid w:val="006C21C1"/>
    <w:rsid w:val="006C7327"/>
    <w:rsid w:val="006D00E5"/>
    <w:rsid w:val="006D791B"/>
    <w:rsid w:val="006E2895"/>
    <w:rsid w:val="006E54DF"/>
    <w:rsid w:val="006F180D"/>
    <w:rsid w:val="006F4334"/>
    <w:rsid w:val="006F47AF"/>
    <w:rsid w:val="006F6B8A"/>
    <w:rsid w:val="00707CD3"/>
    <w:rsid w:val="00716BB9"/>
    <w:rsid w:val="007256D1"/>
    <w:rsid w:val="007279FD"/>
    <w:rsid w:val="007460EF"/>
    <w:rsid w:val="007502CB"/>
    <w:rsid w:val="00752D79"/>
    <w:rsid w:val="00752E20"/>
    <w:rsid w:val="00756EDE"/>
    <w:rsid w:val="00781B4D"/>
    <w:rsid w:val="007824BF"/>
    <w:rsid w:val="00783B8D"/>
    <w:rsid w:val="00793B34"/>
    <w:rsid w:val="00794B94"/>
    <w:rsid w:val="00794BD4"/>
    <w:rsid w:val="007A2F73"/>
    <w:rsid w:val="007A3061"/>
    <w:rsid w:val="007A5A0B"/>
    <w:rsid w:val="007C0E14"/>
    <w:rsid w:val="007C6808"/>
    <w:rsid w:val="007C7DE4"/>
    <w:rsid w:val="007D40CB"/>
    <w:rsid w:val="007D5796"/>
    <w:rsid w:val="007D59C0"/>
    <w:rsid w:val="007D7D9C"/>
    <w:rsid w:val="007F485D"/>
    <w:rsid w:val="007F6050"/>
    <w:rsid w:val="00813627"/>
    <w:rsid w:val="00816DB3"/>
    <w:rsid w:val="00832816"/>
    <w:rsid w:val="00837011"/>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B5D"/>
    <w:rsid w:val="008C61E7"/>
    <w:rsid w:val="008C79B3"/>
    <w:rsid w:val="008D77BD"/>
    <w:rsid w:val="008E11BC"/>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163"/>
    <w:rsid w:val="00A222C2"/>
    <w:rsid w:val="00A305D6"/>
    <w:rsid w:val="00A342C4"/>
    <w:rsid w:val="00A50F6B"/>
    <w:rsid w:val="00A52237"/>
    <w:rsid w:val="00A551D6"/>
    <w:rsid w:val="00A6251B"/>
    <w:rsid w:val="00A6754E"/>
    <w:rsid w:val="00A70F58"/>
    <w:rsid w:val="00A72987"/>
    <w:rsid w:val="00A7346B"/>
    <w:rsid w:val="00A84C4F"/>
    <w:rsid w:val="00A8594F"/>
    <w:rsid w:val="00A932A1"/>
    <w:rsid w:val="00A96E06"/>
    <w:rsid w:val="00AA6197"/>
    <w:rsid w:val="00AA6C70"/>
    <w:rsid w:val="00AB16FD"/>
    <w:rsid w:val="00AB4813"/>
    <w:rsid w:val="00AC2B44"/>
    <w:rsid w:val="00AC6466"/>
    <w:rsid w:val="00AC7639"/>
    <w:rsid w:val="00AD08BB"/>
    <w:rsid w:val="00AD0EC0"/>
    <w:rsid w:val="00AD16BE"/>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5DED"/>
    <w:rsid w:val="00B57047"/>
    <w:rsid w:val="00B61D86"/>
    <w:rsid w:val="00B6342D"/>
    <w:rsid w:val="00B726BD"/>
    <w:rsid w:val="00B732BC"/>
    <w:rsid w:val="00B7500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7E4"/>
    <w:rsid w:val="00C04F4D"/>
    <w:rsid w:val="00C12E48"/>
    <w:rsid w:val="00C13D14"/>
    <w:rsid w:val="00C15F53"/>
    <w:rsid w:val="00C23F09"/>
    <w:rsid w:val="00C25356"/>
    <w:rsid w:val="00C328D0"/>
    <w:rsid w:val="00C34C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4D8"/>
    <w:rsid w:val="00CD0F93"/>
    <w:rsid w:val="00CD1BD1"/>
    <w:rsid w:val="00CD528D"/>
    <w:rsid w:val="00CE78BF"/>
    <w:rsid w:val="00CF2C54"/>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2CB"/>
    <w:rsid w:val="00DE10D1"/>
    <w:rsid w:val="00DE2514"/>
    <w:rsid w:val="00DE35EC"/>
    <w:rsid w:val="00DE6851"/>
    <w:rsid w:val="00DE7985"/>
    <w:rsid w:val="00DF03EE"/>
    <w:rsid w:val="00DF6630"/>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769"/>
    <w:rsid w:val="00FA0AFC"/>
    <w:rsid w:val="00FA1C82"/>
    <w:rsid w:val="00FA2ED1"/>
    <w:rsid w:val="00FA4A52"/>
    <w:rsid w:val="00FB4045"/>
    <w:rsid w:val="00FB4D8E"/>
    <w:rsid w:val="00FC0D0A"/>
    <w:rsid w:val="00FC1B0B"/>
    <w:rsid w:val="00FC41D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933399"/>
  <w15:docId w15:val="{E863AF17-4662-4F18-ADBD-1A7A1EA5F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0550BF"/>
    <w:rPr>
      <w:sz w:val="16"/>
      <w:szCs w:val="16"/>
    </w:rPr>
  </w:style>
  <w:style w:type="paragraph" w:styleId="CommentText">
    <w:name w:val="annotation text"/>
    <w:basedOn w:val="Normal"/>
    <w:link w:val="CommentTextChar"/>
    <w:unhideWhenUsed/>
    <w:rsid w:val="000550BF"/>
    <w:pPr>
      <w:spacing w:line="240" w:lineRule="auto"/>
    </w:pPr>
    <w:rPr>
      <w:sz w:val="20"/>
      <w:szCs w:val="20"/>
    </w:rPr>
  </w:style>
  <w:style w:type="character" w:customStyle="1" w:styleId="CommentTextChar">
    <w:name w:val="Comment Text Char"/>
    <w:basedOn w:val="DefaultParagraphFont"/>
    <w:link w:val="CommentText"/>
    <w:rsid w:val="000550BF"/>
    <w:rPr>
      <w:spacing w:val="4"/>
    </w:rPr>
  </w:style>
  <w:style w:type="paragraph" w:styleId="CommentSubject">
    <w:name w:val="annotation subject"/>
    <w:basedOn w:val="CommentText"/>
    <w:next w:val="CommentText"/>
    <w:link w:val="CommentSubjectChar"/>
    <w:semiHidden/>
    <w:unhideWhenUsed/>
    <w:rsid w:val="000550BF"/>
    <w:rPr>
      <w:b/>
      <w:bCs/>
    </w:rPr>
  </w:style>
  <w:style w:type="character" w:customStyle="1" w:styleId="CommentSubjectChar">
    <w:name w:val="Comment Subject Char"/>
    <w:basedOn w:val="CommentTextChar"/>
    <w:link w:val="CommentSubject"/>
    <w:semiHidden/>
    <w:rsid w:val="000550BF"/>
    <w:rPr>
      <w:b/>
      <w:bCs/>
      <w:spacing w:val="4"/>
    </w:rPr>
  </w:style>
  <w:style w:type="paragraph" w:styleId="BalloonText">
    <w:name w:val="Balloon Text"/>
    <w:basedOn w:val="Normal"/>
    <w:link w:val="BalloonTextChar"/>
    <w:semiHidden/>
    <w:unhideWhenUsed/>
    <w:rsid w:val="000550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50BF"/>
    <w:rPr>
      <w:rFonts w:ascii="Segoe UI" w:hAnsi="Segoe UI" w:cs="Segoe UI"/>
      <w:spacing w:val="4"/>
      <w:sz w:val="18"/>
      <w:szCs w:val="18"/>
    </w:rPr>
  </w:style>
  <w:style w:type="character" w:styleId="LineNumber">
    <w:name w:val="line number"/>
    <w:basedOn w:val="DefaultParagraphFont"/>
    <w:semiHidden/>
    <w:unhideWhenUsed/>
    <w:rsid w:val="000E3B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4139</Words>
  <Characters>21931</Characters>
  <Application>Microsoft Office Word</Application>
  <DocSecurity>0</DocSecurity>
  <Lines>455</Lines>
  <Paragraphs>74</Paragraphs>
  <ScaleCrop>false</ScaleCrop>
  <HeadingPairs>
    <vt:vector size="2" baseType="variant">
      <vt:variant>
        <vt:lpstr>Title</vt:lpstr>
      </vt:variant>
      <vt:variant>
        <vt:i4>1</vt:i4>
      </vt:variant>
    </vt:vector>
  </HeadingPairs>
  <TitlesOfParts>
    <vt:vector size="1" baseType="lpstr">
      <vt:lpstr>A4661</vt:lpstr>
    </vt:vector>
  </TitlesOfParts>
  <Manager>R224</Manager>
  <Company>NJ Office of Legislative Services</Company>
  <LinksUpToDate>false</LinksUpToDate>
  <CharactersWithSpaces>26113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A4661</dc:title>
  <dc:subject/>
  <dc:creator>Assemblyman  BERGEN</dc:creator>
  <cp:keywords>A4661|11|AU |270|0|270|F|0|</cp:keywords>
  <dc:description>INTRODUCED SEPTEMBER 17, 2020</dc:description>
  <cp:lastModifiedBy>Siracusa, Nicole</cp:lastModifiedBy>
  <cp:revision>2</cp:revision>
  <cp:lastPrinted>2021-03-01T16:39:00Z</cp:lastPrinted>
  <dcterms:created xsi:type="dcterms:W3CDTF">2021-03-01T16:40:00Z</dcterms:created>
  <dcterms:modified xsi:type="dcterms:W3CDTF">2021-03-01T16:40:00Z</dcterms:modified>
  <cp:category>s.2 – Eff. date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