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73D2" w:rsidRDefault="00E173D2" w:rsidP="00E173D2">
      <w:pPr>
        <w:pStyle w:val="bpuBill"/>
      </w:pPr>
      <w:bookmarkStart w:id="0" w:name="bpuFrontPg"/>
      <w:bookmarkEnd w:id="0"/>
      <w:r>
        <w:t xml:space="preserve">ASSEMBLY, No. 4687 </w:t>
      </w:r>
    </w:p>
    <w:p w:rsidR="00E173D2" w:rsidRPr="009D38FF" w:rsidRDefault="00E173D2" w:rsidP="00E173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90308" r:id="rId7"/>
        </w:object>
      </w:r>
    </w:p>
    <w:p w:rsidR="00E173D2" w:rsidRDefault="00E173D2" w:rsidP="00E173D2">
      <w:pPr>
        <w:pStyle w:val="bpuState"/>
      </w:pPr>
      <w:r>
        <w:t>STATE OF NEW JERSEY</w:t>
      </w:r>
    </w:p>
    <w:p w:rsidR="00E173D2" w:rsidRDefault="00E173D2" w:rsidP="00E173D2">
      <w:pPr>
        <w:pStyle w:val="bpuLegislature"/>
      </w:pPr>
      <w:r>
        <w:t>219th LEGISLATURE</w:t>
      </w:r>
    </w:p>
    <w:p w:rsidR="00E173D2" w:rsidRDefault="00E173D2" w:rsidP="00E173D2">
      <w:pPr>
        <w:pStyle w:val="bpuWpGraphic"/>
      </w:pPr>
      <w:r>
        <w:object w:dxaOrig="8985" w:dyaOrig="255">
          <v:shape id="_x0000_i1026" type="#_x0000_t75" style="width:6in;height:12pt" o:ole="">
            <v:imagedata r:id="rId6" o:title=""/>
          </v:shape>
          <o:OLEObject Type="Embed" ProgID="WPWin6.1" ShapeID="_x0000_i1026" DrawAspect="Content" ObjectID="_1662290309" r:id="rId8"/>
        </w:object>
      </w:r>
      <w:r>
        <w:t xml:space="preserve">  </w:t>
      </w:r>
    </w:p>
    <w:p w:rsidR="00E173D2" w:rsidRDefault="00E173D2" w:rsidP="00E173D2">
      <w:pPr>
        <w:pStyle w:val="bpuIntro"/>
      </w:pPr>
      <w:r>
        <w:t>INTRODUCED SEPTEMBER 21, 2020</w:t>
      </w:r>
    </w:p>
    <w:p w:rsidR="00E173D2" w:rsidRDefault="00E173D2" w:rsidP="00E173D2">
      <w:pPr>
        <w:pStyle w:val="bpuIntro"/>
      </w:pPr>
    </w:p>
    <w:p w:rsidR="00E173D2" w:rsidRDefault="00E173D2" w:rsidP="00E173D2">
      <w:pPr>
        <w:pStyle w:val="bpuIntro"/>
        <w:sectPr w:rsidR="00E173D2" w:rsidSect="00F94B3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173D2" w:rsidRDefault="00E173D2" w:rsidP="00E173D2">
      <w:pPr>
        <w:pStyle w:val="bpuIntro"/>
      </w:pPr>
    </w:p>
    <w:p w:rsidR="00E173D2" w:rsidRDefault="00E173D2" w:rsidP="00E173D2">
      <w:pPr>
        <w:pStyle w:val="bpuSponsor"/>
      </w:pPr>
      <w:r>
        <w:t>Sponsored by:</w:t>
      </w:r>
    </w:p>
    <w:p w:rsidR="00E173D2" w:rsidRDefault="00E173D2" w:rsidP="00E173D2">
      <w:pPr>
        <w:pStyle w:val="bpuSponsor"/>
      </w:pPr>
      <w:r>
        <w:t>Assemblyman  ANTHONY S. VERRELLI</w:t>
      </w:r>
    </w:p>
    <w:p w:rsidR="00E173D2" w:rsidRDefault="00E173D2" w:rsidP="00E173D2">
      <w:pPr>
        <w:pStyle w:val="bpuSponsor"/>
      </w:pPr>
      <w:r>
        <w:t>District 15 (Hunterdon and Mercer)</w:t>
      </w:r>
    </w:p>
    <w:p w:rsidR="00E173D2" w:rsidRDefault="00F94B32" w:rsidP="00F94B32">
      <w:pPr>
        <w:pStyle w:val="bpuSponsor"/>
      </w:pPr>
      <w:r>
        <w:t>Assemblyman  DANIEL R. BENSON</w:t>
      </w:r>
    </w:p>
    <w:p w:rsidR="00F94B32" w:rsidRDefault="00F94B32" w:rsidP="00F94B32">
      <w:pPr>
        <w:pStyle w:val="bpuSponsor"/>
      </w:pPr>
      <w:r>
        <w:t>District 14 (Mercer and Middlesex)</w:t>
      </w:r>
    </w:p>
    <w:p w:rsidR="00F94B32" w:rsidRPr="00F94B32" w:rsidRDefault="00F94B32" w:rsidP="00F94B32">
      <w:pPr>
        <w:pStyle w:val="bpuSponsor"/>
      </w:pPr>
    </w:p>
    <w:p w:rsidR="00E173D2" w:rsidRDefault="00E173D2" w:rsidP="00E173D2">
      <w:pPr>
        <w:pStyle w:val="bpuSponsor"/>
      </w:pPr>
    </w:p>
    <w:p w:rsidR="00E173D2" w:rsidRDefault="00E173D2" w:rsidP="00E173D2">
      <w:pPr>
        <w:pStyle w:val="bpuSponsor"/>
      </w:pPr>
    </w:p>
    <w:p w:rsidR="00E173D2" w:rsidRDefault="00E173D2" w:rsidP="00E173D2">
      <w:pPr>
        <w:pStyle w:val="bpuSponsor"/>
      </w:pPr>
    </w:p>
    <w:p w:rsidR="00E173D2" w:rsidRDefault="00E173D2" w:rsidP="00E173D2">
      <w:pPr>
        <w:pStyle w:val="bpuSponsor"/>
      </w:pPr>
      <w:r>
        <w:t>SYNOPSIS</w:t>
      </w:r>
    </w:p>
    <w:p w:rsidR="00E173D2" w:rsidRDefault="00E173D2" w:rsidP="00E173D2">
      <w:pPr>
        <w:pStyle w:val="bpuNormText"/>
      </w:pPr>
      <w:r>
        <w:tab/>
        <w:t xml:space="preserve">Provides service credit in PERS for former members of certain transit pension system. </w:t>
      </w:r>
    </w:p>
    <w:p w:rsidR="00E173D2" w:rsidRDefault="00E173D2" w:rsidP="00E173D2">
      <w:pPr>
        <w:pStyle w:val="bpuNormText"/>
      </w:pPr>
    </w:p>
    <w:p w:rsidR="00E173D2" w:rsidRDefault="00E173D2" w:rsidP="00E173D2">
      <w:pPr>
        <w:pStyle w:val="bpuSponsor"/>
      </w:pPr>
      <w:r>
        <w:t xml:space="preserve">CURRENT VERSION OF TEXT </w:t>
      </w:r>
    </w:p>
    <w:p w:rsidR="00E173D2" w:rsidRDefault="00E173D2" w:rsidP="00E173D2">
      <w:pPr>
        <w:pStyle w:val="bpuNormText"/>
      </w:pPr>
      <w:r>
        <w:tab/>
        <w:t>As introduced.</w:t>
      </w:r>
    </w:p>
    <w:p w:rsidR="00E173D2" w:rsidRDefault="00E173D2" w:rsidP="00E173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173D2" w:rsidRDefault="00E173D2" w:rsidP="008916EC">
      <w:pPr>
        <w:pStyle w:val="FronterPage"/>
        <w:tabs>
          <w:tab w:val="clear" w:pos="720"/>
          <w:tab w:val="clear" w:pos="1440"/>
          <w:tab w:val="clear" w:pos="2160"/>
          <w:tab w:val="clear" w:pos="2880"/>
          <w:tab w:val="clear" w:pos="3600"/>
          <w:tab w:val="clear" w:pos="4320"/>
          <w:tab w:val="clear" w:pos="5040"/>
        </w:tabs>
        <w:sectPr w:rsidR="00E173D2" w:rsidSect="00E173D2">
          <w:type w:val="continuous"/>
          <w:pgSz w:w="12240" w:h="20160" w:code="5"/>
          <w:pgMar w:top="1440" w:right="2275" w:bottom="1440" w:left="2275" w:header="72" w:footer="720" w:gutter="0"/>
          <w:pgNumType w:start="1"/>
          <w:cols w:space="720"/>
          <w:docGrid w:linePitch="360"/>
        </w:sectPr>
      </w:pPr>
    </w:p>
    <w:p w:rsidR="00686AEB" w:rsidRPr="00677316" w:rsidRDefault="00AD4FAD" w:rsidP="003E47BA">
      <w:pPr>
        <w:pStyle w:val="HangingAnAct"/>
        <w:rPr>
          <w:rStyle w:val="HangingAnActChar"/>
        </w:rPr>
      </w:pPr>
      <w:r>
        <w:rPr>
          <w:rStyle w:val="BillHead"/>
        </w:rPr>
        <w:lastRenderedPageBreak/>
        <w:t>An Act</w:t>
      </w:r>
      <w:r w:rsidR="00686AEB" w:rsidRPr="006B7FA7">
        <w:rPr>
          <w:rStyle w:val="HangingAnActChar"/>
        </w:rPr>
        <w:t xml:space="preserve"> </w:t>
      </w:r>
      <w:r w:rsidR="009343E5">
        <w:t>concerning service credit for certain public employee</w:t>
      </w:r>
      <w:r w:rsidR="00CE569E">
        <w:t>s</w:t>
      </w:r>
      <w:r w:rsidR="009343E5">
        <w:t xml:space="preserve"> in the Public Employees’ Retirement System and amending P.L.1954, c.84.</w:t>
      </w:r>
    </w:p>
    <w:p w:rsidR="000B1054" w:rsidRPr="00D71D68" w:rsidRDefault="000B1054" w:rsidP="000B1054"/>
    <w:p w:rsidR="00686AEB" w:rsidRPr="00AA7880" w:rsidRDefault="00686AEB" w:rsidP="00686AEB">
      <w:r>
        <w:tab/>
      </w:r>
      <w:r w:rsidR="00AD4FAD">
        <w:rPr>
          <w:rStyle w:val="BillHeading2"/>
        </w:rPr>
        <w:t>Be It Enacted</w:t>
      </w:r>
      <w:r>
        <w:rPr>
          <w:rStyle w:val="BillHeading2"/>
        </w:rPr>
        <w:t xml:space="preserve"> </w:t>
      </w:r>
      <w:r w:rsidR="00AD4FAD">
        <w:rPr>
          <w:rStyle w:val="BillLanguage"/>
        </w:rPr>
        <w:t>by the Senate and General Assembly of the State of New Jersey:</w:t>
      </w:r>
    </w:p>
    <w:p w:rsidR="00686AEB" w:rsidRDefault="00686AEB" w:rsidP="00686AEB"/>
    <w:p w:rsidR="009343E5" w:rsidRDefault="009343E5" w:rsidP="00B87596">
      <w:r>
        <w:tab/>
        <w:t>1.</w:t>
      </w:r>
      <w:r w:rsidR="0079308B">
        <w:tab/>
      </w:r>
      <w:r>
        <w:t>Section 39 of P.L.</w:t>
      </w:r>
      <w:r w:rsidRPr="009343E5">
        <w:t>1954, c.84</w:t>
      </w:r>
      <w:r>
        <w:t xml:space="preserve"> (C.</w:t>
      </w:r>
      <w:r w:rsidR="00B87596">
        <w:t>43:15A-39</w:t>
      </w:r>
      <w:r>
        <w:t>) is amended to read as follows:</w:t>
      </w:r>
    </w:p>
    <w:p w:rsidR="00B87596" w:rsidRDefault="009343E5" w:rsidP="00B87596">
      <w:r>
        <w:tab/>
        <w:t>39.</w:t>
      </w:r>
      <w:r w:rsidR="0079308B">
        <w:tab/>
      </w:r>
      <w:r w:rsidR="00EE373F" w:rsidRPr="00EE373F">
        <w:rPr>
          <w:u w:val="single"/>
        </w:rPr>
        <w:t>a.</w:t>
      </w:r>
      <w:r w:rsidR="00EE373F">
        <w:t xml:space="preserve">  </w:t>
      </w:r>
      <w:r w:rsidR="00B87596">
        <w:t>In computing for retirement purposes the total service of a member about to be retired, the retirement system shall credit the member with the time of all service rendered by the member since that member's last enrollment, and in addition with all the service to which the member is entitled and with no other service. Except as otherwise provided in this act, this service credit shall be final and conclusive for retirement purposes unless the member shall discontinue service for more than two consecutive years. In the case of a member for whom compensation is defined in paragraph (2) of subsection r. of section 6 of P.L.1954, c.84 (C.43:15A-6), the retirement system shall credit the member with the time of all service rendered by the member during the part of any year that the member was a participant of the Defined Contribution Retirement Program, pursuant to paragraph (5) of subsection a. of section 2 of P.L.2007, c.92 (C.43:15C-2) as amended by section 12 of P.L.2007, c.103, and making contributions to that program.</w:t>
      </w:r>
    </w:p>
    <w:p w:rsidR="00B87596" w:rsidRDefault="00B87596" w:rsidP="00B87596">
      <w:r>
        <w:tab/>
        <w:t>For the purpose of computing service for retirement purposes, the board shall fix and determine by appropriate rules and regulations how much service in any year shall equal a year of service and a part of a year of service. Not more than one year shall be credited for all service in a calendar year. A member may purchase credit for time during which the member shall have been absent on an official leave without pay. The credit shall be purchased for a period of time equal to:</w:t>
      </w:r>
    </w:p>
    <w:p w:rsidR="00B87596" w:rsidRDefault="00B87596" w:rsidP="00B87596">
      <w:r>
        <w:tab/>
        <w:t>(1)</w:t>
      </w:r>
      <w:r>
        <w:tab/>
        <w:t>three months or the duration of the leave, whichever is less; or</w:t>
      </w:r>
    </w:p>
    <w:p w:rsidR="00B87596" w:rsidRDefault="00B87596" w:rsidP="00B87596">
      <w:r>
        <w:tab/>
        <w:t>(2)</w:t>
      </w:r>
      <w:r>
        <w:tab/>
        <w:t>if the leave was due to the member's personal illness, two years or the duration of the leave, whichever is less; or</w:t>
      </w:r>
    </w:p>
    <w:p w:rsidR="00B87596" w:rsidRDefault="00B87596" w:rsidP="00B87596">
      <w:r>
        <w:tab/>
        <w:t>(3)</w:t>
      </w:r>
      <w:r>
        <w:tab/>
        <w:t>the period of leave that is specifically allowed for retirement purposes by the provisions of any law of this State.</w:t>
      </w:r>
    </w:p>
    <w:p w:rsidR="00B87596" w:rsidRDefault="00B87596" w:rsidP="00B87596">
      <w:r>
        <w:tab/>
        <w:t xml:space="preserve">The purchase shall be made in the same manner and be subject to the same terms and conditions provided for the purchase of previous membership service credit by section 8 of P.L.1954, c.84 (C.43:15A-8). In computing the service or in computing final compensation, no time during which a member was in employment, office, or position for which the annual salary or remuneration was </w:t>
      </w:r>
      <w:r>
        <w:lastRenderedPageBreak/>
        <w:t xml:space="preserve">fixed at less than $500.00 in the case of service rendered prior to November 6, 1986, or for which the annual salary or remuneration, or the number of hours of work, is fixed at less than that which was required for membership pursuant to section 7 of P.L.1954, c.84 </w:t>
      </w:r>
      <w:bookmarkStart w:id="1" w:name="_GoBack"/>
      <w:bookmarkEnd w:id="1"/>
      <w:r>
        <w:t>(C.43:15A-7) as applicable to the member in the case of service rendered on or after that date, shall be credited.  In computing the service or in computing final compensation, no time during which a member was in employment, office, or position for which the hours of work were fewer per week than those required for membership pursuant to subsection d. of section 7 of P.L.1954, c.84 (C.43:15A-7) after the effective date of P.L.2010, c.1 shall be credited, unless the member shall have been a member since that effective date continuously.  In the case of a veteran member credit shall be given for service rendered prior to January 2, 1955, in an employment, office or position if the annual salary or remuneration therefor was fixed at not less than $300.00 and such service consisted of the performance of the full duties of the employment, office or position.</w:t>
      </w:r>
    </w:p>
    <w:p w:rsidR="00474539" w:rsidRDefault="00C85E78" w:rsidP="00174169">
      <w:pPr>
        <w:rPr>
          <w:u w:val="single"/>
        </w:rPr>
      </w:pPr>
      <w:r>
        <w:tab/>
      </w:r>
      <w:r w:rsidR="00EE373F" w:rsidRPr="00EE373F">
        <w:rPr>
          <w:u w:val="single"/>
        </w:rPr>
        <w:t>b.</w:t>
      </w:r>
      <w:r w:rsidR="0079308B">
        <w:rPr>
          <w:u w:val="single"/>
        </w:rPr>
        <w:tab/>
      </w:r>
      <w:r w:rsidRPr="00EE373F">
        <w:rPr>
          <w:u w:val="single"/>
        </w:rPr>
        <w:t>A</w:t>
      </w:r>
      <w:r w:rsidR="004B3F57" w:rsidRPr="00EE373F">
        <w:rPr>
          <w:u w:val="single"/>
        </w:rPr>
        <w:t>n</w:t>
      </w:r>
      <w:r w:rsidR="004B3F57">
        <w:rPr>
          <w:u w:val="single"/>
        </w:rPr>
        <w:t xml:space="preserve"> active </w:t>
      </w:r>
      <w:r w:rsidRPr="00C85E78">
        <w:rPr>
          <w:u w:val="single"/>
        </w:rPr>
        <w:t xml:space="preserve"> member of the </w:t>
      </w:r>
      <w:r w:rsidR="00CE569E">
        <w:rPr>
          <w:u w:val="single"/>
        </w:rPr>
        <w:t xml:space="preserve">retirement </w:t>
      </w:r>
      <w:r w:rsidRPr="00C85E78">
        <w:rPr>
          <w:u w:val="single"/>
        </w:rPr>
        <w:t xml:space="preserve">system who was </w:t>
      </w:r>
      <w:r>
        <w:rPr>
          <w:u w:val="single"/>
        </w:rPr>
        <w:t>a member</w:t>
      </w:r>
      <w:r w:rsidR="00871FC5" w:rsidRPr="00C85E78">
        <w:rPr>
          <w:u w:val="single"/>
        </w:rPr>
        <w:t xml:space="preserve"> </w:t>
      </w:r>
      <w:r>
        <w:rPr>
          <w:u w:val="single"/>
        </w:rPr>
        <w:t xml:space="preserve">of the </w:t>
      </w:r>
      <w:r w:rsidRPr="00C85E78">
        <w:rPr>
          <w:u w:val="single"/>
        </w:rPr>
        <w:t>Transit Employees</w:t>
      </w:r>
      <w:r w:rsidR="006B5C03">
        <w:rPr>
          <w:u w:val="single"/>
        </w:rPr>
        <w:t>’</w:t>
      </w:r>
      <w:r w:rsidRPr="00C85E78">
        <w:rPr>
          <w:u w:val="single"/>
        </w:rPr>
        <w:t xml:space="preserve"> Retirement Program </w:t>
      </w:r>
      <w:r w:rsidR="004B3F57">
        <w:rPr>
          <w:u w:val="single"/>
        </w:rPr>
        <w:t xml:space="preserve">of the New Jersey Transit </w:t>
      </w:r>
      <w:r w:rsidR="004B3F57" w:rsidRPr="00981C6F">
        <w:rPr>
          <w:u w:val="single"/>
        </w:rPr>
        <w:t>Corporation</w:t>
      </w:r>
      <w:r w:rsidR="00981C6F" w:rsidRPr="00981C6F">
        <w:rPr>
          <w:u w:val="single"/>
        </w:rPr>
        <w:t>, created and established pursuant to the "New Jersey Public Transportation Act of 1979," P.L.1979, c.150 (C.27:25-1 et seq.)</w:t>
      </w:r>
      <w:r w:rsidR="00981C6F">
        <w:rPr>
          <w:u w:val="single"/>
        </w:rPr>
        <w:t>,</w:t>
      </w:r>
      <w:r w:rsidR="004B3F57">
        <w:rPr>
          <w:u w:val="single"/>
        </w:rPr>
        <w:t xml:space="preserve"> </w:t>
      </w:r>
      <w:r w:rsidR="00474539" w:rsidRPr="00C85E78">
        <w:rPr>
          <w:u w:val="single"/>
        </w:rPr>
        <w:t>on or before July</w:t>
      </w:r>
      <w:r w:rsidR="00474539">
        <w:rPr>
          <w:u w:val="single"/>
        </w:rPr>
        <w:t xml:space="preserve"> 30,</w:t>
      </w:r>
      <w:r w:rsidR="00474539" w:rsidRPr="00C85E78">
        <w:rPr>
          <w:u w:val="single"/>
        </w:rPr>
        <w:t xml:space="preserve"> 2006</w:t>
      </w:r>
      <w:r w:rsidR="00474539">
        <w:rPr>
          <w:u w:val="single"/>
        </w:rPr>
        <w:t xml:space="preserve">, </w:t>
      </w:r>
      <w:r>
        <w:rPr>
          <w:u w:val="single"/>
        </w:rPr>
        <w:t xml:space="preserve">shall be credited with one year, </w:t>
      </w:r>
      <w:r w:rsidR="001946C0">
        <w:rPr>
          <w:u w:val="single"/>
        </w:rPr>
        <w:t>and</w:t>
      </w:r>
      <w:r>
        <w:rPr>
          <w:u w:val="single"/>
        </w:rPr>
        <w:t xml:space="preserve"> </w:t>
      </w:r>
      <w:r w:rsidR="001946C0">
        <w:rPr>
          <w:u w:val="single"/>
        </w:rPr>
        <w:t xml:space="preserve">any </w:t>
      </w:r>
      <w:r>
        <w:rPr>
          <w:u w:val="single"/>
        </w:rPr>
        <w:t xml:space="preserve">part thereof, </w:t>
      </w:r>
      <w:r w:rsidR="001946C0">
        <w:rPr>
          <w:u w:val="single"/>
        </w:rPr>
        <w:t xml:space="preserve">of service </w:t>
      </w:r>
      <w:r w:rsidR="006B5C03">
        <w:rPr>
          <w:u w:val="single"/>
        </w:rPr>
        <w:t xml:space="preserve">in the system </w:t>
      </w:r>
      <w:r>
        <w:rPr>
          <w:u w:val="single"/>
        </w:rPr>
        <w:t xml:space="preserve">for each </w:t>
      </w:r>
      <w:r w:rsidRPr="00C85E78">
        <w:rPr>
          <w:u w:val="single"/>
        </w:rPr>
        <w:t>3.5 years</w:t>
      </w:r>
      <w:r w:rsidR="006B5C03">
        <w:rPr>
          <w:u w:val="single"/>
        </w:rPr>
        <w:t>,</w:t>
      </w:r>
      <w:r w:rsidRPr="00C85E78">
        <w:rPr>
          <w:u w:val="single"/>
        </w:rPr>
        <w:t xml:space="preserve"> </w:t>
      </w:r>
      <w:r w:rsidR="001946C0">
        <w:rPr>
          <w:u w:val="single"/>
        </w:rPr>
        <w:t>and</w:t>
      </w:r>
      <w:r>
        <w:rPr>
          <w:u w:val="single"/>
        </w:rPr>
        <w:t xml:space="preserve"> </w:t>
      </w:r>
      <w:r w:rsidR="001946C0">
        <w:rPr>
          <w:u w:val="single"/>
        </w:rPr>
        <w:t xml:space="preserve">any </w:t>
      </w:r>
      <w:r>
        <w:rPr>
          <w:u w:val="single"/>
        </w:rPr>
        <w:t xml:space="preserve">part thereof, </w:t>
      </w:r>
      <w:r w:rsidRPr="00C85E78">
        <w:rPr>
          <w:u w:val="single"/>
        </w:rPr>
        <w:t xml:space="preserve">of </w:t>
      </w:r>
      <w:r>
        <w:rPr>
          <w:u w:val="single"/>
        </w:rPr>
        <w:t>service credit</w:t>
      </w:r>
      <w:r w:rsidR="006B5C03">
        <w:rPr>
          <w:u w:val="single"/>
        </w:rPr>
        <w:t>ed</w:t>
      </w:r>
      <w:r>
        <w:rPr>
          <w:u w:val="single"/>
        </w:rPr>
        <w:t xml:space="preserve"> </w:t>
      </w:r>
      <w:r w:rsidRPr="00C85E78">
        <w:rPr>
          <w:u w:val="single"/>
        </w:rPr>
        <w:t xml:space="preserve">in that program </w:t>
      </w:r>
      <w:r>
        <w:rPr>
          <w:u w:val="single"/>
        </w:rPr>
        <w:t xml:space="preserve">if the </w:t>
      </w:r>
      <w:r w:rsidR="00CE569E">
        <w:rPr>
          <w:u w:val="single"/>
        </w:rPr>
        <w:t>program</w:t>
      </w:r>
      <w:r>
        <w:rPr>
          <w:u w:val="single"/>
        </w:rPr>
        <w:t xml:space="preserve"> transfer</w:t>
      </w:r>
      <w:r w:rsidR="004B3F57">
        <w:rPr>
          <w:u w:val="single"/>
        </w:rPr>
        <w:t xml:space="preserve">s into the system all of </w:t>
      </w:r>
      <w:r w:rsidR="00871FC5">
        <w:rPr>
          <w:u w:val="single"/>
        </w:rPr>
        <w:t xml:space="preserve">the </w:t>
      </w:r>
      <w:r w:rsidR="004B3F57">
        <w:rPr>
          <w:u w:val="single"/>
        </w:rPr>
        <w:t xml:space="preserve">funds </w:t>
      </w:r>
      <w:r w:rsidR="004B3F57" w:rsidRPr="004A04CF">
        <w:rPr>
          <w:u w:val="single"/>
        </w:rPr>
        <w:t xml:space="preserve">from that program that represent </w:t>
      </w:r>
      <w:r w:rsidR="001946C0">
        <w:rPr>
          <w:u w:val="single"/>
        </w:rPr>
        <w:t>each</w:t>
      </w:r>
      <w:r w:rsidR="00871FC5">
        <w:rPr>
          <w:u w:val="single"/>
        </w:rPr>
        <w:t xml:space="preserve"> </w:t>
      </w:r>
      <w:r w:rsidR="004B3F57" w:rsidRPr="004A04CF">
        <w:rPr>
          <w:u w:val="single"/>
        </w:rPr>
        <w:t>year</w:t>
      </w:r>
      <w:r w:rsidR="001946C0">
        <w:rPr>
          <w:u w:val="single"/>
        </w:rPr>
        <w:t>, and part thereof,</w:t>
      </w:r>
      <w:r w:rsidR="004B3F57" w:rsidRPr="004A04CF">
        <w:rPr>
          <w:u w:val="single"/>
        </w:rPr>
        <w:t xml:space="preserve"> of credited service in that program</w:t>
      </w:r>
      <w:r w:rsidRPr="004A04CF">
        <w:rPr>
          <w:u w:val="single"/>
        </w:rPr>
        <w:t>.</w:t>
      </w:r>
      <w:r w:rsidR="004B3F57" w:rsidRPr="004A04CF">
        <w:rPr>
          <w:u w:val="single"/>
        </w:rPr>
        <w:t xml:space="preserve">  </w:t>
      </w:r>
      <w:r w:rsidR="006C4FD3" w:rsidRPr="004A04CF">
        <w:rPr>
          <w:u w:val="single"/>
        </w:rPr>
        <w:t>Such transfer shall become effective upon the remittance to the retirement system by that program of all accumulated member's contributions, with interest, standing to the credit of the member and of that portion of the actuarial reserve accumulated on the member’s account provided for by contributions to the program from the employer.</w:t>
      </w:r>
      <w:r w:rsidR="004A04CF" w:rsidRPr="004A04CF">
        <w:rPr>
          <w:u w:val="single"/>
        </w:rPr>
        <w:t xml:space="preserve">  </w:t>
      </w:r>
      <w:r w:rsidR="00CE569E">
        <w:rPr>
          <w:u w:val="single"/>
        </w:rPr>
        <w:t xml:space="preserve">Such transfers shall be made in accordance with and to the extent permitted </w:t>
      </w:r>
      <w:r w:rsidR="00EE373F" w:rsidRPr="004A04CF">
        <w:rPr>
          <w:u w:val="single"/>
        </w:rPr>
        <w:t>by State and federal law</w:t>
      </w:r>
      <w:r w:rsidR="00EE373F" w:rsidRPr="00EE373F">
        <w:rPr>
          <w:u w:val="single"/>
        </w:rPr>
        <w:t xml:space="preserve">.  </w:t>
      </w:r>
    </w:p>
    <w:p w:rsidR="00474539" w:rsidRDefault="00474539" w:rsidP="00174169">
      <w:pPr>
        <w:rPr>
          <w:u w:val="single"/>
        </w:rPr>
      </w:pPr>
      <w:r w:rsidRPr="00474539">
        <w:tab/>
      </w:r>
      <w:r w:rsidR="00CE569E">
        <w:rPr>
          <w:u w:val="single"/>
        </w:rPr>
        <w:t>Upon the transfer, no additional contributions by the member or a public employer shall be required for the</w:t>
      </w:r>
      <w:r w:rsidR="00CE569E" w:rsidRPr="00C85E78">
        <w:rPr>
          <w:u w:val="single"/>
        </w:rPr>
        <w:t xml:space="preserve"> </w:t>
      </w:r>
      <w:r w:rsidR="00CE569E">
        <w:rPr>
          <w:u w:val="single"/>
        </w:rPr>
        <w:t xml:space="preserve">service credited in the system under this </w:t>
      </w:r>
      <w:r w:rsidR="00FB3DD7">
        <w:rPr>
          <w:u w:val="single"/>
        </w:rPr>
        <w:t>sub</w:t>
      </w:r>
      <w:r w:rsidR="00CE569E">
        <w:rPr>
          <w:u w:val="single"/>
        </w:rPr>
        <w:t xml:space="preserve">section. </w:t>
      </w:r>
    </w:p>
    <w:p w:rsidR="00474539" w:rsidRDefault="00474539" w:rsidP="00174169">
      <w:pPr>
        <w:rPr>
          <w:u w:val="single"/>
        </w:rPr>
      </w:pPr>
      <w:r w:rsidRPr="00474539">
        <w:tab/>
      </w:r>
      <w:r w:rsidR="004E6997">
        <w:rPr>
          <w:u w:val="single"/>
        </w:rPr>
        <w:t>Upon receipt of the remittance, t</w:t>
      </w:r>
      <w:r w:rsidR="00EE373F" w:rsidRPr="00EE373F">
        <w:rPr>
          <w:u w:val="single"/>
        </w:rPr>
        <w:t xml:space="preserve">he service credit accrued in </w:t>
      </w:r>
      <w:r w:rsidR="004E6997">
        <w:rPr>
          <w:u w:val="single"/>
        </w:rPr>
        <w:t xml:space="preserve">the </w:t>
      </w:r>
      <w:r w:rsidR="00EE373F" w:rsidRPr="00EE373F">
        <w:rPr>
          <w:u w:val="single"/>
        </w:rPr>
        <w:t xml:space="preserve">program </w:t>
      </w:r>
      <w:r w:rsidR="00CE569E">
        <w:rPr>
          <w:u w:val="single"/>
        </w:rPr>
        <w:t>up to</w:t>
      </w:r>
      <w:r w:rsidR="00EE373F">
        <w:rPr>
          <w:u w:val="single"/>
        </w:rPr>
        <w:t xml:space="preserve"> July 30, 2006 </w:t>
      </w:r>
      <w:r w:rsidR="00EE373F" w:rsidRPr="00EE373F">
        <w:rPr>
          <w:u w:val="single"/>
        </w:rPr>
        <w:t xml:space="preserve">shall be </w:t>
      </w:r>
      <w:r w:rsidR="00CE569E">
        <w:rPr>
          <w:u w:val="single"/>
        </w:rPr>
        <w:t xml:space="preserve">credited in the system </w:t>
      </w:r>
      <w:r w:rsidR="00EE373F" w:rsidRPr="00EE373F">
        <w:rPr>
          <w:u w:val="single"/>
        </w:rPr>
        <w:t>and shall be used to meet any service credit requirement for benefits under system.</w:t>
      </w:r>
      <w:r w:rsidR="00EE373F">
        <w:rPr>
          <w:u w:val="single"/>
        </w:rPr>
        <w:t xml:space="preserve">  </w:t>
      </w:r>
    </w:p>
    <w:p w:rsidR="00474539" w:rsidRDefault="00474539" w:rsidP="00174169">
      <w:pPr>
        <w:rPr>
          <w:u w:val="single"/>
        </w:rPr>
      </w:pPr>
      <w:r w:rsidRPr="00474539">
        <w:tab/>
      </w:r>
      <w:r w:rsidR="006C4FD3" w:rsidRPr="004A04CF">
        <w:rPr>
          <w:u w:val="single"/>
        </w:rPr>
        <w:t>I</w:t>
      </w:r>
      <w:r w:rsidR="00C8365C" w:rsidRPr="004A04CF">
        <w:rPr>
          <w:u w:val="single"/>
        </w:rPr>
        <w:t xml:space="preserve">f the member has withdrawn the </w:t>
      </w:r>
      <w:r w:rsidR="004E6997">
        <w:rPr>
          <w:u w:val="single"/>
        </w:rPr>
        <w:t xml:space="preserve">member’s </w:t>
      </w:r>
      <w:r w:rsidR="00C8365C" w:rsidRPr="004A04CF">
        <w:rPr>
          <w:u w:val="single"/>
        </w:rPr>
        <w:t xml:space="preserve">contributions to the </w:t>
      </w:r>
      <w:r w:rsidR="006C4FD3" w:rsidRPr="004A04CF">
        <w:rPr>
          <w:u w:val="single"/>
        </w:rPr>
        <w:t>program</w:t>
      </w:r>
      <w:r w:rsidR="00CE569E">
        <w:rPr>
          <w:u w:val="single"/>
        </w:rPr>
        <w:t xml:space="preserve"> or </w:t>
      </w:r>
      <w:r w:rsidR="00871FC5">
        <w:rPr>
          <w:u w:val="single"/>
        </w:rPr>
        <w:t xml:space="preserve">if all </w:t>
      </w:r>
      <w:r w:rsidR="00CE569E">
        <w:rPr>
          <w:u w:val="single"/>
        </w:rPr>
        <w:t xml:space="preserve">the </w:t>
      </w:r>
      <w:r w:rsidR="00871FC5">
        <w:rPr>
          <w:u w:val="single"/>
        </w:rPr>
        <w:t xml:space="preserve">specified </w:t>
      </w:r>
      <w:r w:rsidR="00CE569E">
        <w:rPr>
          <w:u w:val="single"/>
        </w:rPr>
        <w:t>funds cannot be transferred from the program to the system for any reason</w:t>
      </w:r>
      <w:r w:rsidR="00C8365C" w:rsidRPr="004A04CF">
        <w:rPr>
          <w:u w:val="single"/>
        </w:rPr>
        <w:t>, the mem</w:t>
      </w:r>
      <w:r w:rsidR="004A04CF" w:rsidRPr="004A04CF">
        <w:rPr>
          <w:u w:val="single"/>
        </w:rPr>
        <w:t xml:space="preserve">ber </w:t>
      </w:r>
      <w:r w:rsidR="00871FC5">
        <w:rPr>
          <w:u w:val="single"/>
        </w:rPr>
        <w:t xml:space="preserve">shall not receive </w:t>
      </w:r>
      <w:r w:rsidR="001946C0">
        <w:rPr>
          <w:u w:val="single"/>
        </w:rPr>
        <w:t>any service credit pursuant to this subsection.</w:t>
      </w:r>
      <w:r w:rsidR="00FB3DD7">
        <w:rPr>
          <w:u w:val="single"/>
        </w:rPr>
        <w:t xml:space="preserve">  </w:t>
      </w:r>
    </w:p>
    <w:p w:rsidR="004A04CF" w:rsidRDefault="00474539" w:rsidP="00174169">
      <w:pPr>
        <w:rPr>
          <w:u w:val="single"/>
        </w:rPr>
      </w:pPr>
      <w:r w:rsidRPr="00474539">
        <w:lastRenderedPageBreak/>
        <w:tab/>
      </w:r>
      <w:r w:rsidR="00FB3DD7">
        <w:rPr>
          <w:u w:val="single"/>
        </w:rPr>
        <w:t xml:space="preserve">This subsection shall not apply if the member </w:t>
      </w:r>
      <w:r w:rsidR="00871A3E">
        <w:rPr>
          <w:u w:val="single"/>
        </w:rPr>
        <w:t>has a vested right to retirement benefits in the program based in whole or in part upon the service credited in th</w:t>
      </w:r>
      <w:r w:rsidR="001946C0">
        <w:rPr>
          <w:u w:val="single"/>
        </w:rPr>
        <w:t>at</w:t>
      </w:r>
      <w:r w:rsidR="00871A3E">
        <w:rPr>
          <w:u w:val="single"/>
        </w:rPr>
        <w:t xml:space="preserve"> program.</w:t>
      </w:r>
    </w:p>
    <w:p w:rsidR="00B87596" w:rsidRPr="00D71D68" w:rsidRDefault="00B87596" w:rsidP="00174169">
      <w:r>
        <w:t>(</w:t>
      </w:r>
      <w:proofErr w:type="spellStart"/>
      <w:r>
        <w:t>cf</w:t>
      </w:r>
      <w:proofErr w:type="spellEnd"/>
      <w:r>
        <w:t>: P.L.2010, c.1, s.4)</w:t>
      </w:r>
    </w:p>
    <w:p w:rsidR="006B5C03" w:rsidRDefault="006B5C03" w:rsidP="00686AEB"/>
    <w:p w:rsidR="00686AEB" w:rsidRPr="00AA7880" w:rsidRDefault="00686AEB" w:rsidP="00686AEB">
      <w:r>
        <w:tab/>
      </w:r>
      <w:r w:rsidR="009343E5">
        <w:t>2.</w:t>
      </w:r>
      <w:r w:rsidR="0079308B">
        <w:tab/>
      </w:r>
      <w:r w:rsidR="00AD4FAD">
        <w:t>This act shall take effect</w:t>
      </w:r>
      <w:r w:rsidR="009343E5">
        <w:t xml:space="preserve"> immediately.</w:t>
      </w:r>
    </w:p>
    <w:p w:rsidR="00686AEB" w:rsidRDefault="00686AEB" w:rsidP="00686AEB"/>
    <w:p w:rsidR="00474539" w:rsidRDefault="00474539" w:rsidP="00686AEB"/>
    <w:p w:rsidR="00686AEB" w:rsidRDefault="00686AEB" w:rsidP="00686AEB">
      <w:pPr>
        <w:jc w:val="center"/>
      </w:pPr>
      <w:r w:rsidRPr="00D71D68">
        <w:t>STATEMENT</w:t>
      </w:r>
    </w:p>
    <w:p w:rsidR="006B5C03" w:rsidRPr="00AA7880" w:rsidRDefault="006B5C03" w:rsidP="00686AEB">
      <w:pPr>
        <w:jc w:val="center"/>
      </w:pPr>
    </w:p>
    <w:p w:rsidR="006B5C03" w:rsidRPr="006B5C03" w:rsidRDefault="006B5C03" w:rsidP="006B5C03">
      <w:r>
        <w:tab/>
        <w:t>Under this bill, a</w:t>
      </w:r>
      <w:r w:rsidRPr="006B5C03">
        <w:t xml:space="preserve"> member of the </w:t>
      </w:r>
      <w:r>
        <w:t xml:space="preserve">Public Employees’ Retirement System (PERS) </w:t>
      </w:r>
      <w:r w:rsidRPr="006B5C03">
        <w:t>who was a member</w:t>
      </w:r>
      <w:r w:rsidR="0091776F">
        <w:t>,</w:t>
      </w:r>
      <w:r w:rsidRPr="006B5C03">
        <w:t xml:space="preserve"> </w:t>
      </w:r>
      <w:r w:rsidR="0091776F" w:rsidRPr="006B5C03">
        <w:t>on or before July 30, 2006</w:t>
      </w:r>
      <w:r w:rsidR="0091776F">
        <w:t>,</w:t>
      </w:r>
      <w:r w:rsidR="0091776F" w:rsidRPr="006B5C03">
        <w:t xml:space="preserve"> </w:t>
      </w:r>
      <w:r w:rsidRPr="006B5C03">
        <w:t>of the Transit Employees</w:t>
      </w:r>
      <w:r w:rsidR="0091776F">
        <w:t>’</w:t>
      </w:r>
      <w:r w:rsidRPr="006B5C03">
        <w:t xml:space="preserve"> Retirement Program </w:t>
      </w:r>
      <w:r>
        <w:t>(TERP)</w:t>
      </w:r>
      <w:r w:rsidR="002D122E">
        <w:t xml:space="preserve"> of the New Jersey Transit Corporation</w:t>
      </w:r>
      <w:r>
        <w:t xml:space="preserve"> would</w:t>
      </w:r>
      <w:r w:rsidRPr="006B5C03">
        <w:t xml:space="preserve"> be credited with one year of service, or part thereof, </w:t>
      </w:r>
      <w:r w:rsidR="002D122E">
        <w:t>i</w:t>
      </w:r>
      <w:r>
        <w:t xml:space="preserve">n the PERS </w:t>
      </w:r>
      <w:r w:rsidRPr="006B5C03">
        <w:t>for each 3.5 years</w:t>
      </w:r>
      <w:r w:rsidR="002D122E">
        <w:t>,</w:t>
      </w:r>
      <w:r w:rsidRPr="006B5C03">
        <w:t xml:space="preserve"> or part thereof, of service credit </w:t>
      </w:r>
      <w:r>
        <w:t xml:space="preserve">in the TERP </w:t>
      </w:r>
      <w:r w:rsidRPr="006B5C03">
        <w:t xml:space="preserve">if the </w:t>
      </w:r>
      <w:r w:rsidR="002D122E">
        <w:t xml:space="preserve">member and employer contributions are </w:t>
      </w:r>
      <w:r w:rsidRPr="006B5C03">
        <w:t>transfer</w:t>
      </w:r>
      <w:r w:rsidR="002D122E">
        <w:t>red</w:t>
      </w:r>
      <w:r w:rsidRPr="006B5C03">
        <w:t xml:space="preserve"> from that program into the retirement system for those years of credited service.  </w:t>
      </w:r>
    </w:p>
    <w:sectPr w:rsidR="006B5C03" w:rsidRPr="006B5C03" w:rsidSect="0079308B">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64A" w:rsidRDefault="0050464A">
      <w:r>
        <w:separator/>
      </w:r>
    </w:p>
  </w:endnote>
  <w:endnote w:type="continuationSeparator" w:id="0">
    <w:p w:rsidR="0050464A" w:rsidRDefault="00504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08B" w:rsidRDefault="00F94B32" w:rsidP="00F94B32">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FAD" w:rsidRPr="00921C91" w:rsidRDefault="00AD4F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4FAD" w:rsidRPr="00921C91" w:rsidRDefault="00AD4FAD">
    <w:pPr>
      <w:pStyle w:val="Footer"/>
      <w:rPr>
        <w:szCs w:val="18"/>
      </w:rPr>
    </w:pPr>
  </w:p>
  <w:p w:rsidR="00AD4FAD" w:rsidRPr="00921C91" w:rsidRDefault="00AD4F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D4FAD" w:rsidRDefault="00AD4FA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64A" w:rsidRDefault="0050464A">
      <w:r>
        <w:separator/>
      </w:r>
    </w:p>
  </w:footnote>
  <w:footnote w:type="continuationSeparator" w:id="0">
    <w:p w:rsidR="0050464A" w:rsidRDefault="005046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0F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173D2" w:rsidRDefault="00E173D2" w:rsidP="00E173D2">
    <w:pPr>
      <w:pStyle w:val="bpuHeadSpon"/>
    </w:pPr>
    <w:r w:rsidRPr="00E173D2">
      <w:rPr>
        <w:rStyle w:val="bpuHeadSponChar"/>
      </w:rPr>
      <w:t>A4687</w:t>
    </w:r>
    <w:r>
      <w:t xml:space="preserve"> VERRELLI</w:t>
    </w:r>
    <w:r w:rsidR="00F94B32">
      <w:t xml:space="preserve">, </w:t>
    </w:r>
    <w:r w:rsidR="00F94B32">
      <w:t>BENSON</w:t>
    </w:r>
  </w:p>
  <w:p w:rsidR="00E173D2" w:rsidRDefault="00E173D2" w:rsidP="00E173D2">
    <w:pPr>
      <w:pStyle w:val="bpuHeadSpon"/>
    </w:pPr>
    <w:r>
      <w:fldChar w:fldCharType="begin"/>
    </w:r>
    <w:r>
      <w:instrText xml:space="preserve"> PAGE  \* MERGEFORMAT </w:instrText>
    </w:r>
    <w:r>
      <w:fldChar w:fldCharType="separate"/>
    </w:r>
    <w:r w:rsidR="002B05B2">
      <w:rPr>
        <w:noProof/>
      </w:rPr>
      <w:t>4</w:t>
    </w:r>
    <w:r>
      <w:fldChar w:fldCharType="end"/>
    </w:r>
  </w:p>
  <w:p w:rsidR="00E173D2" w:rsidRDefault="00E173D2" w:rsidP="00E173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173D2" w:rsidRDefault="00E173D2" w:rsidP="00E173D2">
    <w:pPr>
      <w:pStyle w:val="bpuHeadSpon"/>
    </w:pPr>
    <w:r w:rsidRPr="00E173D2">
      <w:rPr>
        <w:rStyle w:val="bpuHeadSponChar"/>
      </w:rPr>
      <w:t>A4687</w:t>
    </w:r>
    <w:r>
      <w:t xml:space="preserve"> VERRELLI</w:t>
    </w:r>
    <w:r w:rsidR="00F94B32">
      <w:t xml:space="preserve">, </w:t>
    </w:r>
    <w:r w:rsidR="00F94B32">
      <w:t>BENSON</w:t>
    </w:r>
  </w:p>
  <w:p w:rsidR="00E173D2" w:rsidRDefault="00E173D2" w:rsidP="00E173D2">
    <w:pPr>
      <w:pStyle w:val="bpuHeadSpon"/>
    </w:pPr>
    <w:r>
      <w:fldChar w:fldCharType="begin"/>
    </w:r>
    <w:r>
      <w:instrText xml:space="preserve"> PAGE  \* MERGEFORMAT </w:instrText>
    </w:r>
    <w:r>
      <w:fldChar w:fldCharType="separate"/>
    </w:r>
    <w:r w:rsidR="00200F13">
      <w:rPr>
        <w:noProof/>
      </w:rPr>
      <w:t>2</w:t>
    </w:r>
    <w:r>
      <w:fldChar w:fldCharType="end"/>
    </w:r>
  </w:p>
  <w:p w:rsidR="00E173D2" w:rsidRDefault="00E173D2" w:rsidP="00E173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64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4169"/>
    <w:rsid w:val="00181676"/>
    <w:rsid w:val="00183603"/>
    <w:rsid w:val="0018410E"/>
    <w:rsid w:val="001946C0"/>
    <w:rsid w:val="00194E78"/>
    <w:rsid w:val="0019707B"/>
    <w:rsid w:val="00197E8B"/>
    <w:rsid w:val="00197FA4"/>
    <w:rsid w:val="001A161A"/>
    <w:rsid w:val="001A3B79"/>
    <w:rsid w:val="001A66B6"/>
    <w:rsid w:val="001B4716"/>
    <w:rsid w:val="001B4EA4"/>
    <w:rsid w:val="001C16B2"/>
    <w:rsid w:val="001C7C52"/>
    <w:rsid w:val="001D25F3"/>
    <w:rsid w:val="001E15F1"/>
    <w:rsid w:val="001E16FA"/>
    <w:rsid w:val="001E6213"/>
    <w:rsid w:val="001F14C7"/>
    <w:rsid w:val="001F7405"/>
    <w:rsid w:val="00200F13"/>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5B2"/>
    <w:rsid w:val="002B2E26"/>
    <w:rsid w:val="002B3FE6"/>
    <w:rsid w:val="002C2D81"/>
    <w:rsid w:val="002C461E"/>
    <w:rsid w:val="002C6CEC"/>
    <w:rsid w:val="002D122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B00"/>
    <w:rsid w:val="0045118A"/>
    <w:rsid w:val="00455D51"/>
    <w:rsid w:val="00456BF9"/>
    <w:rsid w:val="00461057"/>
    <w:rsid w:val="004704A8"/>
    <w:rsid w:val="00471102"/>
    <w:rsid w:val="00471F18"/>
    <w:rsid w:val="00474539"/>
    <w:rsid w:val="00484144"/>
    <w:rsid w:val="00484C19"/>
    <w:rsid w:val="00485866"/>
    <w:rsid w:val="00492076"/>
    <w:rsid w:val="00493B1D"/>
    <w:rsid w:val="00497037"/>
    <w:rsid w:val="004A04CF"/>
    <w:rsid w:val="004A3009"/>
    <w:rsid w:val="004A6940"/>
    <w:rsid w:val="004A77A4"/>
    <w:rsid w:val="004B3F57"/>
    <w:rsid w:val="004C742C"/>
    <w:rsid w:val="004E1F3E"/>
    <w:rsid w:val="004E6997"/>
    <w:rsid w:val="004F21BD"/>
    <w:rsid w:val="004F4F1D"/>
    <w:rsid w:val="004F74DD"/>
    <w:rsid w:val="00501317"/>
    <w:rsid w:val="0050464A"/>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8F1"/>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5C03"/>
    <w:rsid w:val="006B7897"/>
    <w:rsid w:val="006B7FA7"/>
    <w:rsid w:val="006C086A"/>
    <w:rsid w:val="006C21C1"/>
    <w:rsid w:val="006C4149"/>
    <w:rsid w:val="006C4FD3"/>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308B"/>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D72"/>
    <w:rsid w:val="00866563"/>
    <w:rsid w:val="00867AC2"/>
    <w:rsid w:val="0087056E"/>
    <w:rsid w:val="00871A3E"/>
    <w:rsid w:val="00871FC5"/>
    <w:rsid w:val="00875402"/>
    <w:rsid w:val="00884D51"/>
    <w:rsid w:val="008916EC"/>
    <w:rsid w:val="00891E4F"/>
    <w:rsid w:val="008A31C5"/>
    <w:rsid w:val="008A4F9A"/>
    <w:rsid w:val="008B0EBF"/>
    <w:rsid w:val="008B2850"/>
    <w:rsid w:val="008C79B3"/>
    <w:rsid w:val="008D77BD"/>
    <w:rsid w:val="008E454C"/>
    <w:rsid w:val="008F1E5A"/>
    <w:rsid w:val="00901BDA"/>
    <w:rsid w:val="009121D8"/>
    <w:rsid w:val="00916F7A"/>
    <w:rsid w:val="0091776F"/>
    <w:rsid w:val="00917FE3"/>
    <w:rsid w:val="009318C7"/>
    <w:rsid w:val="00931C09"/>
    <w:rsid w:val="009343E5"/>
    <w:rsid w:val="009348C2"/>
    <w:rsid w:val="009440D0"/>
    <w:rsid w:val="009523A3"/>
    <w:rsid w:val="00960958"/>
    <w:rsid w:val="00963A46"/>
    <w:rsid w:val="00963E0D"/>
    <w:rsid w:val="00966A3E"/>
    <w:rsid w:val="00971493"/>
    <w:rsid w:val="00971AD9"/>
    <w:rsid w:val="00973069"/>
    <w:rsid w:val="00973523"/>
    <w:rsid w:val="00980766"/>
    <w:rsid w:val="00981C6F"/>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F77"/>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4FAD"/>
    <w:rsid w:val="00AD70D6"/>
    <w:rsid w:val="00AD75BC"/>
    <w:rsid w:val="00AD7BB0"/>
    <w:rsid w:val="00AD7BC9"/>
    <w:rsid w:val="00AE1871"/>
    <w:rsid w:val="00AF1A8C"/>
    <w:rsid w:val="00B0116D"/>
    <w:rsid w:val="00B01173"/>
    <w:rsid w:val="00B02F35"/>
    <w:rsid w:val="00B05A3C"/>
    <w:rsid w:val="00B07100"/>
    <w:rsid w:val="00B1138C"/>
    <w:rsid w:val="00B174D7"/>
    <w:rsid w:val="00B2574A"/>
    <w:rsid w:val="00B35D8A"/>
    <w:rsid w:val="00B45B34"/>
    <w:rsid w:val="00B57047"/>
    <w:rsid w:val="00B61D86"/>
    <w:rsid w:val="00B6342D"/>
    <w:rsid w:val="00B726BD"/>
    <w:rsid w:val="00B732BC"/>
    <w:rsid w:val="00B8759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65C"/>
    <w:rsid w:val="00C8456C"/>
    <w:rsid w:val="00C84645"/>
    <w:rsid w:val="00C85E78"/>
    <w:rsid w:val="00C91E19"/>
    <w:rsid w:val="00C92402"/>
    <w:rsid w:val="00C92867"/>
    <w:rsid w:val="00C93B93"/>
    <w:rsid w:val="00CA037D"/>
    <w:rsid w:val="00CA0837"/>
    <w:rsid w:val="00CA2442"/>
    <w:rsid w:val="00CA4725"/>
    <w:rsid w:val="00CB6246"/>
    <w:rsid w:val="00CC0A17"/>
    <w:rsid w:val="00CD0F93"/>
    <w:rsid w:val="00CD1BD1"/>
    <w:rsid w:val="00CD528D"/>
    <w:rsid w:val="00CE569E"/>
    <w:rsid w:val="00CE78BF"/>
    <w:rsid w:val="00CF65EB"/>
    <w:rsid w:val="00CF72AD"/>
    <w:rsid w:val="00D019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1A6"/>
    <w:rsid w:val="00D720E9"/>
    <w:rsid w:val="00D9410B"/>
    <w:rsid w:val="00D9695B"/>
    <w:rsid w:val="00DA2417"/>
    <w:rsid w:val="00DA5585"/>
    <w:rsid w:val="00DB02AC"/>
    <w:rsid w:val="00DB6AA2"/>
    <w:rsid w:val="00DE10D1"/>
    <w:rsid w:val="00DE2514"/>
    <w:rsid w:val="00DE6851"/>
    <w:rsid w:val="00DF03EE"/>
    <w:rsid w:val="00DF0C04"/>
    <w:rsid w:val="00E01B71"/>
    <w:rsid w:val="00E05CC9"/>
    <w:rsid w:val="00E15573"/>
    <w:rsid w:val="00E173D2"/>
    <w:rsid w:val="00E25A5B"/>
    <w:rsid w:val="00E373C7"/>
    <w:rsid w:val="00E4267B"/>
    <w:rsid w:val="00E42F13"/>
    <w:rsid w:val="00E452DF"/>
    <w:rsid w:val="00E543CF"/>
    <w:rsid w:val="00E546FD"/>
    <w:rsid w:val="00E608F1"/>
    <w:rsid w:val="00E611B9"/>
    <w:rsid w:val="00E64862"/>
    <w:rsid w:val="00E7144F"/>
    <w:rsid w:val="00E73D74"/>
    <w:rsid w:val="00E76A79"/>
    <w:rsid w:val="00E80692"/>
    <w:rsid w:val="00E80C24"/>
    <w:rsid w:val="00E93836"/>
    <w:rsid w:val="00EA7C16"/>
    <w:rsid w:val="00EC5281"/>
    <w:rsid w:val="00EC791D"/>
    <w:rsid w:val="00EC7CA6"/>
    <w:rsid w:val="00ED3C5D"/>
    <w:rsid w:val="00ED4553"/>
    <w:rsid w:val="00EE373F"/>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4B32"/>
    <w:rsid w:val="00FA0AFC"/>
    <w:rsid w:val="00FA1C82"/>
    <w:rsid w:val="00FA2ED1"/>
    <w:rsid w:val="00FA4A52"/>
    <w:rsid w:val="00FB3DD7"/>
    <w:rsid w:val="00FB4045"/>
    <w:rsid w:val="00FB4D8E"/>
    <w:rsid w:val="00FC0D0A"/>
    <w:rsid w:val="00FC1B0B"/>
    <w:rsid w:val="00FD2F97"/>
    <w:rsid w:val="00FE5C5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29EDE3"/>
  <w15:docId w15:val="{41175E35-2527-47D3-AFEC-49E095E38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173D2"/>
  </w:style>
  <w:style w:type="paragraph" w:styleId="BalloonText">
    <w:name w:val="Balloon Text"/>
    <w:basedOn w:val="Normal"/>
    <w:link w:val="BalloonTextChar"/>
    <w:semiHidden/>
    <w:unhideWhenUsed/>
    <w:rsid w:val="00FE5C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5C5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1081</Words>
  <Characters>5333</Characters>
  <Application>Microsoft Office Word</Application>
  <DocSecurity>0</DocSecurity>
  <Lines>134</Lines>
  <Paragraphs>31</Paragraphs>
  <ScaleCrop>false</ScaleCrop>
  <HeadingPairs>
    <vt:vector size="2" baseType="variant">
      <vt:variant>
        <vt:lpstr>Title</vt:lpstr>
      </vt:variant>
      <vt:variant>
        <vt:i4>1</vt:i4>
      </vt:variant>
    </vt:vector>
  </HeadingPairs>
  <TitlesOfParts>
    <vt:vector size="1" baseType="lpstr">
      <vt:lpstr>A4687</vt:lpstr>
    </vt:vector>
  </TitlesOfParts>
  <Manager>R224</Manager>
  <Company>NJ Office of Legislative Services</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A4687</dc:title>
  <dc:subject/>
  <dc:creator>Assemblyman  VERRELLI</dc:creator>
  <cp:keywords>A4687|4|SG |76|305|216|B|0|</cp:keywords>
  <dc:description>INTRODUCED SEPTEMBER 21, 2020</dc:description>
  <cp:lastModifiedBy>Todaro, Vivian</cp:lastModifiedBy>
  <cp:revision>2</cp:revision>
  <cp:lastPrinted>2020-09-22T18:31:00Z</cp:lastPrinted>
  <dcterms:created xsi:type="dcterms:W3CDTF">2020-09-22T18:31:00Z</dcterms:created>
  <dcterms:modified xsi:type="dcterms:W3CDTF">2020-09-22T18:31:00Z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