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808" w:rsidRDefault="009B2808" w:rsidP="009B2808">
      <w:pPr>
        <w:pStyle w:val="bpuBill"/>
      </w:pPr>
      <w:bookmarkStart w:id="0" w:name="bpuFrontPg"/>
      <w:bookmarkEnd w:id="0"/>
      <w:r>
        <w:t xml:space="preserve">ASSEMBLY, No. 4735 </w:t>
      </w:r>
    </w:p>
    <w:p w:rsidR="009B2808" w:rsidRPr="009D38FF" w:rsidRDefault="009B2808" w:rsidP="009B28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1562" r:id="rId7"/>
        </w:object>
      </w:r>
    </w:p>
    <w:p w:rsidR="009B2808" w:rsidRDefault="009B2808" w:rsidP="009B2808">
      <w:pPr>
        <w:pStyle w:val="bpuState"/>
      </w:pPr>
      <w:r>
        <w:t>STATE OF NEW JERSEY</w:t>
      </w:r>
    </w:p>
    <w:p w:rsidR="009B2808" w:rsidRDefault="009B2808" w:rsidP="009B2808">
      <w:pPr>
        <w:pStyle w:val="bpuLegislature"/>
      </w:pPr>
      <w:r>
        <w:t>219th LEGISLATURE</w:t>
      </w:r>
    </w:p>
    <w:p w:rsidR="009B2808" w:rsidRDefault="009B2808" w:rsidP="009B2808">
      <w:pPr>
        <w:pStyle w:val="bpuWpGraphic"/>
      </w:pPr>
      <w:r>
        <w:object w:dxaOrig="8985" w:dyaOrig="255">
          <v:shape id="_x0000_i1026" type="#_x0000_t75" style="width:6in;height:12pt" o:ole="">
            <v:imagedata r:id="rId6" o:title=""/>
          </v:shape>
          <o:OLEObject Type="Embed" ProgID="WPWin6.1" ShapeID="_x0000_i1026" DrawAspect="Content" ObjectID="_1663761563" r:id="rId8"/>
        </w:object>
      </w:r>
      <w:r>
        <w:t xml:space="preserve">  </w:t>
      </w:r>
    </w:p>
    <w:p w:rsidR="009B2808" w:rsidRDefault="009B2808" w:rsidP="009B2808">
      <w:pPr>
        <w:pStyle w:val="bpuIntro"/>
      </w:pPr>
      <w:r>
        <w:t>INTRODUCED SEPTEMBER 24, 2020</w:t>
      </w:r>
    </w:p>
    <w:p w:rsidR="009B2808" w:rsidRDefault="009B2808" w:rsidP="009B2808">
      <w:pPr>
        <w:pStyle w:val="bpuIntro"/>
      </w:pPr>
    </w:p>
    <w:p w:rsidR="009B2808" w:rsidRDefault="009B2808" w:rsidP="009B2808">
      <w:pPr>
        <w:pStyle w:val="bpuIntro"/>
        <w:sectPr w:rsidR="009B2808" w:rsidSect="007207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808" w:rsidRDefault="009B2808" w:rsidP="009B2808">
      <w:pPr>
        <w:pStyle w:val="bpuIntro"/>
      </w:pPr>
    </w:p>
    <w:p w:rsidR="009B2808" w:rsidRDefault="009B2808" w:rsidP="009B2808">
      <w:pPr>
        <w:pStyle w:val="bpuSponsor"/>
      </w:pPr>
      <w:r>
        <w:t>Sponsored by:</w:t>
      </w:r>
    </w:p>
    <w:p w:rsidR="009B2808" w:rsidRDefault="009B2808" w:rsidP="009B2808">
      <w:pPr>
        <w:pStyle w:val="bpuSponsor"/>
      </w:pPr>
      <w:r>
        <w:t>Assemblywoman  VALERIE VAINIERI HUTTLE</w:t>
      </w:r>
    </w:p>
    <w:p w:rsidR="009B2808" w:rsidRDefault="009B2808" w:rsidP="009B2808">
      <w:pPr>
        <w:pStyle w:val="bpuSponsor"/>
      </w:pPr>
      <w:r>
        <w:t>District 37 (Bergen)</w:t>
      </w:r>
    </w:p>
    <w:p w:rsidR="009B2808" w:rsidRDefault="00720727" w:rsidP="00720727">
      <w:pPr>
        <w:pStyle w:val="bpuSponsor"/>
      </w:pPr>
      <w:r>
        <w:t>Assemblywoman  ANNETTE CHAPARRO</w:t>
      </w:r>
    </w:p>
    <w:p w:rsidR="00720727" w:rsidRDefault="00720727" w:rsidP="00720727">
      <w:pPr>
        <w:pStyle w:val="bpuSponsor"/>
      </w:pPr>
      <w:r>
        <w:t>District 33 (Hudson)</w:t>
      </w:r>
    </w:p>
    <w:p w:rsidR="00720727" w:rsidRDefault="00931006" w:rsidP="00931006">
      <w:pPr>
        <w:pStyle w:val="bpuSponsor"/>
      </w:pPr>
      <w:r>
        <w:t>Assemblywoman  AURA K. DUNN</w:t>
      </w:r>
    </w:p>
    <w:p w:rsidR="00931006" w:rsidRDefault="00931006" w:rsidP="00931006">
      <w:pPr>
        <w:pStyle w:val="bpuSponsor"/>
      </w:pPr>
      <w:r>
        <w:t>District 25 (Morris and Somerset)</w:t>
      </w:r>
    </w:p>
    <w:p w:rsidR="00931006" w:rsidRPr="00931006" w:rsidRDefault="00931006" w:rsidP="00931006">
      <w:pPr>
        <w:pStyle w:val="bpuSponsor"/>
      </w:pPr>
      <w:bookmarkStart w:id="1" w:name="_GoBack"/>
      <w:bookmarkEnd w:id="1"/>
    </w:p>
    <w:p w:rsidR="009B2808" w:rsidRDefault="009B2808" w:rsidP="009B2808">
      <w:pPr>
        <w:pStyle w:val="bpuSponsor"/>
      </w:pPr>
    </w:p>
    <w:p w:rsidR="009B2808" w:rsidRDefault="009B2808" w:rsidP="009B2808">
      <w:pPr>
        <w:pStyle w:val="bpuSponsor"/>
      </w:pPr>
    </w:p>
    <w:p w:rsidR="009B2808" w:rsidRDefault="009B2808" w:rsidP="009B2808">
      <w:pPr>
        <w:pStyle w:val="bpuSponsor"/>
      </w:pPr>
    </w:p>
    <w:p w:rsidR="009B2808" w:rsidRDefault="009B2808" w:rsidP="009B2808">
      <w:pPr>
        <w:pStyle w:val="bpuSponsor"/>
      </w:pPr>
      <w:r>
        <w:t>SYNOPSIS</w:t>
      </w:r>
    </w:p>
    <w:p w:rsidR="009B2808" w:rsidRDefault="009B2808" w:rsidP="009B2808">
      <w:pPr>
        <w:pStyle w:val="bpuNormText"/>
      </w:pPr>
      <w:r>
        <w:tab/>
        <w:t xml:space="preserve">Requires institution of higher education to provide victim-centered training to employees who assist student victims of sexual assault. </w:t>
      </w:r>
    </w:p>
    <w:p w:rsidR="009B2808" w:rsidRDefault="009B2808" w:rsidP="009B2808">
      <w:pPr>
        <w:pStyle w:val="bpuNormText"/>
      </w:pPr>
    </w:p>
    <w:p w:rsidR="009B2808" w:rsidRDefault="009B2808" w:rsidP="009B2808">
      <w:pPr>
        <w:pStyle w:val="bpuSponsor"/>
      </w:pPr>
      <w:r>
        <w:t xml:space="preserve">CURRENT VERSION OF TEXT </w:t>
      </w:r>
    </w:p>
    <w:p w:rsidR="009B2808" w:rsidRDefault="009B2808" w:rsidP="009B2808">
      <w:pPr>
        <w:pStyle w:val="bpuNormText"/>
      </w:pPr>
      <w:r>
        <w:tab/>
        <w:t>As introduced.</w:t>
      </w:r>
    </w:p>
    <w:p w:rsidR="009B2808" w:rsidRDefault="009B2808" w:rsidP="009B28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2808" w:rsidRDefault="009B2808" w:rsidP="008916EC">
      <w:pPr>
        <w:pStyle w:val="FronterPage"/>
        <w:tabs>
          <w:tab w:val="clear" w:pos="720"/>
          <w:tab w:val="clear" w:pos="1440"/>
          <w:tab w:val="clear" w:pos="2160"/>
          <w:tab w:val="clear" w:pos="2880"/>
          <w:tab w:val="clear" w:pos="3600"/>
          <w:tab w:val="clear" w:pos="4320"/>
          <w:tab w:val="clear" w:pos="5040"/>
        </w:tabs>
        <w:sectPr w:rsidR="009B2808" w:rsidSect="009B2808">
          <w:type w:val="continuous"/>
          <w:pgSz w:w="12240" w:h="20160" w:code="5"/>
          <w:pgMar w:top="1440" w:right="2275" w:bottom="1440" w:left="2275" w:header="72" w:footer="720" w:gutter="0"/>
          <w:pgNumType w:start="1"/>
          <w:cols w:space="720"/>
          <w:docGrid w:linePitch="360"/>
        </w:sectPr>
      </w:pPr>
    </w:p>
    <w:p w:rsidR="00DC2002" w:rsidRPr="009D7CCF" w:rsidRDefault="00DC2002" w:rsidP="00DC2002">
      <w:pPr>
        <w:pStyle w:val="HangingAnAct"/>
      </w:pPr>
      <w:r w:rsidRPr="00DC2002">
        <w:rPr>
          <w:rStyle w:val="BillHead"/>
        </w:rPr>
        <w:lastRenderedPageBreak/>
        <w:t>An Act</w:t>
      </w:r>
      <w:r w:rsidRPr="006B7FA7">
        <w:rPr>
          <w:rStyle w:val="HangingAnActChar"/>
        </w:rPr>
        <w:t xml:space="preserve"> </w:t>
      </w:r>
      <w:r>
        <w:rPr>
          <w:rStyle w:val="HangingAnActChar"/>
        </w:rPr>
        <w:t>concerning sexual assault at institutions of higher education and supplementing chapter 61E of Title 18A of the New Jersey Statutes.</w:t>
      </w:r>
    </w:p>
    <w:p w:rsidR="00DC2002" w:rsidRPr="00677316" w:rsidRDefault="00DC2002" w:rsidP="00DC2002">
      <w:pPr>
        <w:pStyle w:val="HangingAnAct"/>
        <w:rPr>
          <w:rStyle w:val="HangingAnActChar"/>
        </w:rPr>
      </w:pPr>
    </w:p>
    <w:p w:rsidR="00DC2002" w:rsidRPr="00AA7880" w:rsidRDefault="00DC2002" w:rsidP="00DC20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C2002" w:rsidRDefault="00DC2002" w:rsidP="00DC2002"/>
    <w:p w:rsidR="00DC2002" w:rsidRDefault="00DC2002" w:rsidP="00DC2002">
      <w:r>
        <w:tab/>
        <w:t>1.  An</w:t>
      </w:r>
      <w:r w:rsidRPr="005E2DB8">
        <w:t xml:space="preserve"> institution of higher education shall provide victim-centered training to an</w:t>
      </w:r>
      <w:r>
        <w:t xml:space="preserve"> employee of the institution who is involved in the receipt of a report made by a student who is the victim of an alleged incident of sexual assault, the referral or provision of services to the victim, or any campus disciplinary proceedings that result from the alleged incident.  The training shall also be provided to a student enrolled in the institution who is appointed to serve as a residence-life advisor, peer advisor, or in a similar position, and an employee or contracted service provider that provides campus security.  The training shall be provided annually.</w:t>
      </w:r>
    </w:p>
    <w:p w:rsidR="00DC2002" w:rsidRPr="005E2DB8" w:rsidRDefault="00DC2002" w:rsidP="00DC2002">
      <w:r>
        <w:tab/>
      </w:r>
      <w:r w:rsidRPr="005E2DB8">
        <w:t>The train</w:t>
      </w:r>
      <w:r>
        <w:t>ing shall ensure that a student who reports an incident of sexual assault to the institution receives an appropriate victim-centered response.  The training shall be designed to improve the trainee’s ability to:</w:t>
      </w:r>
      <w:r w:rsidRPr="005E2DB8">
        <w:t xml:space="preserve"> </w:t>
      </w:r>
    </w:p>
    <w:p w:rsidR="00DC2002" w:rsidRPr="005E2DB8" w:rsidRDefault="00DC2002" w:rsidP="00DC2002">
      <w:r>
        <w:tab/>
        <w:t>a</w:t>
      </w:r>
      <w:r w:rsidRPr="005E2DB8">
        <w:t>.</w:t>
      </w:r>
      <w:r>
        <w:tab/>
        <w:t xml:space="preserve">understand </w:t>
      </w:r>
      <w:r w:rsidRPr="005E2DB8">
        <w:t xml:space="preserve">the sexual assault policies of the institution; </w:t>
      </w:r>
    </w:p>
    <w:p w:rsidR="00DC2002" w:rsidRPr="005E2DB8" w:rsidRDefault="00DC2002" w:rsidP="00DC2002">
      <w:r>
        <w:tab/>
        <w:t>b</w:t>
      </w:r>
      <w:r w:rsidRPr="005E2DB8">
        <w:t>.</w:t>
      </w:r>
      <w:r>
        <w:tab/>
        <w:t xml:space="preserve">understand </w:t>
      </w:r>
      <w:r w:rsidRPr="005E2DB8">
        <w:t xml:space="preserve">the </w:t>
      </w:r>
      <w:r>
        <w:t xml:space="preserve">relevant </w:t>
      </w:r>
      <w:r w:rsidRPr="005E2DB8">
        <w:t xml:space="preserve">provisions of </w:t>
      </w:r>
      <w:r>
        <w:t xml:space="preserve">the “Campus Sexual Assault Victim’s Bill of Rights” </w:t>
      </w:r>
      <w:r w:rsidRPr="00EA6C0E">
        <w:t xml:space="preserve">established </w:t>
      </w:r>
      <w:r>
        <w:t xml:space="preserve">pursuant to </w:t>
      </w:r>
      <w:r w:rsidRPr="00EA6C0E">
        <w:t>P.L.1994, c.160 (C.18A:61E-1 et seq.),</w:t>
      </w:r>
      <w:r>
        <w:t xml:space="preserve"> </w:t>
      </w:r>
      <w:r w:rsidRPr="005E2DB8">
        <w:t xml:space="preserve">Title IX of the </w:t>
      </w:r>
      <w:r>
        <w:t>Education Amendments of 1972 (</w:t>
      </w:r>
      <w:r w:rsidRPr="005E2DB8">
        <w:t>20 U</w:t>
      </w:r>
      <w:r>
        <w:t>.</w:t>
      </w:r>
      <w:r w:rsidRPr="005E2DB8">
        <w:t>S</w:t>
      </w:r>
      <w:r>
        <w:t>.</w:t>
      </w:r>
      <w:r w:rsidRPr="005E2DB8">
        <w:t>C</w:t>
      </w:r>
      <w:r>
        <w:t>.</w:t>
      </w:r>
      <w:r w:rsidRPr="005E2DB8">
        <w:t xml:space="preserve"> </w:t>
      </w:r>
      <w:r>
        <w:t>s.</w:t>
      </w:r>
      <w:r w:rsidRPr="005E2DB8">
        <w:t>1681 et seq.</w:t>
      </w:r>
      <w:r>
        <w:t>),</w:t>
      </w:r>
      <w:r w:rsidRPr="005E2DB8">
        <w:t xml:space="preserve"> and the </w:t>
      </w:r>
      <w:r>
        <w:t>“</w:t>
      </w:r>
      <w:r w:rsidRPr="005E2DB8">
        <w:t xml:space="preserve">Jeanne </w:t>
      </w:r>
      <w:proofErr w:type="spellStart"/>
      <w:r w:rsidRPr="005E2DB8">
        <w:t>Clery</w:t>
      </w:r>
      <w:proofErr w:type="spellEnd"/>
      <w:r w:rsidRPr="005E2DB8">
        <w:t xml:space="preserve"> Disclosure of Campus Security Policy </w:t>
      </w:r>
      <w:r>
        <w:t>and Campus Crime Statistics Act”</w:t>
      </w:r>
      <w:r w:rsidRPr="005E2DB8">
        <w:t xml:space="preserve"> </w:t>
      </w:r>
      <w:r>
        <w:t>(</w:t>
      </w:r>
      <w:r w:rsidRPr="005E2DB8">
        <w:t>20 U</w:t>
      </w:r>
      <w:r>
        <w:t>.</w:t>
      </w:r>
      <w:r w:rsidRPr="005E2DB8">
        <w:t>S</w:t>
      </w:r>
      <w:r>
        <w:t>.</w:t>
      </w:r>
      <w:r w:rsidRPr="005E2DB8">
        <w:t>C</w:t>
      </w:r>
      <w:r>
        <w:t>.</w:t>
      </w:r>
      <w:r w:rsidRPr="005E2DB8">
        <w:t xml:space="preserve"> </w:t>
      </w:r>
      <w:r>
        <w:t>s.</w:t>
      </w:r>
      <w:r w:rsidRPr="005E2DB8">
        <w:t>1092(f)</w:t>
      </w:r>
      <w:r>
        <w:t>)</w:t>
      </w:r>
      <w:r w:rsidRPr="005E2DB8">
        <w:t xml:space="preserve">; </w:t>
      </w:r>
    </w:p>
    <w:p w:rsidR="00DC2002" w:rsidRDefault="00DC2002" w:rsidP="00DC2002">
      <w:r>
        <w:tab/>
        <w:t>c</w:t>
      </w:r>
      <w:r w:rsidRPr="005E2DB8">
        <w:t>.</w:t>
      </w:r>
      <w:r>
        <w:tab/>
        <w:t xml:space="preserve">understand </w:t>
      </w:r>
      <w:r w:rsidRPr="005E2DB8">
        <w:t>the role</w:t>
      </w:r>
      <w:r>
        <w:t>s</w:t>
      </w:r>
      <w:r w:rsidRPr="005E2DB8">
        <w:t xml:space="preserve"> of </w:t>
      </w:r>
      <w:r>
        <w:t xml:space="preserve">the institution, medical providers, law enforcement, and community agencies in </w:t>
      </w:r>
      <w:r w:rsidRPr="005E2DB8">
        <w:t xml:space="preserve">ensuring a coordinated response to </w:t>
      </w:r>
      <w:r>
        <w:t>a reported incident</w:t>
      </w:r>
      <w:r w:rsidRPr="005E2DB8">
        <w:t xml:space="preserve"> of sexual assault; </w:t>
      </w:r>
    </w:p>
    <w:p w:rsidR="00DC2002" w:rsidRPr="005E2DB8" w:rsidRDefault="00DC2002" w:rsidP="00DC2002">
      <w:r>
        <w:tab/>
        <w:t>d.</w:t>
      </w:r>
      <w:r>
        <w:tab/>
        <w:t>provide services to, or assist in locating services for, the victim, as appropriate; and</w:t>
      </w:r>
    </w:p>
    <w:p w:rsidR="00DC2002" w:rsidRPr="005E2DB8" w:rsidRDefault="00DC2002" w:rsidP="00DC2002">
      <w:r w:rsidRPr="005E2DB8">
        <w:tab/>
      </w:r>
      <w:r>
        <w:t>e.</w:t>
      </w:r>
      <w:r>
        <w:tab/>
        <w:t>communicate</w:t>
      </w:r>
      <w:r w:rsidRPr="005E2DB8">
        <w:t xml:space="preserve"> sensitively and </w:t>
      </w:r>
      <w:r>
        <w:t>compassionately with the victim</w:t>
      </w:r>
      <w:r w:rsidRPr="005E2DB8">
        <w:t xml:space="preserve"> of </w:t>
      </w:r>
      <w:r>
        <w:t>a sexual assault.</w:t>
      </w:r>
    </w:p>
    <w:p w:rsidR="00DC2002" w:rsidRDefault="00DC2002" w:rsidP="00DC2002">
      <w:r w:rsidRPr="005E2DB8">
        <w:tab/>
        <w:t>For purposes of this section, "victim-centered response" means a systematic focus on the needs and concerns of a victim of sexual assault that: ensures the compassionate and sensitive delivery of services in a nonjudgmental manner; ensures an understanding of how trauma affects victim behavior;</w:t>
      </w:r>
      <w:r>
        <w:t xml:space="preserve"> </w:t>
      </w:r>
      <w:r w:rsidRPr="005E2DB8">
        <w:t xml:space="preserve">maintains victim safety, privacy and, where possible, confidentiality; and recognizes that </w:t>
      </w:r>
      <w:r>
        <w:t xml:space="preserve">a </w:t>
      </w:r>
      <w:r w:rsidRPr="005E2DB8">
        <w:t xml:space="preserve">victim </w:t>
      </w:r>
      <w:r>
        <w:t>is</w:t>
      </w:r>
      <w:r w:rsidRPr="005E2DB8">
        <w:t xml:space="preserve"> not responsible for the sexual assault</w:t>
      </w:r>
      <w:r>
        <w:t>.</w:t>
      </w:r>
    </w:p>
    <w:p w:rsidR="00DC2002" w:rsidRPr="005E2DB8" w:rsidRDefault="00DC2002" w:rsidP="00DC2002"/>
    <w:p w:rsidR="00356142" w:rsidRDefault="00DC2002" w:rsidP="00E3635B">
      <w:r w:rsidRPr="005E2DB8">
        <w:tab/>
      </w:r>
      <w:r>
        <w:t>2.</w:t>
      </w:r>
      <w:r>
        <w:tab/>
      </w:r>
      <w:r w:rsidRPr="005E2DB8">
        <w:t>This act shall take effect</w:t>
      </w:r>
      <w:r>
        <w:t xml:space="preserve"> immediately a</w:t>
      </w:r>
      <w:r w:rsidR="00C2556B">
        <w:t>nd shall first apply to the 2020-2021</w:t>
      </w:r>
      <w:r>
        <w:t xml:space="preserve"> academic year.</w:t>
      </w:r>
      <w:r w:rsidR="00E3635B">
        <w:br w:type="page"/>
      </w:r>
    </w:p>
    <w:p w:rsidR="00DC2002" w:rsidRPr="00AA7880" w:rsidRDefault="00DC2002" w:rsidP="00DC2002">
      <w:pPr>
        <w:jc w:val="center"/>
      </w:pPr>
      <w:r w:rsidRPr="00D71D68">
        <w:lastRenderedPageBreak/>
        <w:t>STATEMENT</w:t>
      </w:r>
    </w:p>
    <w:p w:rsidR="00DC2002" w:rsidRDefault="00DC2002" w:rsidP="00DC2002"/>
    <w:p w:rsidR="00DC2002" w:rsidRPr="005E2DB8" w:rsidRDefault="00DC2002" w:rsidP="00DC2002">
      <w:r>
        <w:tab/>
        <w:t xml:space="preserve">This bill requires each </w:t>
      </w:r>
      <w:r w:rsidRPr="005E2DB8">
        <w:t xml:space="preserve">institution of higher education </w:t>
      </w:r>
      <w:r>
        <w:t xml:space="preserve">to annually </w:t>
      </w:r>
      <w:r w:rsidRPr="005E2DB8">
        <w:t>provide victim-centered training to an</w:t>
      </w:r>
      <w:r>
        <w:t xml:space="preserve"> employee of the institution who is involved in the receipt of a report made by a student who is the victim of an alleged incident of sexual assault, the referral or provision of services to the victim, or any campus disciplinary proceedings that result from the alleged incident.  The training must also be provided to a student enrolled in the institution who is appointed to serve as a residence-life advisor, peer advisor, or in a similar position, and an employee or contracted service provider that provides campus security.  T</w:t>
      </w:r>
      <w:r w:rsidRPr="005E2DB8">
        <w:t>he train</w:t>
      </w:r>
      <w:r>
        <w:t>ing must include information that</w:t>
      </w:r>
      <w:r w:rsidRPr="005E2DB8">
        <w:t xml:space="preserve"> </w:t>
      </w:r>
      <w:r>
        <w:t xml:space="preserve">ensures that the student receives an appropriate victim-centered response upon reporting an incident of </w:t>
      </w:r>
      <w:r w:rsidRPr="005E2DB8">
        <w:t>sexual assault</w:t>
      </w:r>
      <w:r>
        <w:t>.  Specifically, the training must seek to improve the ability of the trainee to:</w:t>
      </w:r>
      <w:r w:rsidRPr="005E2DB8">
        <w:t xml:space="preserve"> </w:t>
      </w:r>
    </w:p>
    <w:p w:rsidR="00DC2002" w:rsidRPr="005E2DB8" w:rsidRDefault="00DC2002" w:rsidP="00DC2002">
      <w:pPr>
        <w:tabs>
          <w:tab w:val="clear" w:pos="288"/>
          <w:tab w:val="left" w:pos="180"/>
          <w:tab w:val="left" w:pos="360"/>
        </w:tabs>
      </w:pPr>
      <w:r>
        <w:tab/>
        <w:t xml:space="preserve">- understand </w:t>
      </w:r>
      <w:r w:rsidRPr="005E2DB8">
        <w:t xml:space="preserve">the sexual assault policies of the institution; </w:t>
      </w:r>
    </w:p>
    <w:p w:rsidR="00DC2002" w:rsidRDefault="00DC2002" w:rsidP="00DC2002">
      <w:pPr>
        <w:tabs>
          <w:tab w:val="clear" w:pos="288"/>
          <w:tab w:val="left" w:pos="180"/>
          <w:tab w:val="left" w:pos="360"/>
        </w:tabs>
      </w:pPr>
      <w:r>
        <w:tab/>
        <w:t xml:space="preserve">- understand </w:t>
      </w:r>
      <w:r w:rsidRPr="005E2DB8">
        <w:t xml:space="preserve">the </w:t>
      </w:r>
      <w:r>
        <w:t xml:space="preserve">relevant </w:t>
      </w:r>
      <w:r w:rsidRPr="005E2DB8">
        <w:t xml:space="preserve">provisions of </w:t>
      </w:r>
      <w:r>
        <w:t xml:space="preserve">certain State and federal </w:t>
      </w:r>
    </w:p>
    <w:p w:rsidR="00DC2002" w:rsidRPr="005E2DB8" w:rsidRDefault="00DC2002" w:rsidP="00DC2002">
      <w:pPr>
        <w:tabs>
          <w:tab w:val="clear" w:pos="288"/>
          <w:tab w:val="left" w:pos="180"/>
          <w:tab w:val="left" w:pos="360"/>
        </w:tabs>
      </w:pPr>
      <w:r>
        <w:tab/>
        <w:t xml:space="preserve">   laws</w:t>
      </w:r>
      <w:r w:rsidRPr="005E2DB8">
        <w:t xml:space="preserve">; </w:t>
      </w:r>
    </w:p>
    <w:p w:rsidR="00DC2002" w:rsidRDefault="00DC2002" w:rsidP="00DC2002">
      <w:pPr>
        <w:tabs>
          <w:tab w:val="clear" w:pos="288"/>
          <w:tab w:val="left" w:pos="180"/>
          <w:tab w:val="left" w:pos="360"/>
        </w:tabs>
      </w:pPr>
      <w:r>
        <w:tab/>
        <w:t xml:space="preserve">- understand </w:t>
      </w:r>
      <w:r w:rsidRPr="005E2DB8">
        <w:t xml:space="preserve">the role of </w:t>
      </w:r>
      <w:r>
        <w:t xml:space="preserve">the institution, medical providers, law </w:t>
      </w:r>
    </w:p>
    <w:p w:rsidR="00DC2002" w:rsidRDefault="00DC2002" w:rsidP="00DC2002">
      <w:pPr>
        <w:tabs>
          <w:tab w:val="clear" w:pos="288"/>
          <w:tab w:val="left" w:pos="180"/>
          <w:tab w:val="left" w:pos="360"/>
        </w:tabs>
        <w:jc w:val="left"/>
      </w:pPr>
      <w:r>
        <w:tab/>
        <w:t xml:space="preserve">- enforcement, and community agencies in </w:t>
      </w:r>
      <w:r w:rsidRPr="005E2DB8">
        <w:t>ensuring a</w:t>
      </w:r>
      <w:r>
        <w:t xml:space="preserve"> </w:t>
      </w:r>
      <w:r w:rsidRPr="005E2DB8">
        <w:t xml:space="preserve">coordinated </w:t>
      </w:r>
    </w:p>
    <w:p w:rsidR="00DC2002" w:rsidRDefault="00DC2002" w:rsidP="00DC2002">
      <w:pPr>
        <w:tabs>
          <w:tab w:val="clear" w:pos="288"/>
          <w:tab w:val="left" w:pos="180"/>
          <w:tab w:val="left" w:pos="360"/>
        </w:tabs>
      </w:pPr>
      <w:r>
        <w:tab/>
        <w:t xml:space="preserve">- </w:t>
      </w:r>
      <w:r w:rsidRPr="005E2DB8">
        <w:t xml:space="preserve">response to </w:t>
      </w:r>
      <w:r>
        <w:t xml:space="preserve">a reported incident </w:t>
      </w:r>
      <w:r w:rsidRPr="005E2DB8">
        <w:t xml:space="preserve">of sexual assault; </w:t>
      </w:r>
    </w:p>
    <w:p w:rsidR="00DC2002" w:rsidRDefault="00DC2002" w:rsidP="00DC2002">
      <w:pPr>
        <w:tabs>
          <w:tab w:val="clear" w:pos="288"/>
          <w:tab w:val="left" w:pos="180"/>
          <w:tab w:val="left" w:pos="360"/>
        </w:tabs>
      </w:pPr>
      <w:r>
        <w:tab/>
        <w:t>- provide services to, or assist in locating services for, the victim,</w:t>
      </w:r>
    </w:p>
    <w:p w:rsidR="00DC2002" w:rsidRPr="005E2DB8" w:rsidRDefault="00DC2002" w:rsidP="00DC2002">
      <w:pPr>
        <w:tabs>
          <w:tab w:val="clear" w:pos="288"/>
          <w:tab w:val="left" w:pos="180"/>
          <w:tab w:val="left" w:pos="360"/>
        </w:tabs>
      </w:pPr>
      <w:r>
        <w:tab/>
        <w:t xml:space="preserve">- as appropriate; </w:t>
      </w:r>
      <w:r w:rsidRPr="005E2DB8">
        <w:t xml:space="preserve">and </w:t>
      </w:r>
    </w:p>
    <w:p w:rsidR="00DC2002" w:rsidRDefault="00DC2002" w:rsidP="00DC2002">
      <w:pPr>
        <w:tabs>
          <w:tab w:val="clear" w:pos="288"/>
          <w:tab w:val="left" w:pos="180"/>
          <w:tab w:val="left" w:pos="360"/>
        </w:tabs>
      </w:pPr>
      <w:r>
        <w:tab/>
        <w:t>- communicate</w:t>
      </w:r>
      <w:r w:rsidRPr="005E2DB8">
        <w:t xml:space="preserve"> sensitively and </w:t>
      </w:r>
      <w:r>
        <w:t>compassionately with the victim</w:t>
      </w:r>
      <w:r w:rsidRPr="005E2DB8">
        <w:t xml:space="preserve"> </w:t>
      </w:r>
    </w:p>
    <w:p w:rsidR="00DC2002" w:rsidRDefault="00DC2002" w:rsidP="00DC2002">
      <w:pPr>
        <w:tabs>
          <w:tab w:val="clear" w:pos="288"/>
          <w:tab w:val="left" w:pos="180"/>
          <w:tab w:val="left" w:pos="360"/>
        </w:tabs>
      </w:pPr>
      <w:r>
        <w:tab/>
        <w:t xml:space="preserve">- </w:t>
      </w:r>
      <w:r w:rsidRPr="005E2DB8">
        <w:t xml:space="preserve">of </w:t>
      </w:r>
      <w:r>
        <w:t>a sexual assault.</w:t>
      </w:r>
    </w:p>
    <w:sectPr w:rsidR="00DC2002" w:rsidSect="009B28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BDC" w:rsidRDefault="003A2BDC">
      <w:r>
        <w:separator/>
      </w:r>
    </w:p>
  </w:endnote>
  <w:endnote w:type="continuationSeparator" w:id="0">
    <w:p w:rsidR="003A2BDC" w:rsidRDefault="003A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27" w:rsidRDefault="00720727" w:rsidP="0072072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BDC" w:rsidRDefault="003A2BDC">
      <w:r>
        <w:separator/>
      </w:r>
    </w:p>
  </w:footnote>
  <w:footnote w:type="continuationSeparator" w:id="0">
    <w:p w:rsidR="003A2BDC" w:rsidRDefault="003A2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1C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808" w:rsidRDefault="009B2808" w:rsidP="009B2808">
    <w:pPr>
      <w:pStyle w:val="bpuHeadSpon"/>
    </w:pPr>
    <w:r w:rsidRPr="009B2808">
      <w:rPr>
        <w:rStyle w:val="bpuHeadSponChar"/>
      </w:rPr>
      <w:t>A4735</w:t>
    </w:r>
    <w:r>
      <w:t xml:space="preserve"> VAINIERI HUTTLE</w:t>
    </w:r>
    <w:r w:rsidR="00720727">
      <w:t xml:space="preserve">, </w:t>
    </w:r>
    <w:r w:rsidR="00720727">
      <w:t>CHAPARRO</w:t>
    </w:r>
  </w:p>
  <w:p w:rsidR="009B2808" w:rsidRDefault="009B2808" w:rsidP="009B2808">
    <w:pPr>
      <w:pStyle w:val="bpuHeadSpon"/>
    </w:pPr>
    <w:r>
      <w:fldChar w:fldCharType="begin"/>
    </w:r>
    <w:r>
      <w:instrText xml:space="preserve"> PAGE  \* MERGEFORMAT </w:instrText>
    </w:r>
    <w:r>
      <w:fldChar w:fldCharType="separate"/>
    </w:r>
    <w:r w:rsidR="00801C22">
      <w:rPr>
        <w:noProof/>
      </w:rPr>
      <w:t>3</w:t>
    </w:r>
    <w:r>
      <w:fldChar w:fldCharType="end"/>
    </w:r>
  </w:p>
  <w:p w:rsidR="009B2808" w:rsidRDefault="009B2808" w:rsidP="009B28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808" w:rsidRDefault="009B2808" w:rsidP="009B2808">
    <w:pPr>
      <w:pStyle w:val="bpuHeadSpon"/>
    </w:pPr>
    <w:r w:rsidRPr="009B2808">
      <w:rPr>
        <w:rStyle w:val="bpuHeadSponChar"/>
      </w:rPr>
      <w:t>A4735</w:t>
    </w:r>
    <w:r>
      <w:t xml:space="preserve"> VAINIERI HUTTLE</w:t>
    </w:r>
    <w:r w:rsidR="00720727">
      <w:t xml:space="preserve">, </w:t>
    </w:r>
    <w:r w:rsidR="00720727">
      <w:t>CHAPARRO</w:t>
    </w:r>
  </w:p>
  <w:p w:rsidR="009B2808" w:rsidRDefault="009B2808" w:rsidP="009B2808">
    <w:pPr>
      <w:pStyle w:val="bpuHeadSpon"/>
    </w:pPr>
    <w:r>
      <w:fldChar w:fldCharType="begin"/>
    </w:r>
    <w:r>
      <w:instrText xml:space="preserve"> PAGE  \* MERGEFORMAT </w:instrText>
    </w:r>
    <w:r>
      <w:fldChar w:fldCharType="separate"/>
    </w:r>
    <w:r w:rsidR="00801C22">
      <w:rPr>
        <w:noProof/>
      </w:rPr>
      <w:t>2</w:t>
    </w:r>
    <w:r>
      <w:fldChar w:fldCharType="end"/>
    </w:r>
  </w:p>
  <w:p w:rsidR="009B2808" w:rsidRDefault="009B2808" w:rsidP="009B28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DC"/>
    <w:rsid w:val="000051BD"/>
    <w:rsid w:val="000160A5"/>
    <w:rsid w:val="0002335B"/>
    <w:rsid w:val="0003549A"/>
    <w:rsid w:val="000367AE"/>
    <w:rsid w:val="00043B22"/>
    <w:rsid w:val="000547C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FF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142"/>
    <w:rsid w:val="0036180C"/>
    <w:rsid w:val="00363CF5"/>
    <w:rsid w:val="00364344"/>
    <w:rsid w:val="003702CA"/>
    <w:rsid w:val="00370617"/>
    <w:rsid w:val="00382F1F"/>
    <w:rsid w:val="00391DA4"/>
    <w:rsid w:val="003A2BD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727"/>
    <w:rsid w:val="007256D1"/>
    <w:rsid w:val="007279FD"/>
    <w:rsid w:val="007502CB"/>
    <w:rsid w:val="00752D79"/>
    <w:rsid w:val="00752E20"/>
    <w:rsid w:val="0075424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C22"/>
    <w:rsid w:val="00813627"/>
    <w:rsid w:val="00820A9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0E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00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808"/>
    <w:rsid w:val="009B34EC"/>
    <w:rsid w:val="009B5D67"/>
    <w:rsid w:val="009B6176"/>
    <w:rsid w:val="009C0D22"/>
    <w:rsid w:val="009C2D7B"/>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56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F5"/>
    <w:rsid w:val="00D9410B"/>
    <w:rsid w:val="00D9695B"/>
    <w:rsid w:val="00DA2417"/>
    <w:rsid w:val="00DA5585"/>
    <w:rsid w:val="00DB02AC"/>
    <w:rsid w:val="00DB6AA2"/>
    <w:rsid w:val="00DC2002"/>
    <w:rsid w:val="00DE10D1"/>
    <w:rsid w:val="00DE2514"/>
    <w:rsid w:val="00DE6851"/>
    <w:rsid w:val="00DF03EE"/>
    <w:rsid w:val="00E01B71"/>
    <w:rsid w:val="00E05CC9"/>
    <w:rsid w:val="00E05F86"/>
    <w:rsid w:val="00E15573"/>
    <w:rsid w:val="00E25A5B"/>
    <w:rsid w:val="00E363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A80BCD9"/>
  <w15:docId w15:val="{34E41F77-7881-47ED-994F-0D59B0101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61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142"/>
    <w:rPr>
      <w:rFonts w:ascii="Segoe UI" w:hAnsi="Segoe UI" w:cs="Segoe UI"/>
      <w:spacing w:val="4"/>
      <w:sz w:val="18"/>
      <w:szCs w:val="18"/>
    </w:rPr>
  </w:style>
  <w:style w:type="character" w:styleId="LineNumber">
    <w:name w:val="line number"/>
    <w:basedOn w:val="DefaultParagraphFont"/>
    <w:semiHidden/>
    <w:unhideWhenUsed/>
    <w:rsid w:val="009B2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3578</Characters>
  <Application>Microsoft Office Word</Application>
  <DocSecurity>0</DocSecurity>
  <Lines>99</Lines>
  <Paragraphs>38</Paragraphs>
  <ScaleCrop>false</ScaleCrop>
  <HeadingPairs>
    <vt:vector size="2" baseType="variant">
      <vt:variant>
        <vt:lpstr>Title</vt:lpstr>
      </vt:variant>
      <vt:variant>
        <vt:i4>1</vt:i4>
      </vt:variant>
    </vt:vector>
  </HeadingPairs>
  <TitlesOfParts>
    <vt:vector size="1" baseType="lpstr">
      <vt:lpstr>A4735</vt:lpstr>
    </vt:vector>
  </TitlesOfParts>
  <Manager>R229</Manager>
  <Company>NJ Office of Legislative Services</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A4735</dc:title>
  <dc:subject>20-3278</dc:subject>
  <dc:creator>Assemblywoman  VAINIERI HUTTLE</dc:creator>
  <cp:keywords>A4735|3|ER |227|0|227|F|0|</cp:keywords>
  <dc:description>INTRODUCED SEPTEMBER 24, 2020</dc:description>
  <cp:lastModifiedBy>Todaro, Vivian</cp:lastModifiedBy>
  <cp:revision>2</cp:revision>
  <cp:lastPrinted>2020-10-09T19:12:00Z</cp:lastPrinted>
  <dcterms:created xsi:type="dcterms:W3CDTF">2020-10-09T19:12:00Z</dcterms:created>
  <dcterms:modified xsi:type="dcterms:W3CDTF">2020-10-09T19:12:00Z</dcterms:modified>
  <cp:category>Section 1 to C.18A:61E-11_x000d_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