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32C" w:rsidRDefault="00B0532C" w:rsidP="00B0532C">
      <w:pPr>
        <w:pStyle w:val="bpuReprint"/>
      </w:pPr>
      <w:bookmarkStart w:id="0" w:name="bpuFrontPg"/>
      <w:bookmarkStart w:id="1" w:name="_GoBack"/>
      <w:bookmarkEnd w:id="0"/>
      <w:bookmarkEnd w:id="1"/>
      <w:r>
        <w:t>[First Reprint]</w:t>
      </w:r>
    </w:p>
    <w:p w:rsidR="001A3455" w:rsidRDefault="001A3455" w:rsidP="001A3455">
      <w:pPr>
        <w:pStyle w:val="bpuBill"/>
      </w:pPr>
      <w:r>
        <w:t xml:space="preserve">ASSEMBLY, No. 4747 </w:t>
      </w:r>
    </w:p>
    <w:p w:rsidR="001A3455" w:rsidRPr="009D38FF" w:rsidRDefault="001A3455" w:rsidP="001A34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0656526" r:id="rId7"/>
        </w:object>
      </w:r>
    </w:p>
    <w:p w:rsidR="001A3455" w:rsidRDefault="001A3455" w:rsidP="001A3455">
      <w:pPr>
        <w:pStyle w:val="bpuState"/>
      </w:pPr>
      <w:r>
        <w:t>STATE OF NEW JERSEY</w:t>
      </w:r>
    </w:p>
    <w:p w:rsidR="001A3455" w:rsidRDefault="001A3455" w:rsidP="001A3455">
      <w:pPr>
        <w:pStyle w:val="bpuLegislature"/>
      </w:pPr>
      <w:r>
        <w:t>219th LEGISLATURE</w:t>
      </w:r>
    </w:p>
    <w:p w:rsidR="001A3455" w:rsidRDefault="001A3455" w:rsidP="001A3455">
      <w:pPr>
        <w:pStyle w:val="bpuWpGraphic"/>
      </w:pPr>
      <w:r>
        <w:object w:dxaOrig="8985" w:dyaOrig="255">
          <v:shape id="_x0000_i1026" type="#_x0000_t75" style="width:6in;height:12pt" o:ole="">
            <v:imagedata r:id="rId6" o:title=""/>
          </v:shape>
          <o:OLEObject Type="Embed" ProgID="WPWin6.1" ShapeID="_x0000_i1026" DrawAspect="Content" ObjectID="_1700656527" r:id="rId8"/>
        </w:object>
      </w:r>
      <w:r>
        <w:t xml:space="preserve">  </w:t>
      </w:r>
    </w:p>
    <w:p w:rsidR="001A3455" w:rsidRDefault="001A3455" w:rsidP="001A3455">
      <w:pPr>
        <w:pStyle w:val="bpuIntro"/>
      </w:pPr>
      <w:r>
        <w:t>INTRODUCED SEPTEMBER 24, 2020</w:t>
      </w:r>
    </w:p>
    <w:p w:rsidR="001A3455" w:rsidRDefault="001A3455" w:rsidP="001A3455">
      <w:pPr>
        <w:pStyle w:val="bpuIntro"/>
      </w:pPr>
    </w:p>
    <w:p w:rsidR="001A3455" w:rsidRDefault="001A3455" w:rsidP="001A3455">
      <w:pPr>
        <w:pStyle w:val="bpuIntro"/>
        <w:sectPr w:rsidR="001A3455" w:rsidSect="00566F8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A3455" w:rsidRDefault="001A3455" w:rsidP="001A3455">
      <w:pPr>
        <w:pStyle w:val="bpuIntro"/>
      </w:pPr>
    </w:p>
    <w:p w:rsidR="001A3455" w:rsidRDefault="001A3455" w:rsidP="001A3455">
      <w:pPr>
        <w:pStyle w:val="bpuSponsor"/>
      </w:pPr>
      <w:r>
        <w:t>Sponsored by:</w:t>
      </w:r>
    </w:p>
    <w:p w:rsidR="001A3455" w:rsidRDefault="001A3455" w:rsidP="001A3455">
      <w:pPr>
        <w:pStyle w:val="bpuSponsor"/>
      </w:pPr>
      <w:r>
        <w:t>Assemblywoman  GABRIELA M. MOSQUERA</w:t>
      </w:r>
    </w:p>
    <w:p w:rsidR="001A3455" w:rsidRDefault="001A3455" w:rsidP="001A3455">
      <w:pPr>
        <w:pStyle w:val="bpuSponsor"/>
      </w:pPr>
      <w:r>
        <w:t>District 4 (Camden and Gloucester)</w:t>
      </w:r>
    </w:p>
    <w:p w:rsidR="001A3455" w:rsidRDefault="00421154" w:rsidP="00421154">
      <w:pPr>
        <w:pStyle w:val="bpuSponsor"/>
      </w:pPr>
      <w:r>
        <w:t>Assemblywoman  VALERIE VAINIERI HUTTLE</w:t>
      </w:r>
    </w:p>
    <w:p w:rsidR="00421154" w:rsidRDefault="00421154" w:rsidP="00421154">
      <w:pPr>
        <w:pStyle w:val="bpuSponsor"/>
      </w:pPr>
      <w:r>
        <w:t>District 37 (Bergen)</w:t>
      </w:r>
    </w:p>
    <w:p w:rsidR="00421154" w:rsidRDefault="00566F88" w:rsidP="00566F88">
      <w:pPr>
        <w:pStyle w:val="bpuSponsor"/>
      </w:pPr>
      <w:r>
        <w:t>Assemblywoman  YVONNE LOPEZ</w:t>
      </w:r>
    </w:p>
    <w:p w:rsidR="00566F88" w:rsidRDefault="00566F88" w:rsidP="00566F88">
      <w:pPr>
        <w:pStyle w:val="bpuSponsor"/>
      </w:pPr>
      <w:r>
        <w:t>District 19 (Middlesex)</w:t>
      </w:r>
    </w:p>
    <w:p w:rsidR="00566F88" w:rsidRPr="00566F88" w:rsidRDefault="00566F88" w:rsidP="00566F88">
      <w:pPr>
        <w:pStyle w:val="bpuSponsor"/>
      </w:pPr>
    </w:p>
    <w:p w:rsidR="001A3455" w:rsidRDefault="001A3455" w:rsidP="001A3455">
      <w:pPr>
        <w:pStyle w:val="bpuSponsor"/>
      </w:pPr>
    </w:p>
    <w:p w:rsidR="001A3455" w:rsidRDefault="001A3455" w:rsidP="001A3455">
      <w:pPr>
        <w:pStyle w:val="bpuSponsor"/>
      </w:pPr>
    </w:p>
    <w:p w:rsidR="001A3455" w:rsidRDefault="001A3455" w:rsidP="001A3455">
      <w:pPr>
        <w:pStyle w:val="bpuSponsor"/>
      </w:pPr>
    </w:p>
    <w:p w:rsidR="001A3455" w:rsidRDefault="001A3455" w:rsidP="001A3455">
      <w:pPr>
        <w:pStyle w:val="bpuSponsor"/>
      </w:pPr>
      <w:r>
        <w:t>SYNOPSIS</w:t>
      </w:r>
    </w:p>
    <w:p w:rsidR="001A3455" w:rsidRDefault="001A3455" w:rsidP="001A3455">
      <w:pPr>
        <w:pStyle w:val="bpuNormText"/>
      </w:pPr>
      <w:r>
        <w:tab/>
        <w:t xml:space="preserve">Requires DHS to develop incentives to encourage private investment in child care deserts. </w:t>
      </w:r>
    </w:p>
    <w:p w:rsidR="001A3455" w:rsidRDefault="001A3455" w:rsidP="001A3455">
      <w:pPr>
        <w:pStyle w:val="bpuNormText"/>
      </w:pPr>
    </w:p>
    <w:p w:rsidR="001A3455" w:rsidRDefault="001A3455" w:rsidP="001A3455">
      <w:pPr>
        <w:pStyle w:val="bpuSponsor"/>
      </w:pPr>
      <w:r>
        <w:t xml:space="preserve">CURRENT VERSION OF TEXT </w:t>
      </w:r>
    </w:p>
    <w:p w:rsidR="001A3455" w:rsidRDefault="00B0532C" w:rsidP="001A3455">
      <w:pPr>
        <w:pStyle w:val="bpuNormText"/>
      </w:pPr>
      <w:r>
        <w:tab/>
        <w:t>As reported by the Assembly Women and Children Committee on December 9, 2021, with amendments.</w:t>
      </w:r>
    </w:p>
    <w:p w:rsidR="001A3455" w:rsidRDefault="001A3455" w:rsidP="001A345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3455" w:rsidRDefault="001A3455" w:rsidP="008916EC">
      <w:pPr>
        <w:pStyle w:val="FronterPage"/>
        <w:tabs>
          <w:tab w:val="clear" w:pos="720"/>
          <w:tab w:val="clear" w:pos="1440"/>
          <w:tab w:val="clear" w:pos="2160"/>
          <w:tab w:val="clear" w:pos="2880"/>
          <w:tab w:val="clear" w:pos="3600"/>
          <w:tab w:val="clear" w:pos="4320"/>
          <w:tab w:val="clear" w:pos="5040"/>
        </w:tabs>
        <w:sectPr w:rsidR="001A3455" w:rsidSect="001A3455">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FC4792">
        <w:t>concerning financial incentives for private investment in New Jersey’s child care deserts and supplementing P.L.2019, c.426.</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Default="00686AEB" w:rsidP="00686AEB"/>
    <w:p w:rsidR="00AA7D74" w:rsidRDefault="00E65177" w:rsidP="00686AEB">
      <w:r>
        <w:tab/>
        <w:t>1.</w:t>
      </w:r>
      <w:r>
        <w:tab/>
        <w:t>As used in section</w:t>
      </w:r>
      <w:r w:rsidR="00A56DF8">
        <w:t xml:space="preserve"> 2 of</w:t>
      </w:r>
      <w:r w:rsidR="00CF52CB">
        <w:t xml:space="preserve"> this act</w:t>
      </w:r>
      <w:r w:rsidR="00AA7D74">
        <w:t>:</w:t>
      </w:r>
    </w:p>
    <w:p w:rsidR="00AA7D74" w:rsidRDefault="00AA7D74" w:rsidP="00686AEB">
      <w:r>
        <w:tab/>
        <w:t xml:space="preserve">“Child care desert” means </w:t>
      </w:r>
      <w:r w:rsidR="00C66D87">
        <w:t xml:space="preserve">a community </w:t>
      </w:r>
      <w:r>
        <w:t xml:space="preserve">or </w:t>
      </w:r>
      <w:r w:rsidR="00C66D87">
        <w:t xml:space="preserve">a geographic area in which </w:t>
      </w:r>
      <w:r>
        <w:t>demand for quality child care services surpasses the available supply of such services</w:t>
      </w:r>
      <w:r w:rsidR="00CF52CB">
        <w:t>, as determined by the Commissioner of Human Services</w:t>
      </w:r>
      <w:r>
        <w:t>.</w:t>
      </w:r>
    </w:p>
    <w:p w:rsidR="00330574" w:rsidRDefault="00330574" w:rsidP="00686AEB">
      <w:r>
        <w:tab/>
        <w:t xml:space="preserve">“Child care facility” means a child care provider </w:t>
      </w:r>
      <w:r w:rsidR="00C54520">
        <w:t>that is either licensed or registered with the State Office of Licensing, or has been evaluated and approved by the Division of Family Development in the Department of Human Services, to care for one or more children for fewer than 24 hours of care per day.</w:t>
      </w:r>
    </w:p>
    <w:p w:rsidR="00B74E81" w:rsidRDefault="00C54520" w:rsidP="00686AEB">
      <w:r>
        <w:tab/>
        <w:t xml:space="preserve">“Child care subsidy program” means the </w:t>
      </w:r>
      <w:r w:rsidR="00D66871">
        <w:t>voucher program</w:t>
      </w:r>
      <w:r>
        <w:t xml:space="preserve">, </w:t>
      </w:r>
      <w:r w:rsidR="004C6BC0">
        <w:t xml:space="preserve">jointly </w:t>
      </w:r>
      <w:r>
        <w:t>funded b</w:t>
      </w:r>
      <w:r w:rsidR="005A6E7E">
        <w:t>y</w:t>
      </w:r>
      <w:r>
        <w:t xml:space="preserve"> </w:t>
      </w:r>
      <w:r w:rsidR="005A6E7E">
        <w:t xml:space="preserve">the </w:t>
      </w:r>
      <w:r w:rsidR="004C6BC0">
        <w:t xml:space="preserve">State and the </w:t>
      </w:r>
      <w:r>
        <w:t>fede</w:t>
      </w:r>
      <w:r w:rsidR="005A6E7E">
        <w:t>ral government</w:t>
      </w:r>
      <w:r w:rsidR="004C6BC0">
        <w:t>, that</w:t>
      </w:r>
      <w:r>
        <w:t xml:space="preserve"> </w:t>
      </w:r>
      <w:r w:rsidR="00701F5D">
        <w:t xml:space="preserve">helps </w:t>
      </w:r>
      <w:r w:rsidR="005A6E7E">
        <w:t xml:space="preserve">eligible </w:t>
      </w:r>
      <w:r>
        <w:t>low-to-moderate</w:t>
      </w:r>
      <w:r w:rsidR="005A6E7E">
        <w:t xml:space="preserve"> income families afford high</w:t>
      </w:r>
      <w:r w:rsidR="004C6BC0">
        <w:t>-quality child care services.</w:t>
      </w:r>
    </w:p>
    <w:p w:rsidR="005A6E7E" w:rsidRDefault="005A6E7E" w:rsidP="00686AEB"/>
    <w:p w:rsidR="00B74E81" w:rsidRDefault="00B74E81" w:rsidP="00686AEB">
      <w:r>
        <w:tab/>
      </w:r>
      <w:r w:rsidR="00E65177">
        <w:t>2.</w:t>
      </w:r>
      <w:r w:rsidR="00CF52CB">
        <w:tab/>
        <w:t>a.</w:t>
      </w:r>
      <w:r w:rsidR="00784EBC">
        <w:t xml:space="preserve"> </w:t>
      </w:r>
      <w:r w:rsidR="00CF52CB">
        <w:t xml:space="preserve"> </w:t>
      </w:r>
      <w:r w:rsidR="009B19C1">
        <w:t>Notwithstanding the provisions of any other law to the contrary, the Commissioner of</w:t>
      </w:r>
      <w:r w:rsidR="002C54E3">
        <w:t xml:space="preserve"> Human Services</w:t>
      </w:r>
      <w:r w:rsidR="009B19C1">
        <w:t>, in coordination with the Commissioner of</w:t>
      </w:r>
      <w:r w:rsidR="002C54E3">
        <w:t xml:space="preserve"> Community Affairs, </w:t>
      </w:r>
      <w:r w:rsidR="00F1339E">
        <w:t xml:space="preserve">the Chief Executive Officer of the New Jersey Economic Development Authority, </w:t>
      </w:r>
      <w:r w:rsidR="002C54E3">
        <w:t xml:space="preserve">the Director of the Division of Taxation in the Department of the Treasury and </w:t>
      </w:r>
      <w:r w:rsidR="009B19C1">
        <w:t>the Commissioner of Children and Families</w:t>
      </w:r>
      <w:r w:rsidR="002C54E3">
        <w:t xml:space="preserve">, shall establish a program of financial incentives to encourage private investment in child care facilities </w:t>
      </w:r>
      <w:r w:rsidR="00FC4792">
        <w:t xml:space="preserve">located </w:t>
      </w:r>
      <w:r w:rsidR="002C54E3">
        <w:t>in the State’s identified child care deserts</w:t>
      </w:r>
      <w:r w:rsidR="00CF52CB">
        <w:t xml:space="preserve">, provided </w:t>
      </w:r>
      <w:r w:rsidR="003729DE">
        <w:t xml:space="preserve">that </w:t>
      </w:r>
      <w:r w:rsidR="00CF52CB">
        <w:t>the program shall be implemented no later than 90 days after the effective date of this act</w:t>
      </w:r>
      <w:r w:rsidR="002C54E3">
        <w:t>.</w:t>
      </w:r>
    </w:p>
    <w:p w:rsidR="002C54E3" w:rsidRDefault="00CF52CB" w:rsidP="00686AEB">
      <w:r>
        <w:tab/>
      </w:r>
      <w:r w:rsidR="00784EBC">
        <w:t xml:space="preserve"> </w:t>
      </w:r>
      <w:r>
        <w:t>b.</w:t>
      </w:r>
      <w:r>
        <w:tab/>
      </w:r>
      <w:r w:rsidR="00CB5A8D">
        <w:t xml:space="preserve">The financial incentives </w:t>
      </w:r>
      <w:r w:rsidR="00041BDF">
        <w:t xml:space="preserve">to be considered by </w:t>
      </w:r>
      <w:r w:rsidR="00CB5A8D">
        <w:t xml:space="preserve">the commissioner shall include, but </w:t>
      </w:r>
      <w:r w:rsidR="00FC4792">
        <w:t xml:space="preserve">shall </w:t>
      </w:r>
      <w:r>
        <w:t xml:space="preserve">not </w:t>
      </w:r>
      <w:r w:rsidR="00CB5A8D">
        <w:t xml:space="preserve">be limited to: </w:t>
      </w:r>
    </w:p>
    <w:p w:rsidR="00CB5A8D" w:rsidRDefault="00CB5A8D" w:rsidP="00686AEB">
      <w:r>
        <w:tab/>
        <w:t>(1)</w:t>
      </w:r>
      <w:r>
        <w:tab/>
        <w:t>tax credits;</w:t>
      </w:r>
    </w:p>
    <w:p w:rsidR="00041BDF" w:rsidRDefault="00CB5A8D" w:rsidP="00686AEB">
      <w:r>
        <w:tab/>
        <w:t>(2)</w:t>
      </w:r>
      <w:r>
        <w:tab/>
        <w:t>tax exemptions;</w:t>
      </w:r>
    </w:p>
    <w:p w:rsidR="00CB5A8D" w:rsidRDefault="00CB5A8D" w:rsidP="00686AEB">
      <w:r>
        <w:tab/>
        <w:t>(3)</w:t>
      </w:r>
      <w:r>
        <w:tab/>
        <w:t>loan guarantees;</w:t>
      </w:r>
      <w:r w:rsidR="00041BDF">
        <w:t xml:space="preserve"> and,</w:t>
      </w:r>
    </w:p>
    <w:p w:rsidR="00041BDF" w:rsidRDefault="00041BDF" w:rsidP="00686AEB">
      <w:r>
        <w:tab/>
        <w:t>(4)</w:t>
      </w:r>
      <w:r>
        <w:tab/>
        <w:t xml:space="preserve">assistance with </w:t>
      </w:r>
      <w:r w:rsidR="00692E95">
        <w:t xml:space="preserve">recruiting, </w:t>
      </w:r>
      <w:r>
        <w:t>hiring and training employees.</w:t>
      </w:r>
    </w:p>
    <w:p w:rsidR="00417968" w:rsidRDefault="00041BDF" w:rsidP="00686AEB">
      <w:r>
        <w:tab/>
      </w:r>
      <w:r w:rsidR="00784EBC">
        <w:t xml:space="preserve"> </w:t>
      </w:r>
      <w:r>
        <w:t>c.</w:t>
      </w:r>
      <w:r>
        <w:tab/>
        <w:t xml:space="preserve">The commissioner shall apply for such State plan amendments or waivers as may be necessary to implement the </w:t>
      </w:r>
      <w:r w:rsidR="00CF52CB">
        <w:t xml:space="preserve">program of financial incentives established pursuant to this section </w:t>
      </w:r>
      <w:r>
        <w:t xml:space="preserve">and to continue to secure federal financial </w:t>
      </w:r>
      <w:r w:rsidR="00E65177">
        <w:t>participation for subsidized child care programs for qualified low-</w:t>
      </w:r>
      <w:r w:rsidR="00FC4792">
        <w:t xml:space="preserve">to-moderate </w:t>
      </w:r>
      <w:r w:rsidR="00E65177">
        <w:t>income households.</w:t>
      </w:r>
    </w:p>
    <w:p w:rsidR="00E65177" w:rsidRDefault="00E65177" w:rsidP="00686AEB"/>
    <w:p w:rsidR="00E65177" w:rsidRDefault="00E65177" w:rsidP="00686AEB">
      <w:r>
        <w:lastRenderedPageBreak/>
        <w:tab/>
        <w:t>3.</w:t>
      </w:r>
      <w:r>
        <w:tab/>
        <w:t>The Commissioner of Human Services, pursuant to the “Administrative Procedure Act,” P.L.1968, c.410 (C.52:14B-1</w:t>
      </w:r>
      <w:r w:rsidR="00784EBC">
        <w:t> </w:t>
      </w:r>
      <w:r>
        <w:t>et</w:t>
      </w:r>
      <w:r w:rsidR="00784EBC">
        <w:t> </w:t>
      </w:r>
      <w:r>
        <w:t>seq.),</w:t>
      </w:r>
      <w:r w:rsidR="00784EBC">
        <w:t> </w:t>
      </w:r>
      <w:r>
        <w:t xml:space="preserve">and in consultation with the Commissioner of Community Affairs, </w:t>
      </w:r>
      <w:r w:rsidR="004C6BC0">
        <w:t xml:space="preserve">the </w:t>
      </w:r>
      <w:r w:rsidR="00F1339E">
        <w:t xml:space="preserve">Chief Executive Officer of the </w:t>
      </w:r>
      <w:r w:rsidR="004C6BC0">
        <w:t xml:space="preserve">New Jersey Economic Development Authority, </w:t>
      </w:r>
      <w:r>
        <w:t xml:space="preserve">the State Treasurer, and the Commissioner of Children and Families, </w:t>
      </w:r>
      <w:r w:rsidR="00622227">
        <w:t>shall adopt such rules and regulations as necessary to impl</w:t>
      </w:r>
      <w:r w:rsidR="00A56DF8">
        <w:t>ement the provisions</w:t>
      </w:r>
      <w:r w:rsidR="00CF52CB">
        <w:t xml:space="preserve"> of this act</w:t>
      </w:r>
      <w:r w:rsidR="00622227">
        <w:t>.</w:t>
      </w:r>
    </w:p>
    <w:p w:rsidR="00E65177" w:rsidRPr="00D71D68" w:rsidRDefault="00E65177" w:rsidP="00686AEB"/>
    <w:p w:rsidR="00686AEB" w:rsidRPr="00B0532C" w:rsidRDefault="00B0532C" w:rsidP="00B0532C">
      <w:pPr>
        <w:rPr>
          <w:rFonts w:ascii="Albertus Extra Bold" w:hAnsi="Albertus Extra Bold"/>
          <w:b/>
          <w:vertAlign w:val="superscript"/>
        </w:rPr>
      </w:pPr>
      <w:r>
        <w:tab/>
        <w:t>4.</w:t>
      </w:r>
      <w:r>
        <w:tab/>
        <w:t xml:space="preserve">This act shall take effect </w:t>
      </w:r>
      <w:r>
        <w:rPr>
          <w:rFonts w:ascii="Albertus Extra Bold" w:hAnsi="Albertus Extra Bold"/>
          <w:b/>
          <w:vertAlign w:val="superscript"/>
        </w:rPr>
        <w:t>1</w:t>
      </w:r>
      <w:r w:rsidRPr="00B431C2">
        <w:rPr>
          <w:rFonts w:ascii="Albertus Extra Bold" w:hAnsi="Albertus Extra Bold"/>
          <w:b/>
        </w:rPr>
        <w:t>[</w:t>
      </w:r>
      <w:r>
        <w:t>immediately</w:t>
      </w:r>
      <w:r w:rsidRPr="00B431C2">
        <w:rPr>
          <w:rFonts w:ascii="Albertus Extra Bold" w:hAnsi="Albertus Extra Bold"/>
          <w:b/>
        </w:rPr>
        <w:t>]</w:t>
      </w:r>
      <w:r>
        <w:t xml:space="preserve"> </w:t>
      </w:r>
      <w:r w:rsidRPr="002C6F9F">
        <w:rPr>
          <w:u w:val="single"/>
        </w:rPr>
        <w:t xml:space="preserve">on the </w:t>
      </w:r>
      <w:r>
        <w:rPr>
          <w:u w:val="single"/>
        </w:rPr>
        <w:t>180</w:t>
      </w:r>
      <w:r w:rsidRPr="00591B0D">
        <w:rPr>
          <w:u w:val="single"/>
        </w:rPr>
        <w:t>th</w:t>
      </w:r>
      <w:r>
        <w:rPr>
          <w:u w:val="single"/>
        </w:rPr>
        <w:t xml:space="preserve"> day after enactment, except that the commissioner may take any anticipatory administrative action in advance as shall be necessary for the implementation of this act.</w:t>
      </w:r>
      <w:r>
        <w:rPr>
          <w:rFonts w:ascii="Albertus Extra Bold" w:hAnsi="Albertus Extra Bold"/>
          <w:b/>
          <w:vertAlign w:val="superscript"/>
        </w:rPr>
        <w:t xml:space="preserve">1 </w:t>
      </w:r>
    </w:p>
    <w:sectPr w:rsidR="00686AEB" w:rsidRPr="00B0532C" w:rsidSect="001A345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1DC8" w:rsidRDefault="00541DC8">
      <w:r>
        <w:separator/>
      </w:r>
    </w:p>
  </w:endnote>
  <w:endnote w:type="continuationSeparator" w:id="0">
    <w:p w:rsidR="00541DC8" w:rsidRDefault="00541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154" w:rsidRDefault="00566F88" w:rsidP="00566F88">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32C" w:rsidRPr="00921C91" w:rsidRDefault="00B0532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0532C" w:rsidRPr="00921C91" w:rsidRDefault="00B0532C">
    <w:pPr>
      <w:pStyle w:val="Footer"/>
      <w:rPr>
        <w:szCs w:val="18"/>
      </w:rPr>
    </w:pPr>
  </w:p>
  <w:p w:rsidR="00B0532C" w:rsidRPr="00921C91" w:rsidRDefault="00B0532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0532C" w:rsidRDefault="00B0532C" w:rsidP="00686AEB">
    <w:pPr>
      <w:pStyle w:val="Footer"/>
    </w:pPr>
    <w:r>
      <w:tab/>
      <w:t>Matter enclosed in superscript numerals has been adopted as follows:</w:t>
    </w:r>
  </w:p>
  <w:p w:rsidR="00B0532C" w:rsidRDefault="00B0532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AWC committee amendments adopted December 9, 2021.</w:t>
    </w:r>
  </w:p>
  <w:p w:rsidR="00B0532C" w:rsidRPr="00B0532C" w:rsidRDefault="00B0532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1DC8" w:rsidRDefault="00541DC8">
      <w:r>
        <w:separator/>
      </w:r>
    </w:p>
  </w:footnote>
  <w:footnote w:type="continuationSeparator" w:id="0">
    <w:p w:rsidR="00541DC8" w:rsidRDefault="00541D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7F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3455" w:rsidRDefault="001A3455" w:rsidP="001A3455">
    <w:pPr>
      <w:pStyle w:val="bpuHeadSpon"/>
    </w:pPr>
    <w:r w:rsidRPr="001A3455">
      <w:rPr>
        <w:rStyle w:val="bpuHeadSponChar"/>
      </w:rPr>
      <w:t>A4747</w:t>
    </w:r>
    <w:r>
      <w:t xml:space="preserve"> </w:t>
    </w:r>
    <w:r w:rsidR="00B0532C">
      <w:t xml:space="preserve">[1R] </w:t>
    </w:r>
    <w:r>
      <w:t>MOSQUERA</w:t>
    </w:r>
    <w:r w:rsidR="00421154">
      <w:t>, VAINIERI HUTTLE</w:t>
    </w:r>
  </w:p>
  <w:p w:rsidR="001A3455" w:rsidRDefault="001A3455" w:rsidP="001A3455">
    <w:pPr>
      <w:pStyle w:val="bpuHeadSpon"/>
    </w:pPr>
    <w:r>
      <w:fldChar w:fldCharType="begin"/>
    </w:r>
    <w:r>
      <w:instrText xml:space="preserve"> PAGE  \* MERGEFORMAT </w:instrText>
    </w:r>
    <w:r>
      <w:fldChar w:fldCharType="separate"/>
    </w:r>
    <w:r w:rsidR="00927F9F">
      <w:rPr>
        <w:noProof/>
      </w:rPr>
      <w:t>3</w:t>
    </w:r>
    <w:r>
      <w:fldChar w:fldCharType="end"/>
    </w:r>
  </w:p>
  <w:p w:rsidR="001A3455" w:rsidRDefault="001A3455" w:rsidP="001A34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3455" w:rsidRDefault="001A3455" w:rsidP="001A3455">
    <w:pPr>
      <w:pStyle w:val="bpuHeadSpon"/>
    </w:pPr>
    <w:r w:rsidRPr="001A3455">
      <w:rPr>
        <w:rStyle w:val="bpuHeadSponChar"/>
      </w:rPr>
      <w:t>A4747</w:t>
    </w:r>
    <w:r>
      <w:t xml:space="preserve"> </w:t>
    </w:r>
    <w:r w:rsidR="00B0532C">
      <w:t xml:space="preserve">[1R] </w:t>
    </w:r>
    <w:r>
      <w:t>MOSQUERA</w:t>
    </w:r>
    <w:r w:rsidR="00421154">
      <w:t>, VAINIERI HUTTLE</w:t>
    </w:r>
  </w:p>
  <w:p w:rsidR="001A3455" w:rsidRDefault="001A3455" w:rsidP="001A3455">
    <w:pPr>
      <w:pStyle w:val="bpuHeadSpon"/>
    </w:pPr>
    <w:r>
      <w:fldChar w:fldCharType="begin"/>
    </w:r>
    <w:r>
      <w:instrText xml:space="preserve"> PAGE  \* MERGEFORMAT </w:instrText>
    </w:r>
    <w:r>
      <w:fldChar w:fldCharType="separate"/>
    </w:r>
    <w:r w:rsidR="00927F9F">
      <w:rPr>
        <w:noProof/>
      </w:rPr>
      <w:t>2</w:t>
    </w:r>
    <w:r>
      <w:fldChar w:fldCharType="end"/>
    </w:r>
  </w:p>
  <w:p w:rsidR="001A3455" w:rsidRDefault="001A3455" w:rsidP="001A34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335B"/>
    <w:rsid w:val="0003549A"/>
    <w:rsid w:val="000367AE"/>
    <w:rsid w:val="00041BDF"/>
    <w:rsid w:val="00043B22"/>
    <w:rsid w:val="000543D3"/>
    <w:rsid w:val="00054975"/>
    <w:rsid w:val="00057D20"/>
    <w:rsid w:val="0006197C"/>
    <w:rsid w:val="0006281F"/>
    <w:rsid w:val="0008141C"/>
    <w:rsid w:val="00091381"/>
    <w:rsid w:val="00094A55"/>
    <w:rsid w:val="000A44A7"/>
    <w:rsid w:val="000B1054"/>
    <w:rsid w:val="000B3411"/>
    <w:rsid w:val="000C054C"/>
    <w:rsid w:val="000C12C2"/>
    <w:rsid w:val="000C3B16"/>
    <w:rsid w:val="000D11AF"/>
    <w:rsid w:val="000D6255"/>
    <w:rsid w:val="000D6262"/>
    <w:rsid w:val="000D7B4A"/>
    <w:rsid w:val="000E4006"/>
    <w:rsid w:val="000F3DA2"/>
    <w:rsid w:val="000F5FDE"/>
    <w:rsid w:val="000F7466"/>
    <w:rsid w:val="0013000E"/>
    <w:rsid w:val="00133F81"/>
    <w:rsid w:val="00135943"/>
    <w:rsid w:val="0016364E"/>
    <w:rsid w:val="001645FB"/>
    <w:rsid w:val="00173D2B"/>
    <w:rsid w:val="00181676"/>
    <w:rsid w:val="00183603"/>
    <w:rsid w:val="00194E78"/>
    <w:rsid w:val="0019707B"/>
    <w:rsid w:val="00197E8B"/>
    <w:rsid w:val="00197FA4"/>
    <w:rsid w:val="001A161A"/>
    <w:rsid w:val="001A3455"/>
    <w:rsid w:val="001A3B79"/>
    <w:rsid w:val="001A66B6"/>
    <w:rsid w:val="001B4716"/>
    <w:rsid w:val="001B4EA4"/>
    <w:rsid w:val="001C7C52"/>
    <w:rsid w:val="001D25F3"/>
    <w:rsid w:val="001E15F1"/>
    <w:rsid w:val="001E16FA"/>
    <w:rsid w:val="001E6213"/>
    <w:rsid w:val="001F14C7"/>
    <w:rsid w:val="001F7083"/>
    <w:rsid w:val="001F7405"/>
    <w:rsid w:val="00205533"/>
    <w:rsid w:val="00212B8D"/>
    <w:rsid w:val="00222983"/>
    <w:rsid w:val="002370D0"/>
    <w:rsid w:val="00241B30"/>
    <w:rsid w:val="00255958"/>
    <w:rsid w:val="00257FA2"/>
    <w:rsid w:val="0026574A"/>
    <w:rsid w:val="002660BB"/>
    <w:rsid w:val="002720E8"/>
    <w:rsid w:val="002741EB"/>
    <w:rsid w:val="00275293"/>
    <w:rsid w:val="002776B0"/>
    <w:rsid w:val="00286C7E"/>
    <w:rsid w:val="002A1029"/>
    <w:rsid w:val="002A3A1A"/>
    <w:rsid w:val="002A4692"/>
    <w:rsid w:val="002A51BA"/>
    <w:rsid w:val="002B2E26"/>
    <w:rsid w:val="002B3FE6"/>
    <w:rsid w:val="002B6F89"/>
    <w:rsid w:val="002C2D81"/>
    <w:rsid w:val="002C461E"/>
    <w:rsid w:val="002C54E3"/>
    <w:rsid w:val="002C6CEC"/>
    <w:rsid w:val="002E09CE"/>
    <w:rsid w:val="002E69D1"/>
    <w:rsid w:val="002F3BA6"/>
    <w:rsid w:val="00315320"/>
    <w:rsid w:val="00325776"/>
    <w:rsid w:val="00325E27"/>
    <w:rsid w:val="00330395"/>
    <w:rsid w:val="00330574"/>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9DE"/>
    <w:rsid w:val="003741DA"/>
    <w:rsid w:val="00382F1F"/>
    <w:rsid w:val="00390A2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17968"/>
    <w:rsid w:val="00421154"/>
    <w:rsid w:val="004211E5"/>
    <w:rsid w:val="00422091"/>
    <w:rsid w:val="0043386C"/>
    <w:rsid w:val="00436F2D"/>
    <w:rsid w:val="00436F5D"/>
    <w:rsid w:val="00441B42"/>
    <w:rsid w:val="0045118A"/>
    <w:rsid w:val="00455D51"/>
    <w:rsid w:val="00456BF9"/>
    <w:rsid w:val="00461057"/>
    <w:rsid w:val="004704A8"/>
    <w:rsid w:val="00471102"/>
    <w:rsid w:val="00471DCE"/>
    <w:rsid w:val="00471F18"/>
    <w:rsid w:val="00477E00"/>
    <w:rsid w:val="00484144"/>
    <w:rsid w:val="00484C19"/>
    <w:rsid w:val="00485866"/>
    <w:rsid w:val="00492076"/>
    <w:rsid w:val="00493B1D"/>
    <w:rsid w:val="00497037"/>
    <w:rsid w:val="004A3009"/>
    <w:rsid w:val="004A6940"/>
    <w:rsid w:val="004A77A4"/>
    <w:rsid w:val="004C6BC0"/>
    <w:rsid w:val="004C742C"/>
    <w:rsid w:val="004E1F3E"/>
    <w:rsid w:val="004F21BD"/>
    <w:rsid w:val="004F4F1D"/>
    <w:rsid w:val="004F74DD"/>
    <w:rsid w:val="00501317"/>
    <w:rsid w:val="0050495C"/>
    <w:rsid w:val="00505DC9"/>
    <w:rsid w:val="00506E1E"/>
    <w:rsid w:val="00513C81"/>
    <w:rsid w:val="00515E83"/>
    <w:rsid w:val="00527BFB"/>
    <w:rsid w:val="00532A32"/>
    <w:rsid w:val="00540B0B"/>
    <w:rsid w:val="00541DC8"/>
    <w:rsid w:val="0054460F"/>
    <w:rsid w:val="005536CD"/>
    <w:rsid w:val="00554051"/>
    <w:rsid w:val="00557240"/>
    <w:rsid w:val="00562ABD"/>
    <w:rsid w:val="005651F3"/>
    <w:rsid w:val="00566F88"/>
    <w:rsid w:val="00572184"/>
    <w:rsid w:val="00577A15"/>
    <w:rsid w:val="00580533"/>
    <w:rsid w:val="0059131D"/>
    <w:rsid w:val="005A6E7E"/>
    <w:rsid w:val="005B01F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227"/>
    <w:rsid w:val="00626239"/>
    <w:rsid w:val="00635316"/>
    <w:rsid w:val="00635449"/>
    <w:rsid w:val="006378C5"/>
    <w:rsid w:val="00645E6A"/>
    <w:rsid w:val="006627FC"/>
    <w:rsid w:val="00665CBC"/>
    <w:rsid w:val="00667A5C"/>
    <w:rsid w:val="00677316"/>
    <w:rsid w:val="00680957"/>
    <w:rsid w:val="00686AEB"/>
    <w:rsid w:val="00692E95"/>
    <w:rsid w:val="006B7897"/>
    <w:rsid w:val="006B7FA7"/>
    <w:rsid w:val="006C086A"/>
    <w:rsid w:val="006C21C1"/>
    <w:rsid w:val="006C7327"/>
    <w:rsid w:val="006D00E5"/>
    <w:rsid w:val="006D791B"/>
    <w:rsid w:val="006E2895"/>
    <w:rsid w:val="006F180D"/>
    <w:rsid w:val="006F4334"/>
    <w:rsid w:val="006F47AF"/>
    <w:rsid w:val="006F6B8A"/>
    <w:rsid w:val="00701F5D"/>
    <w:rsid w:val="0070732A"/>
    <w:rsid w:val="00707CD3"/>
    <w:rsid w:val="00716BB9"/>
    <w:rsid w:val="007256D1"/>
    <w:rsid w:val="007279FD"/>
    <w:rsid w:val="007502CB"/>
    <w:rsid w:val="00752D79"/>
    <w:rsid w:val="00752E20"/>
    <w:rsid w:val="00756EDE"/>
    <w:rsid w:val="00781B4D"/>
    <w:rsid w:val="007824BF"/>
    <w:rsid w:val="00783B8D"/>
    <w:rsid w:val="00784EBC"/>
    <w:rsid w:val="00794B94"/>
    <w:rsid w:val="00794BD4"/>
    <w:rsid w:val="007969E4"/>
    <w:rsid w:val="007A2F73"/>
    <w:rsid w:val="007A3061"/>
    <w:rsid w:val="007A4E00"/>
    <w:rsid w:val="007A5A0B"/>
    <w:rsid w:val="007C0E14"/>
    <w:rsid w:val="007C7DE4"/>
    <w:rsid w:val="007D40CB"/>
    <w:rsid w:val="007D5796"/>
    <w:rsid w:val="007D59C0"/>
    <w:rsid w:val="007D7D9C"/>
    <w:rsid w:val="007F485D"/>
    <w:rsid w:val="007F6050"/>
    <w:rsid w:val="00807AF5"/>
    <w:rsid w:val="00813627"/>
    <w:rsid w:val="0082520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CA5"/>
    <w:rsid w:val="008C79B3"/>
    <w:rsid w:val="008D77BD"/>
    <w:rsid w:val="008E454C"/>
    <w:rsid w:val="008F1E5A"/>
    <w:rsid w:val="00901BDA"/>
    <w:rsid w:val="009121D8"/>
    <w:rsid w:val="00916F7A"/>
    <w:rsid w:val="00917FE3"/>
    <w:rsid w:val="00927F9F"/>
    <w:rsid w:val="009318C7"/>
    <w:rsid w:val="00931C09"/>
    <w:rsid w:val="009348C2"/>
    <w:rsid w:val="009440D0"/>
    <w:rsid w:val="009523A3"/>
    <w:rsid w:val="00960958"/>
    <w:rsid w:val="00963A46"/>
    <w:rsid w:val="009667B1"/>
    <w:rsid w:val="00966A3E"/>
    <w:rsid w:val="00971493"/>
    <w:rsid w:val="00971AD9"/>
    <w:rsid w:val="00973069"/>
    <w:rsid w:val="00973523"/>
    <w:rsid w:val="00980766"/>
    <w:rsid w:val="009835D4"/>
    <w:rsid w:val="009858C7"/>
    <w:rsid w:val="009865D4"/>
    <w:rsid w:val="00997152"/>
    <w:rsid w:val="009972CD"/>
    <w:rsid w:val="009A0E9C"/>
    <w:rsid w:val="009A45DA"/>
    <w:rsid w:val="009B06D2"/>
    <w:rsid w:val="009B19C1"/>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9C3"/>
    <w:rsid w:val="00A50F6B"/>
    <w:rsid w:val="00A52237"/>
    <w:rsid w:val="00A54D8A"/>
    <w:rsid w:val="00A551D6"/>
    <w:rsid w:val="00A56DF8"/>
    <w:rsid w:val="00A6251B"/>
    <w:rsid w:val="00A6754E"/>
    <w:rsid w:val="00A70F58"/>
    <w:rsid w:val="00A72987"/>
    <w:rsid w:val="00A7346B"/>
    <w:rsid w:val="00A84C4F"/>
    <w:rsid w:val="00A932A1"/>
    <w:rsid w:val="00A96E06"/>
    <w:rsid w:val="00AA1784"/>
    <w:rsid w:val="00AA6197"/>
    <w:rsid w:val="00AA6C70"/>
    <w:rsid w:val="00AA7D74"/>
    <w:rsid w:val="00AB16FD"/>
    <w:rsid w:val="00AB4813"/>
    <w:rsid w:val="00AB766B"/>
    <w:rsid w:val="00AC6466"/>
    <w:rsid w:val="00AC7639"/>
    <w:rsid w:val="00AD08BB"/>
    <w:rsid w:val="00AD0EC0"/>
    <w:rsid w:val="00AD70D6"/>
    <w:rsid w:val="00AD75BC"/>
    <w:rsid w:val="00AD7BB0"/>
    <w:rsid w:val="00AD7BC9"/>
    <w:rsid w:val="00AE1871"/>
    <w:rsid w:val="00AF1A8C"/>
    <w:rsid w:val="00B0116D"/>
    <w:rsid w:val="00B01173"/>
    <w:rsid w:val="00B02F35"/>
    <w:rsid w:val="00B0532C"/>
    <w:rsid w:val="00B05A3C"/>
    <w:rsid w:val="00B07100"/>
    <w:rsid w:val="00B1138C"/>
    <w:rsid w:val="00B2574A"/>
    <w:rsid w:val="00B35D8A"/>
    <w:rsid w:val="00B45B34"/>
    <w:rsid w:val="00B5702D"/>
    <w:rsid w:val="00B57047"/>
    <w:rsid w:val="00B61D86"/>
    <w:rsid w:val="00B6342D"/>
    <w:rsid w:val="00B726BD"/>
    <w:rsid w:val="00B732BC"/>
    <w:rsid w:val="00B74E81"/>
    <w:rsid w:val="00B90E33"/>
    <w:rsid w:val="00B9676B"/>
    <w:rsid w:val="00BA2723"/>
    <w:rsid w:val="00BA2EA5"/>
    <w:rsid w:val="00BA364B"/>
    <w:rsid w:val="00BB1190"/>
    <w:rsid w:val="00BB31D0"/>
    <w:rsid w:val="00BB3A11"/>
    <w:rsid w:val="00BB4DDB"/>
    <w:rsid w:val="00BB5D79"/>
    <w:rsid w:val="00BB5F02"/>
    <w:rsid w:val="00BB7275"/>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520"/>
    <w:rsid w:val="00C54CE2"/>
    <w:rsid w:val="00C66BF3"/>
    <w:rsid w:val="00C66D87"/>
    <w:rsid w:val="00C70140"/>
    <w:rsid w:val="00C73CA7"/>
    <w:rsid w:val="00C822F6"/>
    <w:rsid w:val="00C82AC2"/>
    <w:rsid w:val="00C8456C"/>
    <w:rsid w:val="00C91E19"/>
    <w:rsid w:val="00C92402"/>
    <w:rsid w:val="00C92867"/>
    <w:rsid w:val="00C93B93"/>
    <w:rsid w:val="00CA037D"/>
    <w:rsid w:val="00CA0837"/>
    <w:rsid w:val="00CA2442"/>
    <w:rsid w:val="00CA4725"/>
    <w:rsid w:val="00CB5A8D"/>
    <w:rsid w:val="00CB6063"/>
    <w:rsid w:val="00CB6246"/>
    <w:rsid w:val="00CC0A17"/>
    <w:rsid w:val="00CD0F93"/>
    <w:rsid w:val="00CD1BD1"/>
    <w:rsid w:val="00CD528D"/>
    <w:rsid w:val="00CE78BF"/>
    <w:rsid w:val="00CF52CB"/>
    <w:rsid w:val="00CF65EB"/>
    <w:rsid w:val="00CF72AD"/>
    <w:rsid w:val="00D02441"/>
    <w:rsid w:val="00D039F4"/>
    <w:rsid w:val="00D10496"/>
    <w:rsid w:val="00D11173"/>
    <w:rsid w:val="00D1215F"/>
    <w:rsid w:val="00D16561"/>
    <w:rsid w:val="00D17FF8"/>
    <w:rsid w:val="00D23F5D"/>
    <w:rsid w:val="00D268AC"/>
    <w:rsid w:val="00D27FF3"/>
    <w:rsid w:val="00D343D0"/>
    <w:rsid w:val="00D3664D"/>
    <w:rsid w:val="00D500E9"/>
    <w:rsid w:val="00D507BC"/>
    <w:rsid w:val="00D6090A"/>
    <w:rsid w:val="00D62FA3"/>
    <w:rsid w:val="00D63B6F"/>
    <w:rsid w:val="00D64A90"/>
    <w:rsid w:val="00D66871"/>
    <w:rsid w:val="00D9410B"/>
    <w:rsid w:val="00D9695B"/>
    <w:rsid w:val="00D969AF"/>
    <w:rsid w:val="00DA2417"/>
    <w:rsid w:val="00DA5585"/>
    <w:rsid w:val="00DB02AC"/>
    <w:rsid w:val="00DB0F1C"/>
    <w:rsid w:val="00DB6AA2"/>
    <w:rsid w:val="00DE10D1"/>
    <w:rsid w:val="00DE2514"/>
    <w:rsid w:val="00DE58CD"/>
    <w:rsid w:val="00DE6851"/>
    <w:rsid w:val="00DF03EE"/>
    <w:rsid w:val="00E01B71"/>
    <w:rsid w:val="00E05CC9"/>
    <w:rsid w:val="00E15573"/>
    <w:rsid w:val="00E25A5B"/>
    <w:rsid w:val="00E373C7"/>
    <w:rsid w:val="00E42099"/>
    <w:rsid w:val="00E4267B"/>
    <w:rsid w:val="00E42F13"/>
    <w:rsid w:val="00E452DF"/>
    <w:rsid w:val="00E543CF"/>
    <w:rsid w:val="00E546FD"/>
    <w:rsid w:val="00E608F1"/>
    <w:rsid w:val="00E611B9"/>
    <w:rsid w:val="00E65177"/>
    <w:rsid w:val="00E7144F"/>
    <w:rsid w:val="00E73D74"/>
    <w:rsid w:val="00E76A79"/>
    <w:rsid w:val="00E80692"/>
    <w:rsid w:val="00E80C24"/>
    <w:rsid w:val="00E93836"/>
    <w:rsid w:val="00EA7C16"/>
    <w:rsid w:val="00EC5281"/>
    <w:rsid w:val="00EC564F"/>
    <w:rsid w:val="00EC791D"/>
    <w:rsid w:val="00EC7CA6"/>
    <w:rsid w:val="00ED3C5D"/>
    <w:rsid w:val="00ED4553"/>
    <w:rsid w:val="00F00D08"/>
    <w:rsid w:val="00F1339E"/>
    <w:rsid w:val="00F15583"/>
    <w:rsid w:val="00F200EE"/>
    <w:rsid w:val="00F21E70"/>
    <w:rsid w:val="00F22481"/>
    <w:rsid w:val="00F2542E"/>
    <w:rsid w:val="00F27278"/>
    <w:rsid w:val="00F344E3"/>
    <w:rsid w:val="00F34D58"/>
    <w:rsid w:val="00F408A3"/>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479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Hyperlink">
    <w:name w:val="Hyperlink"/>
    <w:basedOn w:val="DefaultParagraphFont"/>
    <w:unhideWhenUsed/>
    <w:rsid w:val="00F21E70"/>
    <w:rPr>
      <w:color w:val="0000FF" w:themeColor="hyperlink"/>
      <w:u w:val="single"/>
    </w:rPr>
  </w:style>
  <w:style w:type="character" w:styleId="LineNumber">
    <w:name w:val="line number"/>
    <w:basedOn w:val="DefaultParagraphFont"/>
    <w:semiHidden/>
    <w:unhideWhenUsed/>
    <w:rsid w:val="001A3455"/>
  </w:style>
  <w:style w:type="paragraph" w:styleId="BalloonText">
    <w:name w:val="Balloon Text"/>
    <w:basedOn w:val="Normal"/>
    <w:link w:val="BalloonTextChar"/>
    <w:semiHidden/>
    <w:unhideWhenUsed/>
    <w:rsid w:val="00F408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08A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506</Words>
  <Characters>2823</Characters>
  <Application>Microsoft Office Word</Application>
  <DocSecurity>0</DocSecurity>
  <Lines>87</Lines>
  <Paragraphs>31</Paragraphs>
  <ScaleCrop>false</ScaleCrop>
  <HeadingPairs>
    <vt:vector size="2" baseType="variant">
      <vt:variant>
        <vt:lpstr>Title</vt:lpstr>
      </vt:variant>
      <vt:variant>
        <vt:i4>1</vt:i4>
      </vt:variant>
    </vt:vector>
  </HeadingPairs>
  <TitlesOfParts>
    <vt:vector size="1" baseType="lpstr">
      <vt:lpstr>A4747</vt:lpstr>
    </vt:vector>
  </TitlesOfParts>
  <Manager>R224</Manager>
  <Company>NJ Office of Legislative Services</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A4747 1R</dc:title>
  <dc:subject/>
  <dc:creator>Assemblywoman  MOSQUERA</dc:creator>
  <cp:keywords>A4747|3|HS |312|122|122|!||</cp:keywords>
  <dc:description>INTRODUCED SEPTEMBER 24, 2020_x000d_
Amended 12/9/21</dc:description>
  <cp:lastModifiedBy>Franks, Denise</cp:lastModifiedBy>
  <cp:revision>2</cp:revision>
  <cp:lastPrinted>2021-12-10T19:28:00Z</cp:lastPrinted>
  <dcterms:created xsi:type="dcterms:W3CDTF">2021-12-10T20:48:00Z</dcterms:created>
  <dcterms:modified xsi:type="dcterms:W3CDTF">2021-12-10T20:48:00Z</dcterms:modified>
  <cp:category>ss.1-2: C.30:5B-35; s.3: APA; s.4: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