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8B5" w:rsidRDefault="009B18B5" w:rsidP="009B18B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4753 </w:t>
      </w:r>
    </w:p>
    <w:p w:rsidR="009B18B5" w:rsidRPr="009D38FF" w:rsidRDefault="009B18B5" w:rsidP="009B18B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3740456" r:id="rId7"/>
        </w:object>
      </w:r>
    </w:p>
    <w:p w:rsidR="009B18B5" w:rsidRDefault="009B18B5" w:rsidP="009B18B5">
      <w:pPr>
        <w:pStyle w:val="bpuState"/>
      </w:pPr>
      <w:r>
        <w:t>STATE OF NEW JERSEY</w:t>
      </w:r>
    </w:p>
    <w:p w:rsidR="009B18B5" w:rsidRDefault="009B18B5" w:rsidP="009B18B5">
      <w:pPr>
        <w:pStyle w:val="bpuLegislature"/>
      </w:pPr>
      <w:r>
        <w:t>219th LEGISLATURE</w:t>
      </w:r>
    </w:p>
    <w:p w:rsidR="009B18B5" w:rsidRDefault="009B18B5" w:rsidP="009B18B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3740457" r:id="rId8"/>
        </w:object>
      </w:r>
      <w:r>
        <w:t xml:space="preserve">  </w:t>
      </w:r>
    </w:p>
    <w:p w:rsidR="009B18B5" w:rsidRDefault="009B18B5" w:rsidP="009B18B5">
      <w:pPr>
        <w:pStyle w:val="bpuIntro"/>
      </w:pPr>
      <w:r>
        <w:t>INTRODUCED OCTOBER 8, 2020</w:t>
      </w:r>
    </w:p>
    <w:p w:rsidR="009B18B5" w:rsidRDefault="009B18B5" w:rsidP="009B18B5">
      <w:pPr>
        <w:pStyle w:val="bpuIntro"/>
      </w:pPr>
    </w:p>
    <w:p w:rsidR="009B18B5" w:rsidRDefault="009B18B5" w:rsidP="009B18B5">
      <w:pPr>
        <w:pStyle w:val="bpuIntro"/>
        <w:sectPr w:rsidR="009B18B5" w:rsidSect="009B18B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9B18B5" w:rsidRDefault="009B18B5" w:rsidP="009B18B5">
      <w:pPr>
        <w:pStyle w:val="bpuIntro"/>
      </w:pPr>
    </w:p>
    <w:p w:rsidR="009B18B5" w:rsidRDefault="009B18B5" w:rsidP="009B18B5">
      <w:pPr>
        <w:pStyle w:val="bpuSponsor"/>
      </w:pPr>
      <w:r>
        <w:t>Sponsored by:</w:t>
      </w:r>
    </w:p>
    <w:p w:rsidR="009B18B5" w:rsidRDefault="009B18B5" w:rsidP="009B18B5">
      <w:pPr>
        <w:pStyle w:val="bpuSponsor"/>
      </w:pPr>
      <w:r>
        <w:t>Assemblyman  RONALD S. DANCER</w:t>
      </w:r>
    </w:p>
    <w:p w:rsidR="009B18B5" w:rsidRDefault="009B18B5" w:rsidP="009B18B5">
      <w:pPr>
        <w:pStyle w:val="bpuSponsor"/>
      </w:pPr>
      <w:r>
        <w:t>District 12 (Burlington, Middlesex, Monmouth and Ocean)</w:t>
      </w:r>
    </w:p>
    <w:p w:rsidR="009B18B5" w:rsidRDefault="009B18B5" w:rsidP="009B18B5">
      <w:pPr>
        <w:pStyle w:val="bpuSponsor"/>
      </w:pPr>
    </w:p>
    <w:p w:rsidR="009B18B5" w:rsidRDefault="009B18B5" w:rsidP="009B18B5">
      <w:pPr>
        <w:pStyle w:val="bpuSponsor"/>
      </w:pPr>
    </w:p>
    <w:p w:rsidR="009B18B5" w:rsidRDefault="009B18B5" w:rsidP="009B18B5">
      <w:pPr>
        <w:pStyle w:val="bpuSponsor"/>
      </w:pPr>
    </w:p>
    <w:p w:rsidR="009B18B5" w:rsidRDefault="009B18B5" w:rsidP="009B18B5">
      <w:pPr>
        <w:pStyle w:val="bpuSponsor"/>
      </w:pPr>
    </w:p>
    <w:p w:rsidR="009B18B5" w:rsidRDefault="009B18B5" w:rsidP="009B18B5">
      <w:pPr>
        <w:pStyle w:val="bpuSponsor"/>
      </w:pPr>
      <w:r>
        <w:t>SYNOPSIS</w:t>
      </w:r>
    </w:p>
    <w:p w:rsidR="009B18B5" w:rsidRDefault="009B18B5" w:rsidP="009B18B5">
      <w:pPr>
        <w:pStyle w:val="bpuNormText"/>
      </w:pPr>
      <w:r>
        <w:tab/>
        <w:t>Creates specific crime of selling counterfeit gold, silver, or other precious metals; imposes mandatory term of imprisonment if victim is senior citizen.</w:t>
      </w:r>
    </w:p>
    <w:p w:rsidR="009B18B5" w:rsidRDefault="009B18B5" w:rsidP="009B18B5">
      <w:pPr>
        <w:pStyle w:val="bpuNormText"/>
      </w:pPr>
    </w:p>
    <w:p w:rsidR="009B18B5" w:rsidRDefault="009B18B5" w:rsidP="009B18B5">
      <w:pPr>
        <w:pStyle w:val="bpuSponsor"/>
      </w:pPr>
      <w:r>
        <w:t xml:space="preserve">CURRENT VERSION OF TEXT </w:t>
      </w:r>
    </w:p>
    <w:p w:rsidR="009B18B5" w:rsidRDefault="009B18B5" w:rsidP="009B18B5">
      <w:pPr>
        <w:pStyle w:val="bpuNormText"/>
      </w:pPr>
      <w:r>
        <w:tab/>
        <w:t>As introduced.</w:t>
      </w:r>
    </w:p>
    <w:p w:rsidR="009B18B5" w:rsidRDefault="009B18B5" w:rsidP="009B18B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B18B5" w:rsidRDefault="009B18B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B18B5" w:rsidSect="009B18B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617A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E0428">
        <w:rPr>
          <w:rStyle w:val="HangingAnActChar"/>
        </w:rPr>
        <w:t>concerning the sale of certain counterfeit items and supplementing Title 2C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617A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617A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91A67" w:rsidRDefault="004A12DF" w:rsidP="00D6289A">
      <w:pPr>
        <w:tabs>
          <w:tab w:val="clear" w:pos="1440"/>
          <w:tab w:val="left" w:pos="1080"/>
        </w:tabs>
      </w:pPr>
      <w:r>
        <w:tab/>
        <w:t>1.</w:t>
      </w:r>
      <w:r w:rsidR="00D6289A">
        <w:tab/>
      </w:r>
      <w:r w:rsidR="000E0428">
        <w:t>a.</w:t>
      </w:r>
      <w:r w:rsidR="00D6289A">
        <w:tab/>
      </w:r>
      <w:r w:rsidR="00B71ADB">
        <w:t xml:space="preserve">A person </w:t>
      </w:r>
      <w:r w:rsidR="00D91A67">
        <w:t xml:space="preserve">is guilty of a crime of the third degree if he </w:t>
      </w:r>
      <w:r w:rsidR="00B71ADB">
        <w:t>violates the provisions of N.J.S.2C:20-4, Theft by Deception; N.J.S.2C:21-1, Forgery and Related Offenses; or the provisions of any other law by</w:t>
      </w:r>
      <w:r w:rsidR="004B76DC">
        <w:t>:</w:t>
      </w:r>
      <w:r w:rsidR="00D91A67">
        <w:t xml:space="preserve"> </w:t>
      </w:r>
    </w:p>
    <w:p w:rsidR="00D91A67" w:rsidRDefault="00D91A67" w:rsidP="00686AEB">
      <w:r>
        <w:tab/>
        <w:t>(1)</w:t>
      </w:r>
      <w:r w:rsidR="00D6289A">
        <w:tab/>
      </w:r>
      <w:r w:rsidR="004B76DC">
        <w:t xml:space="preserve">purposely or knowingly creating or reinforcing a false impression that </w:t>
      </w:r>
      <w:r w:rsidR="00B71ADB">
        <w:t>coins or bullion</w:t>
      </w:r>
      <w:r w:rsidR="00E84AFA">
        <w:t xml:space="preserve"> </w:t>
      </w:r>
      <w:r w:rsidR="000E0428">
        <w:t xml:space="preserve">the person is selling or offering for sale are </w:t>
      </w:r>
      <w:r w:rsidR="00E84AFA">
        <w:t>made of</w:t>
      </w:r>
      <w:r w:rsidR="00205CF3">
        <w:t>, or contain,</w:t>
      </w:r>
      <w:r w:rsidR="00E84AFA">
        <w:t xml:space="preserve"> </w:t>
      </w:r>
      <w:r w:rsidR="000E0428">
        <w:t xml:space="preserve">gold, silver, or other </w:t>
      </w:r>
      <w:r w:rsidR="00E84AFA">
        <w:t>precious metal</w:t>
      </w:r>
      <w:r w:rsidR="00205CF3">
        <w:t>s</w:t>
      </w:r>
      <w:r w:rsidR="00677285">
        <w:t>, or that they are made of, or contain, a particular amount, grade, or composition of precious metals</w:t>
      </w:r>
      <w:r>
        <w:t xml:space="preserve">; or </w:t>
      </w:r>
    </w:p>
    <w:p w:rsidR="004B76DC" w:rsidRDefault="00D6289A" w:rsidP="00686AEB">
      <w:r>
        <w:tab/>
        <w:t>(2)</w:t>
      </w:r>
      <w:r>
        <w:tab/>
      </w:r>
      <w:r w:rsidR="004B76DC">
        <w:t>purposely or knowingly creating or reinforcing a false impression</w:t>
      </w:r>
      <w:r w:rsidR="00404F07" w:rsidRPr="00404F07">
        <w:t xml:space="preserve"> </w:t>
      </w:r>
      <w:r w:rsidR="00C7277C">
        <w:t xml:space="preserve">that coins the person is selling or offering for sale are graded and authenticated by a professional grading service </w:t>
      </w:r>
      <w:r w:rsidR="00404F07">
        <w:t>by, among other means, presenting the coin inside a sealed plastic holder that resembles a legitimate holder used by a legitimate professional grading service</w:t>
      </w:r>
      <w:r w:rsidR="004B76DC">
        <w:t xml:space="preserve">. </w:t>
      </w:r>
    </w:p>
    <w:p w:rsidR="00B4079E" w:rsidRDefault="00D6289A" w:rsidP="00686AEB">
      <w:r>
        <w:tab/>
        <w:t>b.</w:t>
      </w:r>
      <w:r>
        <w:tab/>
      </w:r>
      <w:r w:rsidR="00B4079E">
        <w:t xml:space="preserve">In addition to any other disposition, the court shall order </w:t>
      </w:r>
      <w:r w:rsidR="00305EBA">
        <w:t>a person convicted of a violation of this section</w:t>
      </w:r>
      <w:r w:rsidR="00B4079E">
        <w:t xml:space="preserve"> to pay compensation to the victim in the amount of </w:t>
      </w:r>
      <w:r w:rsidR="00B4079E" w:rsidRPr="000E0428">
        <w:t xml:space="preserve">three times the amount of damages which the </w:t>
      </w:r>
      <w:r w:rsidR="00B4079E">
        <w:t>victim sustains.</w:t>
      </w:r>
    </w:p>
    <w:p w:rsidR="004A12DF" w:rsidRDefault="00B4079E" w:rsidP="00686AEB">
      <w:r>
        <w:tab/>
        <w:t>c.</w:t>
      </w:r>
      <w:r w:rsidR="00D6289A">
        <w:tab/>
      </w:r>
      <w:r w:rsidR="00C75FAE">
        <w:t>N</w:t>
      </w:r>
      <w:r w:rsidR="00C75FAE" w:rsidRPr="00C75FAE">
        <w:t xml:space="preserve">otwithstanding the provisions of subsection a. of N.J.S.2C:43-6, </w:t>
      </w:r>
      <w:r w:rsidR="004D2031">
        <w:t>if the victim of the offense set forth in this section is</w:t>
      </w:r>
      <w:r w:rsidR="000E0428">
        <w:t xml:space="preserve"> a senior citizen</w:t>
      </w:r>
      <w:r w:rsidR="00305EBA">
        <w:t>,</w:t>
      </w:r>
      <w:r w:rsidR="000E0428">
        <w:t xml:space="preserve"> </w:t>
      </w:r>
      <w:r w:rsidR="004D2031">
        <w:t>the defendant shall be sentenced to a term of imprisonment by the court which s</w:t>
      </w:r>
      <w:r w:rsidR="00C75FAE" w:rsidRPr="00C75FAE">
        <w:t xml:space="preserve">hall be fixed at, or between, one-third and one-half of the sentence imposed by the court or </w:t>
      </w:r>
      <w:r w:rsidR="004D2031">
        <w:t>one year</w:t>
      </w:r>
      <w:r w:rsidR="00C75FAE" w:rsidRPr="00C75FAE">
        <w:t>, whichever is greater, during which the defendant shall be ineligible for parole.</w:t>
      </w:r>
      <w:r w:rsidR="00305EBA">
        <w:t xml:space="preserve"> </w:t>
      </w:r>
      <w:r w:rsidR="004D2031">
        <w:t xml:space="preserve"> As used in this </w:t>
      </w:r>
      <w:r w:rsidR="00305EBA">
        <w:t>subsection</w:t>
      </w:r>
      <w:r w:rsidR="004A12DF">
        <w:t>, “s</w:t>
      </w:r>
      <w:r w:rsidR="004A12DF" w:rsidRPr="004A12DF">
        <w:t>enior citizen</w:t>
      </w:r>
      <w:r w:rsidR="004A12DF">
        <w:t>”</w:t>
      </w:r>
      <w:r w:rsidR="004A12DF" w:rsidRPr="004A12DF">
        <w:t xml:space="preserve"> means a person 62 years of age or older</w:t>
      </w:r>
      <w:r w:rsidR="004A12DF">
        <w:t>.</w:t>
      </w:r>
    </w:p>
    <w:p w:rsidR="004D2031" w:rsidRDefault="006731E6" w:rsidP="00686AEB">
      <w:r>
        <w:tab/>
        <w:t>d.</w:t>
      </w:r>
      <w:r w:rsidR="00D6289A">
        <w:tab/>
      </w:r>
      <w:r w:rsidRPr="006731E6">
        <w:t>Notwithstanding the provisions of N.J.S.2C:1-8 or any other provisions of law, a conviction arising under this section shall not merge with a conviction for a</w:t>
      </w:r>
      <w:r>
        <w:t>ny other offense.</w:t>
      </w:r>
    </w:p>
    <w:p w:rsidR="006731E6" w:rsidRPr="00D71D68" w:rsidRDefault="006731E6" w:rsidP="00686AEB"/>
    <w:p w:rsidR="00686AEB" w:rsidRDefault="00686AEB" w:rsidP="00686AEB">
      <w:r>
        <w:tab/>
      </w:r>
      <w:r w:rsidR="006731E6">
        <w:t>2</w:t>
      </w:r>
      <w:r w:rsidR="00D6289A">
        <w:t>.</w:t>
      </w:r>
      <w:r w:rsidR="00D6289A">
        <w:tab/>
      </w:r>
      <w:r w:rsidR="002617A8">
        <w:t>This act shall take effect</w:t>
      </w:r>
      <w:r w:rsidR="004D2031">
        <w:t xml:space="preserve"> immediately.</w:t>
      </w:r>
    </w:p>
    <w:p w:rsidR="004C1B7A" w:rsidRPr="00AA7880" w:rsidRDefault="004C1B7A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853825" w:rsidRDefault="006731E6" w:rsidP="00853825">
      <w:r>
        <w:tab/>
        <w:t xml:space="preserve">This bill would create </w:t>
      </w:r>
      <w:r w:rsidR="00205CF3">
        <w:t>the specific</w:t>
      </w:r>
      <w:r w:rsidRPr="006731E6">
        <w:t xml:space="preserve"> crime of selling counterfeit gold, silver, or other precious metals</w:t>
      </w:r>
      <w:r w:rsidR="00205CF3">
        <w:t xml:space="preserve">.  Under current law, such acts may constitute the crime of Theft by Deception pursuant to N.J.S.2C:20-4 or Forgery pursuant to </w:t>
      </w:r>
      <w:r w:rsidR="00205CF3" w:rsidRPr="00205CF3">
        <w:t>N.J.S.2C:21-1</w:t>
      </w:r>
      <w:r w:rsidR="00205CF3">
        <w:t>. The bill provides that a</w:t>
      </w:r>
      <w:r w:rsidR="00205CF3" w:rsidRPr="00205CF3">
        <w:t xml:space="preserve"> person </w:t>
      </w:r>
      <w:r w:rsidR="00CE5DE1">
        <w:t xml:space="preserve">would be guilty of a crime of the third degree if </w:t>
      </w:r>
      <w:r w:rsidR="00853825">
        <w:t xml:space="preserve">he </w:t>
      </w:r>
      <w:r w:rsidR="00205CF3" w:rsidRPr="00205CF3">
        <w:t xml:space="preserve">violates the provisions of </w:t>
      </w:r>
      <w:r w:rsidR="00205CF3">
        <w:t xml:space="preserve">either of these statutes or any other law </w:t>
      </w:r>
      <w:r w:rsidR="00205CF3" w:rsidRPr="00205CF3">
        <w:t>by purposely or knowingly creating or reinforcing a false impression that coins or bullion that the person is selling or offering for sale are made of</w:t>
      </w:r>
      <w:r w:rsidR="00205CF3">
        <w:t>, or contain,</w:t>
      </w:r>
      <w:r w:rsidR="00205CF3" w:rsidRPr="00205CF3">
        <w:t xml:space="preserve"> gold, silver, or other precious metal</w:t>
      </w:r>
      <w:r w:rsidR="00205CF3">
        <w:t>s</w:t>
      </w:r>
      <w:r w:rsidR="00853825">
        <w:t>,</w:t>
      </w:r>
      <w:r w:rsidR="006C3C00" w:rsidRPr="006C3C00">
        <w:t xml:space="preserve"> </w:t>
      </w:r>
      <w:r w:rsidR="006C3C00">
        <w:t xml:space="preserve"> or that they are made of, or contain, a particular amount, grade, or composition of precious metals; or </w:t>
      </w:r>
      <w:r w:rsidR="00853825">
        <w:t>by purposely or knowingly creating or reinforcing a false impression</w:t>
      </w:r>
      <w:r w:rsidR="00853825" w:rsidRPr="00404F07">
        <w:t xml:space="preserve"> </w:t>
      </w:r>
      <w:r w:rsidR="00853825">
        <w:t xml:space="preserve">that coins the person is selling or offering for sale are graded and authenticated by a professional grading service by, among other means, presenting the coin inside a sealed plastic holder that resembles a legitimate holder used by a legitimate professional grading service. </w:t>
      </w:r>
    </w:p>
    <w:p w:rsidR="00853825" w:rsidRDefault="00853825" w:rsidP="00853825">
      <w:r>
        <w:tab/>
        <w:t xml:space="preserve">The bill provides that in addition to any other disposition, the court would order a person convicted of a violation of the statute to pay compensation to the victim in the amount of </w:t>
      </w:r>
      <w:r w:rsidRPr="000E0428">
        <w:t xml:space="preserve">three times the amount of damages which the </w:t>
      </w:r>
      <w:r>
        <w:t>victim sustains.</w:t>
      </w:r>
    </w:p>
    <w:p w:rsidR="00205CF3" w:rsidRDefault="00853825" w:rsidP="00686AEB">
      <w:r>
        <w:tab/>
      </w:r>
      <w:r w:rsidR="00205CF3">
        <w:t>The bill provides that the conviction would not merge with a conviction for any other offense.</w:t>
      </w:r>
    </w:p>
    <w:p w:rsidR="006731E6" w:rsidRDefault="00205CF3" w:rsidP="00205CF3">
      <w:r>
        <w:tab/>
        <w:t>Under the bill, if the victim of the crime is a senior citizen, the defendant would be sentenced to a mandatory term of imprisonment fixed at, or between, one-third and one-half of the sentence imposed by the court or one year, whichever is greater, during which the defendant would be ineligible for parole.  The bill defines “senior citizen” as a person 62 years of age or older.</w:t>
      </w:r>
    </w:p>
    <w:p w:rsidR="00F00D08" w:rsidRDefault="00DC1BAB">
      <w:r>
        <w:tab/>
        <w:t>A crime of the third degree is punishable by a term of imprisonment of three to five years, a fine of up to $15,000, or both.</w:t>
      </w:r>
    </w:p>
    <w:sectPr w:rsidR="00F00D08" w:rsidSect="009B18B5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523" w:rsidRDefault="00FE5523">
      <w:r>
        <w:separator/>
      </w:r>
    </w:p>
  </w:endnote>
  <w:endnote w:type="continuationSeparator" w:id="0">
    <w:p w:rsidR="00FE5523" w:rsidRDefault="00FE5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7A8" w:rsidRDefault="002617A8" w:rsidP="006731E6">
    <w:pPr>
      <w:pStyle w:val="Footer"/>
    </w:pPr>
    <w:r>
      <w:rPr>
        <w:szCs w:val="18"/>
      </w:rPr>
      <w:tab/>
    </w: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523" w:rsidRDefault="00FE5523">
      <w:r>
        <w:separator/>
      </w:r>
    </w:p>
  </w:footnote>
  <w:footnote w:type="continuationSeparator" w:id="0">
    <w:p w:rsidR="00FE5523" w:rsidRDefault="00FE5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E6BA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B18B5" w:rsidRDefault="009B18B5" w:rsidP="009B18B5">
    <w:pPr>
      <w:pStyle w:val="bpuHeadSpon"/>
    </w:pPr>
    <w:r w:rsidRPr="009B18B5">
      <w:rPr>
        <w:rStyle w:val="bpuHeadSponChar"/>
      </w:rPr>
      <w:t>A4753</w:t>
    </w:r>
    <w:r>
      <w:t xml:space="preserve"> DANCER</w:t>
    </w:r>
  </w:p>
  <w:p w:rsidR="009B18B5" w:rsidRDefault="009B18B5" w:rsidP="009B18B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E6BA8">
      <w:rPr>
        <w:noProof/>
      </w:rPr>
      <w:t>3</w:t>
    </w:r>
    <w:r>
      <w:fldChar w:fldCharType="end"/>
    </w:r>
  </w:p>
  <w:p w:rsidR="009B18B5" w:rsidRDefault="009B18B5" w:rsidP="009B18B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B18B5" w:rsidRDefault="009B18B5" w:rsidP="009B18B5">
    <w:pPr>
      <w:pStyle w:val="bpuHeadSpon"/>
    </w:pPr>
    <w:r w:rsidRPr="009B18B5">
      <w:rPr>
        <w:rStyle w:val="bpuHeadSponChar"/>
      </w:rPr>
      <w:t>A4753</w:t>
    </w:r>
    <w:r>
      <w:t xml:space="preserve"> DANCER</w:t>
    </w:r>
  </w:p>
  <w:p w:rsidR="009B18B5" w:rsidRDefault="009B18B5" w:rsidP="009B18B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E6BA8">
      <w:rPr>
        <w:noProof/>
      </w:rPr>
      <w:t>2</w:t>
    </w:r>
    <w:r>
      <w:fldChar w:fldCharType="end"/>
    </w:r>
  </w:p>
  <w:p w:rsidR="009B18B5" w:rsidRDefault="009B18B5" w:rsidP="009B18B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523"/>
    <w:rsid w:val="000051BD"/>
    <w:rsid w:val="000160A5"/>
    <w:rsid w:val="0002335B"/>
    <w:rsid w:val="0003549A"/>
    <w:rsid w:val="000367AE"/>
    <w:rsid w:val="00041AF9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0428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4878"/>
    <w:rsid w:val="001E15F1"/>
    <w:rsid w:val="001E16FA"/>
    <w:rsid w:val="001E6213"/>
    <w:rsid w:val="001F14C7"/>
    <w:rsid w:val="001F7405"/>
    <w:rsid w:val="00205533"/>
    <w:rsid w:val="00205CF3"/>
    <w:rsid w:val="00212B8D"/>
    <w:rsid w:val="00222983"/>
    <w:rsid w:val="002370D0"/>
    <w:rsid w:val="00255958"/>
    <w:rsid w:val="00257FA2"/>
    <w:rsid w:val="002617A8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5EBA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4F07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059C"/>
    <w:rsid w:val="00471102"/>
    <w:rsid w:val="00471F18"/>
    <w:rsid w:val="00484144"/>
    <w:rsid w:val="00484C19"/>
    <w:rsid w:val="00485866"/>
    <w:rsid w:val="00492076"/>
    <w:rsid w:val="00493B1D"/>
    <w:rsid w:val="00497037"/>
    <w:rsid w:val="004A12DF"/>
    <w:rsid w:val="004A3009"/>
    <w:rsid w:val="004A6940"/>
    <w:rsid w:val="004A77A4"/>
    <w:rsid w:val="004B76DC"/>
    <w:rsid w:val="004C1B7A"/>
    <w:rsid w:val="004C742C"/>
    <w:rsid w:val="004D2031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31E6"/>
    <w:rsid w:val="00677285"/>
    <w:rsid w:val="00677316"/>
    <w:rsid w:val="00686AEB"/>
    <w:rsid w:val="006B7897"/>
    <w:rsid w:val="006B7FA7"/>
    <w:rsid w:val="006C086A"/>
    <w:rsid w:val="006C21C1"/>
    <w:rsid w:val="006C3C00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28B6"/>
    <w:rsid w:val="007502CB"/>
    <w:rsid w:val="00752D79"/>
    <w:rsid w:val="00752E20"/>
    <w:rsid w:val="00756EDE"/>
    <w:rsid w:val="00764456"/>
    <w:rsid w:val="00780808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6BA8"/>
    <w:rsid w:val="007F485D"/>
    <w:rsid w:val="007F6050"/>
    <w:rsid w:val="00813627"/>
    <w:rsid w:val="00822D5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25"/>
    <w:rsid w:val="008538FA"/>
    <w:rsid w:val="008573B0"/>
    <w:rsid w:val="00866563"/>
    <w:rsid w:val="00867AC2"/>
    <w:rsid w:val="0087056E"/>
    <w:rsid w:val="00872581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18B5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4164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613D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079E"/>
    <w:rsid w:val="00B45B34"/>
    <w:rsid w:val="00B56100"/>
    <w:rsid w:val="00B57047"/>
    <w:rsid w:val="00B61D86"/>
    <w:rsid w:val="00B6342D"/>
    <w:rsid w:val="00B71ADB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1D68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277C"/>
    <w:rsid w:val="00C73CA7"/>
    <w:rsid w:val="00C75FAE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5DE1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89A"/>
    <w:rsid w:val="00D62FA3"/>
    <w:rsid w:val="00D63B6F"/>
    <w:rsid w:val="00D64A90"/>
    <w:rsid w:val="00D91A67"/>
    <w:rsid w:val="00D9410B"/>
    <w:rsid w:val="00D9695B"/>
    <w:rsid w:val="00DA2417"/>
    <w:rsid w:val="00DA5585"/>
    <w:rsid w:val="00DB02AC"/>
    <w:rsid w:val="00DB6AA2"/>
    <w:rsid w:val="00DC1BAB"/>
    <w:rsid w:val="00DE10D1"/>
    <w:rsid w:val="00DE2514"/>
    <w:rsid w:val="00DE6851"/>
    <w:rsid w:val="00DF03EE"/>
    <w:rsid w:val="00DF4FEF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4AFA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552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1CE1D56-8F47-49A9-B4B3-465AA9586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205C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5CF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B1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713</Words>
  <Characters>3569</Characters>
  <Application>Microsoft Office Word</Application>
  <DocSecurity>0</DocSecurity>
  <Lines>96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A4753</vt:lpstr>
    </vt:vector>
  </TitlesOfParts>
  <Manager>R230</Manager>
  <Company>NJ Office of Legislative Services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A4753</dc:title>
  <dc:subject/>
  <dc:creator>Assemblyman  DANCER</dc:creator>
  <cp:keywords>A4753|3|JU |103|54|103|F|0|</cp:keywords>
  <dc:description>INTRODUCED OCTOBER 8, 2020</dc:description>
  <cp:lastModifiedBy>Bektas, Brenda</cp:lastModifiedBy>
  <cp:revision>2</cp:revision>
  <cp:lastPrinted>2020-09-24T15:43:00Z</cp:lastPrinted>
  <dcterms:created xsi:type="dcterms:W3CDTF">2020-10-09T13:21:00Z</dcterms:created>
  <dcterms:modified xsi:type="dcterms:W3CDTF">2020-10-09T13:21:00Z</dcterms:modified>
  <cp:category>s.1: C. 2C:20-4.1_x000d_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