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6E1C" w:rsidRDefault="00DB6E1C" w:rsidP="00DB6E1C">
      <w:pPr>
        <w:pStyle w:val="bpuBill"/>
      </w:pPr>
      <w:bookmarkStart w:id="0" w:name="bpuFrontPg"/>
      <w:bookmarkStart w:id="1" w:name="_GoBack"/>
      <w:bookmarkEnd w:id="0"/>
      <w:bookmarkEnd w:id="1"/>
      <w:r>
        <w:t xml:space="preserve">ASSEMBLY, No. 4762 </w:t>
      </w:r>
    </w:p>
    <w:p w:rsidR="00DB6E1C" w:rsidRPr="009D38FF" w:rsidRDefault="00DB6E1C" w:rsidP="00DB6E1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3740821" r:id="rId7"/>
        </w:object>
      </w:r>
    </w:p>
    <w:p w:rsidR="00DB6E1C" w:rsidRDefault="00DB6E1C" w:rsidP="00DB6E1C">
      <w:pPr>
        <w:pStyle w:val="bpuState"/>
      </w:pPr>
      <w:r>
        <w:t>STATE OF NEW JERSEY</w:t>
      </w:r>
    </w:p>
    <w:p w:rsidR="00DB6E1C" w:rsidRDefault="00DB6E1C" w:rsidP="00DB6E1C">
      <w:pPr>
        <w:pStyle w:val="bpuLegislature"/>
      </w:pPr>
      <w:r>
        <w:t>219th LEGISLATURE</w:t>
      </w:r>
    </w:p>
    <w:p w:rsidR="00DB6E1C" w:rsidRDefault="00DB6E1C" w:rsidP="00DB6E1C">
      <w:pPr>
        <w:pStyle w:val="bpuWpGraphic"/>
      </w:pPr>
      <w:r>
        <w:object w:dxaOrig="8985" w:dyaOrig="255">
          <v:shape id="_x0000_i1026" type="#_x0000_t75" style="width:6in;height:12pt" o:ole="">
            <v:imagedata r:id="rId6" o:title=""/>
          </v:shape>
          <o:OLEObject Type="Embed" ProgID="WPWin6.1" ShapeID="_x0000_i1026" DrawAspect="Content" ObjectID="_1663740822" r:id="rId8"/>
        </w:object>
      </w:r>
      <w:r>
        <w:t xml:space="preserve">  </w:t>
      </w:r>
    </w:p>
    <w:p w:rsidR="00DB6E1C" w:rsidRDefault="00DB6E1C" w:rsidP="00DB6E1C">
      <w:pPr>
        <w:pStyle w:val="bpuIntro"/>
      </w:pPr>
      <w:r>
        <w:t>INTRODUCED OCTOBER 8, 2020</w:t>
      </w:r>
    </w:p>
    <w:p w:rsidR="00DB6E1C" w:rsidRDefault="00DB6E1C" w:rsidP="00DB6E1C">
      <w:pPr>
        <w:pStyle w:val="bpuIntro"/>
      </w:pPr>
    </w:p>
    <w:p w:rsidR="00DB6E1C" w:rsidRDefault="00DB6E1C" w:rsidP="00DB6E1C">
      <w:pPr>
        <w:pStyle w:val="bpuIntro"/>
        <w:sectPr w:rsidR="00DB6E1C" w:rsidSect="00DB6E1C">
          <w:headerReference w:type="even" r:id="rId9"/>
          <w:headerReference w:type="default" r:id="rId10"/>
          <w:pgSz w:w="12240" w:h="20160" w:code="5"/>
          <w:pgMar w:top="2160" w:right="1440" w:bottom="1440" w:left="1440" w:header="72" w:footer="720" w:gutter="0"/>
          <w:pgNumType w:start="1"/>
          <w:cols w:space="720"/>
          <w:docGrid w:linePitch="360"/>
        </w:sectPr>
      </w:pPr>
    </w:p>
    <w:p w:rsidR="00DB6E1C" w:rsidRDefault="00DB6E1C" w:rsidP="00DB6E1C">
      <w:pPr>
        <w:pStyle w:val="bpuIntro"/>
      </w:pPr>
    </w:p>
    <w:p w:rsidR="00DB6E1C" w:rsidRDefault="00DB6E1C" w:rsidP="00DB6E1C">
      <w:pPr>
        <w:pStyle w:val="bpuSponsor"/>
      </w:pPr>
      <w:r>
        <w:t>Sponsored by:</w:t>
      </w:r>
    </w:p>
    <w:p w:rsidR="00DB6E1C" w:rsidRDefault="00DB6E1C" w:rsidP="00DB6E1C">
      <w:pPr>
        <w:pStyle w:val="bpuSponsor"/>
      </w:pPr>
      <w:r>
        <w:t>Assemblyman  RONALD S. DANCER</w:t>
      </w:r>
    </w:p>
    <w:p w:rsidR="00DB6E1C" w:rsidRDefault="00DB6E1C" w:rsidP="00DB6E1C">
      <w:pPr>
        <w:pStyle w:val="bpuSponsor"/>
      </w:pPr>
      <w:r>
        <w:t>District 12 (Burlington, Middlesex, Monmouth and Ocean)</w:t>
      </w:r>
    </w:p>
    <w:p w:rsidR="00DB6E1C" w:rsidRDefault="00DB6E1C" w:rsidP="00DB6E1C">
      <w:pPr>
        <w:pStyle w:val="bpuSponsor"/>
      </w:pPr>
    </w:p>
    <w:p w:rsidR="00DB6E1C" w:rsidRDefault="00DB6E1C" w:rsidP="00DB6E1C">
      <w:pPr>
        <w:pStyle w:val="bpuSponsor"/>
      </w:pPr>
    </w:p>
    <w:p w:rsidR="00DB6E1C" w:rsidRDefault="00DB6E1C" w:rsidP="00DB6E1C">
      <w:pPr>
        <w:pStyle w:val="bpuSponsor"/>
      </w:pPr>
    </w:p>
    <w:p w:rsidR="00DB6E1C" w:rsidRDefault="00DB6E1C" w:rsidP="00DB6E1C">
      <w:pPr>
        <w:pStyle w:val="bpuSponsor"/>
      </w:pPr>
    </w:p>
    <w:p w:rsidR="00DB6E1C" w:rsidRDefault="00DB6E1C" w:rsidP="00DB6E1C">
      <w:pPr>
        <w:pStyle w:val="bpuSponsor"/>
      </w:pPr>
      <w:r>
        <w:t>SYNOPSIS</w:t>
      </w:r>
    </w:p>
    <w:p w:rsidR="00DB6E1C" w:rsidRDefault="00C17BB0" w:rsidP="00DB6E1C">
      <w:pPr>
        <w:pStyle w:val="bpuNormText"/>
      </w:pPr>
      <w:r>
        <w:tab/>
      </w:r>
      <w:r w:rsidR="00DB6E1C">
        <w:t xml:space="preserve">Provides that healthcare benefits plan, fully or partly paid by public employer, cannot cover public employee’s spouse who is subject of divorce from bed and board. </w:t>
      </w:r>
    </w:p>
    <w:p w:rsidR="00DB6E1C" w:rsidRDefault="00DB6E1C" w:rsidP="00DB6E1C">
      <w:pPr>
        <w:pStyle w:val="bpuNormText"/>
      </w:pPr>
    </w:p>
    <w:p w:rsidR="00DB6E1C" w:rsidRDefault="00DB6E1C" w:rsidP="00DB6E1C">
      <w:pPr>
        <w:pStyle w:val="bpuSponsor"/>
      </w:pPr>
      <w:r>
        <w:t xml:space="preserve">CURRENT VERSION OF TEXT </w:t>
      </w:r>
    </w:p>
    <w:p w:rsidR="00DB6E1C" w:rsidRDefault="00DB6E1C" w:rsidP="00DB6E1C">
      <w:pPr>
        <w:pStyle w:val="bpuNormText"/>
      </w:pPr>
      <w:r>
        <w:tab/>
        <w:t>As introduced.</w:t>
      </w:r>
    </w:p>
    <w:p w:rsidR="00DB6E1C" w:rsidRDefault="00DB6E1C" w:rsidP="00DB6E1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B6E1C" w:rsidRDefault="00DB6E1C" w:rsidP="008916EC">
      <w:pPr>
        <w:pStyle w:val="FronterPage"/>
        <w:tabs>
          <w:tab w:val="clear" w:pos="720"/>
          <w:tab w:val="clear" w:pos="1440"/>
          <w:tab w:val="clear" w:pos="2160"/>
          <w:tab w:val="clear" w:pos="2880"/>
          <w:tab w:val="clear" w:pos="3600"/>
          <w:tab w:val="clear" w:pos="4320"/>
          <w:tab w:val="clear" w:pos="5040"/>
        </w:tabs>
        <w:sectPr w:rsidR="00DB6E1C" w:rsidSect="00DB6E1C">
          <w:type w:val="continuous"/>
          <w:pgSz w:w="12240" w:h="20160" w:code="5"/>
          <w:pgMar w:top="1440" w:right="2275" w:bottom="1440" w:left="2275" w:header="72" w:footer="720" w:gutter="0"/>
          <w:pgNumType w:start="1"/>
          <w:cols w:space="720"/>
          <w:docGrid w:linePitch="360"/>
        </w:sectPr>
      </w:pPr>
    </w:p>
    <w:p w:rsidR="003F6206" w:rsidRPr="00677316" w:rsidRDefault="003F6206" w:rsidP="003F6206">
      <w:pPr>
        <w:pStyle w:val="HangingAnAct"/>
        <w:rPr>
          <w:rStyle w:val="HangingAnActChar"/>
        </w:rPr>
      </w:pPr>
      <w:r w:rsidRPr="003F6206">
        <w:rPr>
          <w:rStyle w:val="BillHead"/>
        </w:rPr>
        <w:lastRenderedPageBreak/>
        <w:t>An Act</w:t>
      </w:r>
      <w:r w:rsidRPr="006B7FA7">
        <w:rPr>
          <w:rStyle w:val="HangingAnActChar"/>
        </w:rPr>
        <w:t xml:space="preserve"> </w:t>
      </w:r>
      <w:r>
        <w:t>concerning coverage under public employee health benefits programs and amending and supplementing various parts of the statutory law.</w:t>
      </w:r>
    </w:p>
    <w:p w:rsidR="003F6206" w:rsidRPr="00D71D68" w:rsidRDefault="003F6206" w:rsidP="003F6206"/>
    <w:p w:rsidR="003F6206" w:rsidRPr="00AA7880" w:rsidRDefault="003F6206" w:rsidP="003F6206">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3F6206" w:rsidRPr="00D71D68" w:rsidRDefault="003F6206" w:rsidP="003F6206"/>
    <w:p w:rsidR="003F6206" w:rsidRDefault="003F6206" w:rsidP="003F6206">
      <w:r>
        <w:tab/>
        <w:t>1.</w:t>
      </w:r>
      <w:r>
        <w:tab/>
        <w:t>Section 1 of P.L.1979, c.391 (C.18A:16-12) is amended to read as follows:</w:t>
      </w:r>
    </w:p>
    <w:p w:rsidR="003F6206" w:rsidRDefault="003F6206" w:rsidP="003F6206">
      <w:r>
        <w:tab/>
        <w:t>1.</w:t>
      </w:r>
      <w:r>
        <w:tab/>
        <w:t>As used in this act:</w:t>
      </w:r>
    </w:p>
    <w:p w:rsidR="003F6206" w:rsidRDefault="003F6206" w:rsidP="003F6206">
      <w:r>
        <w:tab/>
        <w:t>a.</w:t>
      </w:r>
      <w:r>
        <w:tab/>
        <w:t>"Dependents" means an employee's spouse and the employee's unmarried children, including stepchildren, legally adopted children, and, at the option of the local board of education and the carrier, children placed by the Department of  Children and Families with a resource family, under the age of 19 who live with the employee in a regular parent-child relationship, and may also include, at the option of the local board of education and the carrier, other unmarried children of the employee under the age of 23 who are dependent upon the employee for support and maintenance, but shall not include a spouse or child while serving in the military service.  At the option of the local board of education, "dependent" may include an employee's domestic partner as defined in section 3 of P.L.2003, c.246 (C.26:8A-3)</w:t>
      </w:r>
      <w:r>
        <w:rPr>
          <w:u w:val="single"/>
        </w:rPr>
        <w:t>.  The term “dependents” shall not include any spouse during the time that a judgment for divorce from bed and board shall remain in force and effect or any civil union partner during the time that a judgment for legal separation from a partner in a civil union shall remain in force and effect</w:t>
      </w:r>
      <w:r>
        <w:t>;</w:t>
      </w:r>
    </w:p>
    <w:p w:rsidR="003F6206" w:rsidRDefault="003F6206" w:rsidP="003F6206">
      <w:r>
        <w:tab/>
        <w:t>b.</w:t>
      </w:r>
      <w:r>
        <w:tab/>
        <w:t>"Employees" may, at the option of the local board of education, include elected officials, but shall not include persons employed on a short-term, seasonal, intermittent or emergency basis, persons compensated on a fee basis, or persons whose compensation from the local board of education is limited to reimbursement of necessary expenses actually incurred in the discharge of their duties;</w:t>
      </w:r>
    </w:p>
    <w:p w:rsidR="003F6206" w:rsidRDefault="003F6206" w:rsidP="003F6206">
      <w:r>
        <w:tab/>
        <w:t>c.</w:t>
      </w:r>
      <w:r>
        <w:tab/>
        <w:t>"Federal Medicare Program" means the coverage provided under Title XVIII of the Social Security Act as amended in 1965, or its successor plan or plans.</w:t>
      </w:r>
    </w:p>
    <w:p w:rsidR="003F6206" w:rsidRDefault="00C17BB0" w:rsidP="003F6206">
      <w:r>
        <w:t>(</w:t>
      </w:r>
      <w:proofErr w:type="spellStart"/>
      <w:r>
        <w:t>cf</w:t>
      </w:r>
      <w:proofErr w:type="spellEnd"/>
      <w:r>
        <w:t>:</w:t>
      </w:r>
      <w:r w:rsidR="003F6206">
        <w:t xml:space="preserve"> P.L.2006, c.47, s.92)</w:t>
      </w:r>
    </w:p>
    <w:p w:rsidR="003F6206" w:rsidRDefault="003F6206" w:rsidP="003F6206"/>
    <w:p w:rsidR="003F6206" w:rsidRDefault="003F6206" w:rsidP="003F6206">
      <w:r>
        <w:tab/>
        <w:t>2.</w:t>
      </w:r>
      <w:r>
        <w:tab/>
        <w:t>N.J.S.40A:10-16 is amended to read as follows:</w:t>
      </w:r>
    </w:p>
    <w:p w:rsidR="003F6206" w:rsidRDefault="003F6206" w:rsidP="003F6206">
      <w:r>
        <w:tab/>
        <w:t xml:space="preserve">40A:10-16.  As used in this </w:t>
      </w:r>
      <w:proofErr w:type="spellStart"/>
      <w:r>
        <w:t>subarticle</w:t>
      </w:r>
      <w:proofErr w:type="spellEnd"/>
      <w:r>
        <w:t>:</w:t>
      </w:r>
    </w:p>
    <w:p w:rsidR="003F6206" w:rsidRDefault="003F6206" w:rsidP="003F6206">
      <w:r>
        <w:tab/>
        <w:t>a.</w:t>
      </w:r>
      <w:r>
        <w:tab/>
        <w:t xml:space="preserve">"Dependents" means an employee's spouse and the employee's unmarried children, including stepchildren, legally adopted children, and, at the option of the employer and the carrier, children placed by the Division of Youth and Family Services, </w:t>
      </w:r>
      <w:r>
        <w:lastRenderedPageBreak/>
        <w:t>under the age of 19 who live with the employee in a regular parent-child relationship, and may also include, at the option of the employer and the carrier, other unmarried children of the employee under the age of 23 who are dependent upon the employee for support and maintenance, but shall not include a spouse or child while serving in the military service.  At the option of the employer, "dependent" may include an employee's domestic partner as defined in section 3 of P.L.2003, c.246 (C.26:8A-3)</w:t>
      </w:r>
      <w:r>
        <w:rPr>
          <w:u w:val="single"/>
        </w:rPr>
        <w:t>. The term “dependents” shall not include any spouse during the time that a judgment for divorce from bed and board shall remain in force and effect or any civil union partner during the time that a judgment for legal separation from a partner in a civil union shall remain in force and effect</w:t>
      </w:r>
      <w:r>
        <w:t>;</w:t>
      </w:r>
    </w:p>
    <w:p w:rsidR="003F6206" w:rsidRDefault="003F6206" w:rsidP="003F6206">
      <w:r>
        <w:tab/>
        <w:t>b.</w:t>
      </w:r>
      <w:r>
        <w:tab/>
        <w:t>"Employees" may, at the option of the employer, include elected officials, but shall not include persons employed on a short-term, seasonal, intermittent or emergency basis, persons compensated on a fee basis, or persons whose compensation from the employer is limited to reimbursement of necessary expenses actually incurred in the discharge of their duties;</w:t>
      </w:r>
    </w:p>
    <w:p w:rsidR="003F6206" w:rsidRDefault="003F6206" w:rsidP="003F6206">
      <w:r>
        <w:tab/>
        <w:t>c.</w:t>
      </w:r>
      <w:r>
        <w:tab/>
        <w:t>"Federal Medicare Program" means the coverage provided under Title XVIII of the Social Security Act as amended in 1965, or its successor plan or plans.</w:t>
      </w:r>
    </w:p>
    <w:p w:rsidR="003F6206" w:rsidRDefault="00C17BB0" w:rsidP="003F6206">
      <w:r>
        <w:t>(</w:t>
      </w:r>
      <w:proofErr w:type="spellStart"/>
      <w:r>
        <w:t>cf</w:t>
      </w:r>
      <w:proofErr w:type="spellEnd"/>
      <w:r>
        <w:t>:</w:t>
      </w:r>
      <w:r w:rsidR="003F6206">
        <w:t xml:space="preserve"> P.L.2005, c.334, s.2)</w:t>
      </w:r>
    </w:p>
    <w:p w:rsidR="003F6206" w:rsidRDefault="003F6206" w:rsidP="003F6206"/>
    <w:p w:rsidR="003F6206" w:rsidRDefault="003F6206" w:rsidP="003F6206">
      <w:r>
        <w:tab/>
        <w:t>3.</w:t>
      </w:r>
      <w:r>
        <w:tab/>
        <w:t>Section 2 of P.L.1961, c.49 (C.52:14-17.26) is amended to read as follows:</w:t>
      </w:r>
    </w:p>
    <w:p w:rsidR="003F6206" w:rsidRDefault="003F6206" w:rsidP="003F6206">
      <w:r>
        <w:tab/>
        <w:t>2.</w:t>
      </w:r>
      <w:r>
        <w:tab/>
        <w:t>As used in P.L.1961, c.49 (C.52:14-17.26 et seq.):</w:t>
      </w:r>
    </w:p>
    <w:p w:rsidR="003F6206" w:rsidRDefault="003F6206" w:rsidP="003F6206">
      <w:r>
        <w:tab/>
        <w:t>(a)</w:t>
      </w:r>
      <w:r>
        <w:tab/>
        <w:t xml:space="preserve">The term "State" means the State of </w:t>
      </w:r>
      <w:smartTag w:uri="urn:schemas-microsoft-com:office:smarttags" w:element="place">
        <w:smartTag w:uri="urn:schemas-microsoft-com:office:smarttags" w:element="State">
          <w:r>
            <w:t>New Jersey</w:t>
          </w:r>
        </w:smartTag>
      </w:smartTag>
      <w:r>
        <w:t>.</w:t>
      </w:r>
    </w:p>
    <w:p w:rsidR="003F6206" w:rsidRDefault="003F6206" w:rsidP="003F6206">
      <w:r>
        <w:tab/>
        <w:t>(b)</w:t>
      </w:r>
      <w:r>
        <w:tab/>
        <w:t>The term "commission" means the State Health Benefits Commission, created by section 3 of P.L.1961, c.49 (C.52:14-17.27).</w:t>
      </w:r>
    </w:p>
    <w:p w:rsidR="003F6206" w:rsidRDefault="00C17BB0" w:rsidP="00C17BB0">
      <w:pPr>
        <w:tabs>
          <w:tab w:val="clear" w:pos="1440"/>
          <w:tab w:val="left" w:pos="1170"/>
        </w:tabs>
      </w:pPr>
      <w:r>
        <w:tab/>
        <w:t>(c)</w:t>
      </w:r>
      <w:r>
        <w:tab/>
        <w:t>(1)</w:t>
      </w:r>
      <w:r>
        <w:tab/>
      </w:r>
      <w:r w:rsidR="003F6206">
        <w:t>The term "employee" means an appointive or elective officer, a full-time employee of the State of New Jersey, or a full-time employee of an employer other than the State who appears on a regular payroll and receives a salary or wages for an average of the number of hours per week as prescribed by the governing body of the participating employer which number of hours worked shall be considered full-time, determined by resolution, and not less than 20.</w:t>
      </w:r>
    </w:p>
    <w:p w:rsidR="003F6206" w:rsidRDefault="003F6206" w:rsidP="003F6206">
      <w:r>
        <w:tab/>
        <w:t>(2)</w:t>
      </w:r>
      <w:r>
        <w:tab/>
        <w:t>After the effective date of P.L.2010, c.2, the term "employee" means (</w:t>
      </w:r>
      <w:proofErr w:type="spellStart"/>
      <w:r>
        <w:t>i</w:t>
      </w:r>
      <w:proofErr w:type="spellEnd"/>
      <w:r>
        <w:t xml:space="preserve">) a full-time appointive or elective officer whose hours of work are fixed at 35 or more per week, a full-time employee of the State, or a full-time employee of an employer other than the State who appears on a regular payroll and receives a salary or wages for an average of the number of hours per week as prescribed by the governing body of the participating employer which number of hours worked shall be considered full-time, determined by resolution, and not less than 25, or (ii) an appointive </w:t>
      </w:r>
      <w:r>
        <w:lastRenderedPageBreak/>
        <w:t>or elective officer, an employee of the State, or an employee of an employer other than the State who has or is eligible for health benefits coverage provided under P.L.1961, c.49 (C.52:14-17.25 et seq.) or sections 31 through 41 of P.L.2007, c.103 (C.52:14-17.46.1 et seq.) on that effective date and continuously thereafter provided the officer or employee is covered by the definition in paragraph (1) of this subsection.  For the purposes of this act an employee of Rutgers, The State University of New Jersey, shall be deemed to be an employee of the State, and an employee of the New Jersey Institute of Technology shall be considered to be an employee of the State during such time as the Trustees of the Institute are party to a contractual agreement with the State Treasurer for the provision of educational services.  The term "employee" shall further mean, for purposes of this act, a former employee of the South Jersey Port Corporation, who is employed by a subsidiary corporation or other corporation, which has been established by the Delaware River Port Authority pursuant to subdivision (m) of Article I of the compact creating the Delaware River Port Authority (R.S.32:3-2), as defined in section 3 of P.L.1997, c.150 (C.34:1B-146), and who is eligible for continued membership in the Public Employees' Retirement System pursuant to subsection j. of section 7 of P.L.1954, c.84 (C.43:15A-7).</w:t>
      </w:r>
    </w:p>
    <w:p w:rsidR="003F6206" w:rsidRDefault="003F6206" w:rsidP="003F6206">
      <w:r>
        <w:tab/>
        <w:t>For the purposes of this act the term "employee" shall not include persons employed on a short-term, seasonal, intermittent or emergency basis, persons compensated on a fee basis, persons having less than two months of continuous service or persons whose compensation from the State is limited to reimbursement of necessary expenses actually incurred in the discharge of their official duties, provided, however, that the term "employee" shall include persons employed on an intermittent basis to whom the State has agreed to provide coverage under P.L.1961, c.49 (C.52:14-17.25 et seq.) in accordance with a binding collective negotiations agreement.  An employee paid on a 10-month basis, pursuant to an annual contract, will be deemed to have satisfied the two-month waiting period if the employee begins employment at the beginning of the contract year.  The term "employee" shall also not include retired persons who are otherwise eligible for benefits under this act but who, although they meet the age or disability eligibility requirement of Medicare, are not covered by Medicare Hospital Insurance, also known as Medicare Part A, and Medicare Medical Insurance, also known as Medicare Part B. A determination by the commission that a person is an eligible employee within the meaning of this act shall be final and shall be binding on all parties.</w:t>
      </w:r>
    </w:p>
    <w:p w:rsidR="003F6206" w:rsidRDefault="003F6206" w:rsidP="003F6206">
      <w:r>
        <w:tab/>
        <w:t>(d)</w:t>
      </w:r>
      <w:r>
        <w:tab/>
        <w:t xml:space="preserve">(1)  The term "dependents" means an employee's spouse, partner in a civil union couple or an employee's domestic partner as defined in section 3 of P.L.2003, c.246 (C.26:8A-3), and the employee's unmarried children under the age of 23 years who live with the employee in a regular parent-child relationship. "Children" </w:t>
      </w:r>
      <w:r>
        <w:lastRenderedPageBreak/>
        <w:t>shall include stepchildren, legally adopted children and children placed by the Division of Child Protection and Permanency in the Department of Children and Families, provided they are reported for coverage and are wholly dependent upon the employee for support and maintenance.  A spouse, partner in a civil union couple, domestic partner or child enlisting or inducted into military service shall not be considered a dependent during the military service.  The term "dependents" shall not include spouses, partners in a civil union couple or domestic partners of retired persons who are otherwise eligible for the benefits under this act but who, although they meet the age or disability eligibility requirement of Medicare, are not covered by Medicare Hospital Insurance, also known as Medicare Part A, and Medicare Medical Insurance, also known as Medicare Part B.</w:t>
      </w:r>
    </w:p>
    <w:p w:rsidR="003F6206" w:rsidRDefault="003F6206" w:rsidP="003F6206">
      <w:r>
        <w:tab/>
        <w:t>(2)</w:t>
      </w:r>
      <w:r>
        <w:tab/>
        <w:t>Notwithstanding the provisions of paragraph (1) of this subsection to the contrary and subject to the provisions of paragraph (3) of this subsection, for the purposes of an employer other than the State that is participating in the State Health Benefits Program pursuant to section 3 of P.L.1964, c.125 (C.52:14-17.34), the term "dependents" means an employee's spouse or partner in a civil union couple and the employee's unmarried children under the age of 23 years who live with the employee in a regular parent-child relationship. "Children" shall include stepchildren, legally adopted children and children placed by the Division of Child Protection and Permanency in the Department of Children and Families provided they are reported for coverage and are wholly dependent upon the employee for support and maintenance.  A spouse, partner in a civil union couple or child enlisting or inducted into military service shall not be considered a dependent during the military service. The term "dependents" shall not include spouses or partners in a civil union couple of retired persons who are otherwise eligible for benefits under P.L.1961, c.49 (C.52:14-17.25 et seq.) but who, although they meet the age or disability eligibility requirement of Medicare, are not covered by Medicare Hospital Insurance, also known as Medicare Part A, and Medicare Medical Insurance, also known as Medicare Part B.</w:t>
      </w:r>
    </w:p>
    <w:p w:rsidR="003F6206" w:rsidRDefault="003F6206" w:rsidP="003F6206">
      <w:r>
        <w:tab/>
        <w:t>(3)</w:t>
      </w:r>
      <w:r>
        <w:tab/>
        <w:t>An employer other than the State that is participating in the State Health Benefits Program pursuant to section 3 of P.L.1964,</w:t>
      </w:r>
      <w:r w:rsidR="00C17BB0">
        <w:t> </w:t>
      </w:r>
      <w:r>
        <w:t>c.125 (C.52:14-17.34) may adopt a resolution providing that the term "dependents" as defined in paragraph (2) of this subsection shall include domestic partners as provided in paragraph (1) of this subsection.</w:t>
      </w:r>
    </w:p>
    <w:p w:rsidR="003F6206" w:rsidRPr="00FD560D" w:rsidRDefault="003F6206" w:rsidP="003F6206">
      <w:pPr>
        <w:rPr>
          <w:u w:val="single"/>
        </w:rPr>
      </w:pPr>
      <w:r>
        <w:tab/>
      </w:r>
      <w:r>
        <w:rPr>
          <w:u w:val="single"/>
        </w:rPr>
        <w:t>(4)</w:t>
      </w:r>
      <w:r>
        <w:rPr>
          <w:u w:val="single"/>
        </w:rPr>
        <w:tab/>
        <w:t xml:space="preserve">After the effective date of P.L.     , c.     (pending before the Legislature as this bill), the term “spouse” shall not include any person to whom a judgment for divorce from bed and board shall remain in force and effect; and the term “partner in a civil union” shall not include any person to whom a judgment for legal </w:t>
      </w:r>
      <w:r>
        <w:rPr>
          <w:u w:val="single"/>
        </w:rPr>
        <w:lastRenderedPageBreak/>
        <w:t>separation from a partner in a civil union shall remain in force and effect.</w:t>
      </w:r>
    </w:p>
    <w:p w:rsidR="003F6206" w:rsidRDefault="003F6206" w:rsidP="003F6206">
      <w:r>
        <w:tab/>
        <w:t>(e)</w:t>
      </w:r>
      <w:r>
        <w:tab/>
        <w:t>The term "carrier" means a voluntary association, corporation or other organization, including a health maintenance organization as defined in section 2 of the "Health Maintenance Organizations Act," P.L.1973, c.337 (C.26:2J-2), which is lawfully engaged in providing or paying for or reimbursing the cost of, personal health services, including hospitalization, medical and surgical services, under insurance policies or contracts, membership or subscription contracts, or the like, in consideration of premiums or other periodic charges payable to the carrier.</w:t>
      </w:r>
    </w:p>
    <w:p w:rsidR="003F6206" w:rsidRDefault="003F6206" w:rsidP="003F6206">
      <w:r>
        <w:tab/>
        <w:t>(f)</w:t>
      </w:r>
      <w:r>
        <w:tab/>
        <w:t>The term "hospital" means (1) an institution operated pursuant to law which is primarily engaged in providing on its own premises, for compensation from its patients, medical diagnostic and major surgical facilities for the care and treatment of sick and injured persons on an inpatient basis, and which provides such facilities under the supervision of a staff of physicians and with 24 hour a day nursing service by registered graduate nurses, or (2) an institution not meeting all of the requirements of (1) but which is accredited as a hospital by the Joint Commission on Accreditation of Hospitals. In no event shall the term "hospital" include a convalescent nursing home or any institution or part thereof which is used principally as a convalescent facility, residential center for the treatment and education of children with mental disorders, rest facility, nursing facility or facility for the aged or for the care of drug addicts or alcoholics.</w:t>
      </w:r>
    </w:p>
    <w:p w:rsidR="003F6206" w:rsidRDefault="003F6206" w:rsidP="003F6206">
      <w:r>
        <w:tab/>
        <w:t>(g)</w:t>
      </w:r>
      <w:r>
        <w:tab/>
        <w:t>The term "State managed care plan" means a health care plan under which comprehensive health care services and supplies are provided to eligible employees, retirees, and dependents: (1) through a group of doctors and other providers employed by the plan; or (2) through an individual practice association, preferred provider organization, or point of service plan under which services and supplies are furnished to plan participants through a network of doctors and other providers under contracts or agreements with the plan on a prepayment or reimbursement basis and which may provide for payment or reimbursement for services and supplies obtained outside the network.  The plan may be provided on an insured basis through contracts with carriers or on a self-insured basis, and may be operated and administered by the State or by carriers under contracts with the State.</w:t>
      </w:r>
    </w:p>
    <w:p w:rsidR="003F6206" w:rsidRDefault="003F6206" w:rsidP="003F6206">
      <w:r>
        <w:tab/>
        <w:t>(h)</w:t>
      </w:r>
      <w:r>
        <w:tab/>
        <w:t>The term "Medicare" means the program established by the "Health Insurance for the Aged Act," Title XVIII of the "Social Security Act," Pub.L.89-97 (42 U.S.C. s.1395 et seq.), as amended, or its successor plan or plans.</w:t>
      </w:r>
    </w:p>
    <w:p w:rsidR="003F6206" w:rsidRDefault="003F6206" w:rsidP="003F6206">
      <w:r>
        <w:tab/>
        <w:t>(</w:t>
      </w:r>
      <w:proofErr w:type="spellStart"/>
      <w:r>
        <w:t>i</w:t>
      </w:r>
      <w:proofErr w:type="spellEnd"/>
      <w:r>
        <w:t>)</w:t>
      </w:r>
      <w:r>
        <w:tab/>
        <w:t xml:space="preserve">The term "traditional plan" means a health care plan which provides basic benefits, extended basic benefits and major medical expense benefits as set forth in section 5 of P.L.1961, c.49 (C.52:14-17.29) by indemnifying eligible employees, retirees, and </w:t>
      </w:r>
      <w:r>
        <w:lastRenderedPageBreak/>
        <w:t>dependents for expenses for covered health care services and supplies through payments to providers or reimbursements to participants.</w:t>
      </w:r>
    </w:p>
    <w:p w:rsidR="003F6206" w:rsidRDefault="003F6206" w:rsidP="003F6206">
      <w:r>
        <w:tab/>
        <w:t>(j)</w:t>
      </w:r>
      <w:r>
        <w:tab/>
        <w:t>The term "successor plan" means a State managed care plan that shall replace the traditional plan and that shall provide benefits as set forth in subsection (B) of section 5 of P.L.1961, c.49 (C.52:14-17.29) with provisions regarding reimbursements and payments as set forth in paragraph (1) of subsection (C) of section 5 of P.L.1961, c.49 (C.52:14-17.29).</w:t>
      </w:r>
    </w:p>
    <w:p w:rsidR="003F6206" w:rsidRDefault="003F6206" w:rsidP="003F6206">
      <w:r>
        <w:t>(</w:t>
      </w:r>
      <w:proofErr w:type="spellStart"/>
      <w:r>
        <w:t>c</w:t>
      </w:r>
      <w:r w:rsidR="00C17BB0">
        <w:t>f</w:t>
      </w:r>
      <w:proofErr w:type="spellEnd"/>
      <w:r w:rsidR="00C17BB0">
        <w:t>:</w:t>
      </w:r>
      <w:r>
        <w:t xml:space="preserve"> P.L.2012, c.16, s.137)</w:t>
      </w:r>
    </w:p>
    <w:p w:rsidR="003F6206" w:rsidRDefault="003F6206" w:rsidP="003F6206"/>
    <w:p w:rsidR="003F6206" w:rsidRDefault="003F6206" w:rsidP="003F6206">
      <w:r>
        <w:tab/>
        <w:t>4.</w:t>
      </w:r>
      <w:r>
        <w:tab/>
        <w:t>Section 32 of P.L.2007, c.103 (C.52:14-17.46.2) is amended to read as follows:</w:t>
      </w:r>
    </w:p>
    <w:p w:rsidR="003F6206" w:rsidRDefault="003F6206" w:rsidP="003F6206">
      <w:r>
        <w:tab/>
        <w:t>32.</w:t>
      </w:r>
      <w:r>
        <w:tab/>
        <w:t>As used in the School Employees' Health Benefits Program Act, sections 31 through 41 of P.L.2007, c.103 (C.52:14-17.46.1 through C.52:14-17.46.11):</w:t>
      </w:r>
    </w:p>
    <w:p w:rsidR="003F6206" w:rsidRDefault="003F6206" w:rsidP="003F6206">
      <w:r>
        <w:tab/>
        <w:t>a.</w:t>
      </w:r>
      <w:r>
        <w:tab/>
        <w:t xml:space="preserve">The term "State" means the State of </w:t>
      </w:r>
      <w:smartTag w:uri="urn:schemas-microsoft-com:office:smarttags" w:element="place">
        <w:smartTag w:uri="urn:schemas-microsoft-com:office:smarttags" w:element="State">
          <w:r>
            <w:t>New Jersey</w:t>
          </w:r>
        </w:smartTag>
      </w:smartTag>
      <w:r>
        <w:t>.</w:t>
      </w:r>
    </w:p>
    <w:p w:rsidR="003F6206" w:rsidRDefault="003F6206" w:rsidP="003F6206">
      <w:r>
        <w:tab/>
        <w:t>b.</w:t>
      </w:r>
      <w:r>
        <w:tab/>
        <w:t>The term "commission" means the School Employees' Health Benefits Commission, created by section 33 of P.L.2007,</w:t>
      </w:r>
      <w:r w:rsidR="00C17BB0">
        <w:t> </w:t>
      </w:r>
      <w:r>
        <w:t>c.103 (C.52:14-17.46.3).</w:t>
      </w:r>
    </w:p>
    <w:p w:rsidR="003F6206" w:rsidRDefault="003F6206" w:rsidP="003F6206">
      <w:r>
        <w:tab/>
        <w:t>c.</w:t>
      </w:r>
      <w:r>
        <w:tab/>
        <w:t>The term "employer" means local school district, regional school district, county vocational school district, county special services school district, jointure commission, educational services commission, State-operated school district, charter school, county college, any officer, board, or commission under the authority of the Commissioner of Education or of the State Board of Education, and any other public entity which is established pursuant to authority provided by Title 18A of the New Jersey Statutes, but excluding the State public institutions of higher education and excluding those public entities where the employer is the State of New Jersey.</w:t>
      </w:r>
    </w:p>
    <w:p w:rsidR="003F6206" w:rsidRDefault="003F6206" w:rsidP="003F6206">
      <w:r>
        <w:tab/>
        <w:t>d.</w:t>
      </w:r>
      <w:r>
        <w:tab/>
        <w:t>(1)  The term "employee" means a person employed in any full time capacity by an employer, and shall include persons defined as a school employee by the regulations of the State Health Benefits Commission in effect on the effective date of the School Employees' Health Benefits Program Act. "Full-time" shall have the same meaning as in the regulation of the State Health Benefits Commission regarding local coverage in effect on the effective date of the School Employees' Health Benefits Program Act.</w:t>
      </w:r>
    </w:p>
    <w:p w:rsidR="003F6206" w:rsidRDefault="003F6206" w:rsidP="003F6206">
      <w:r>
        <w:tab/>
        <w:t>(2)</w:t>
      </w:r>
      <w:r>
        <w:tab/>
        <w:t xml:space="preserve">After the effective date of P.L.2010, c.2, the term "employee" means (a) a person employed in any full-time capacity by an employer who appears on a regular payroll and receives a salary or wages for an average of the number of hours per week as prescribed by the governing body of the participating employer which number of hours worked shall be considered full-time, determined by resolution, and not less than 25, and shall include persons defined as a school employee by the regulations of the State Health Benefits Commission in effect on the effective date of the </w:t>
      </w:r>
      <w:r>
        <w:lastRenderedPageBreak/>
        <w:t>School Employees' Health Benefits Program Act, or (b) a person employed in any full-time capacity by an employer who has or is eligible for health benefits coverage provided under P.L.1961, c.49 (C.52:14-17.25 et seq.) or sections 31 through 41 of P.L.2007, c.103 (C.52:14-17.46.1 et seq.) on that effective date and continuously thereafter provided the person is covered by the definition in paragraph (1) of this subsection.  The term "employee" shall not include persons employed on a short-term, seasonal, intermittent, or emergency basis, persons compensated on a fee basis, persons having less than two months of continuous service or persons whose compensation is limited to reimbursement of necessary expenses actually incurred in the discharge of their official duties.  An employee paid on a 10-month basis, pursuant to an annual contract, shall be deemed to have satisfied the two-month waiting period if the employee begins employment at the beginning of the contract year.  The term "employee" shall also not include retired persons who are otherwise eligible for benefits under the School Employees' Health Benefits Program but who, although they meet the age or disability eligibility requirement of Medicare, are not covered by Medicare Hospital Insurance, also known as Medicare Part A, and Medicare Medical Insurance, also known as Medicare Part B.  A determination by the commission that a person is an eligible employee for the purposes of the School Employees' Health Benefits Program shall be final and binding on all parties.</w:t>
      </w:r>
    </w:p>
    <w:p w:rsidR="003F6206" w:rsidRDefault="003F6206" w:rsidP="003F6206">
      <w:r>
        <w:tab/>
        <w:t>e.</w:t>
      </w:r>
      <w:r>
        <w:tab/>
      </w:r>
      <w:r>
        <w:rPr>
          <w:u w:val="single"/>
        </w:rPr>
        <w:t>(1)</w:t>
      </w:r>
      <w:r>
        <w:t xml:space="preserve">  The term "dependents" means an employee's spouse, domestic partner, or partner in a civil union couple, and unmarried children under the age of 23 years who live in a regular parent/child relationship. "Children" shall include stepchildren, legally adopted children and children placed by the Division of Youth and Family Services in the Department of Children and Families, provided they are reported for coverage and are wholly dependent upon the employee for support and maintenance.  A spouse, domestic partner, partner in a civil union couple, or child enlisting or inducted into military service shall not be considered a dependent during the military service.  The term "dependents" shall not include spouses, domestic partners, or partners in a civil union couple, of retired persons who are otherwise eligible for the benefits under the School Employees' Health Benefits Program but who, although they meet the age or disability eligibility requirement of Medicare, are not covered by Medicare Hospital Insurance, also known as Medicare Part A, and Medicare Medical Insurance, also known as Medicare Part B.</w:t>
      </w:r>
    </w:p>
    <w:p w:rsidR="003F6206" w:rsidRPr="00662169" w:rsidRDefault="003F6206" w:rsidP="003F6206">
      <w:pPr>
        <w:rPr>
          <w:u w:val="single"/>
        </w:rPr>
      </w:pPr>
      <w:r>
        <w:tab/>
      </w:r>
      <w:r>
        <w:rPr>
          <w:u w:val="single"/>
        </w:rPr>
        <w:t>(2)</w:t>
      </w:r>
      <w:r>
        <w:rPr>
          <w:u w:val="single"/>
        </w:rPr>
        <w:tab/>
        <w:t xml:space="preserve">After the effective date of P.L.     , c.     (pending before the Legislature as this bill), the term “spouse” shall not include any person to whom a judgment for divorce from bed and board shall remain in force and effect; and the term “partner in a civil union” shall not include any person to whom a judgment for legal </w:t>
      </w:r>
      <w:r>
        <w:rPr>
          <w:u w:val="single"/>
        </w:rPr>
        <w:lastRenderedPageBreak/>
        <w:t>separation from a partner in a civil union shall remain in force and effect.</w:t>
      </w:r>
    </w:p>
    <w:p w:rsidR="003F6206" w:rsidRDefault="003F6206" w:rsidP="003F6206">
      <w:r>
        <w:tab/>
        <w:t>f.</w:t>
      </w:r>
      <w:r>
        <w:tab/>
        <w:t>The term "carrier" means a voluntary association, corporation or other organization, including but not limited to a health maintenance organization as defined in section 2 of the "Health Maintenance Organizations Act," P.L.1973, c.337 (C.26:2J-2), which is lawfully engaged in providing or paying for or reimbursing the cost of, personal health services, including hospitalization, medical and surgical services under insurance policies or contracts, membership or subscription contracts, or the like, in consideration of premiums or other periodic charges payable to the carrier.</w:t>
      </w:r>
    </w:p>
    <w:p w:rsidR="003F6206" w:rsidRDefault="003F6206" w:rsidP="003F6206">
      <w:r>
        <w:tab/>
        <w:t>g.</w:t>
      </w:r>
      <w:r>
        <w:tab/>
        <w:t>The term "hospital" means:</w:t>
      </w:r>
    </w:p>
    <w:p w:rsidR="003F6206" w:rsidRDefault="003F6206" w:rsidP="003F6206">
      <w:r>
        <w:tab/>
        <w:t>(1)</w:t>
      </w:r>
      <w:r>
        <w:tab/>
        <w:t>an institution operated pursuant to law which is primarily engaged in providing on its own premises, for compensation from its patients, medical diagnostic and major surgical facilities for the care and treatment of sick and injured persons on an inpatient basis, and which provides such facilities under the supervision of a staff of physicians and with 24 hour a day nursing service by registered graduate nurses, or</w:t>
      </w:r>
    </w:p>
    <w:p w:rsidR="003F6206" w:rsidRDefault="003F6206" w:rsidP="003F6206">
      <w:r>
        <w:tab/>
        <w:t>(2)</w:t>
      </w:r>
      <w:r>
        <w:tab/>
        <w:t>an institution not meeting all of the requirements of paragraph (1) but which is accredited as a hospital by the Joint Commission on Accreditation of Hospitals. In no event shall the term "hospital" include a convalescent nursing home or any institution or part thereof which is used principally as a convalescent facility, residential center for the treatment and education of children with mental disorders, rest facility, nursing facility or facility for the aged or for the care of drug addicts or alcoholics.</w:t>
      </w:r>
    </w:p>
    <w:p w:rsidR="003F6206" w:rsidRDefault="003F6206" w:rsidP="003F6206">
      <w:r>
        <w:tab/>
        <w:t>h.</w:t>
      </w:r>
      <w:r>
        <w:tab/>
        <w:t>The term "Medicare" means the program established by the "Health Insurance for the Aged Act," Title XVIII of the "Social Security Act," Pub.L.89-97 (42 U.S.C. s.1395 et seq.), as amended, or its successor plan or plans.</w:t>
      </w:r>
    </w:p>
    <w:p w:rsidR="003F6206" w:rsidRDefault="003F6206" w:rsidP="003F6206">
      <w:r>
        <w:tab/>
      </w:r>
      <w:proofErr w:type="spellStart"/>
      <w:r>
        <w:t>i</w:t>
      </w:r>
      <w:proofErr w:type="spellEnd"/>
      <w:r>
        <w:t>.</w:t>
      </w:r>
      <w:r>
        <w:tab/>
        <w:t>The term "managed care plan" means a health care plan under which comprehensive health care services and supplies are provided to eligible employees, retirees, and dependents: (1) through a group of doctors and other providers employed by the plan; or (2) through an individual practice association, preferred provider organization, or point of service plan under which services and supplies are furnished to plan participants through a network of doctors and other providers under contracts or agreements with the plan on a prepayment or reimbursement basis and which may provide for payment or reimbursement for services and supplies obtained outside the network. The plan may be provided on an insured basis through contracts with carriers or on a self-insured basis, and may be operated and administered by the State or by carriers under contracts with the State.</w:t>
      </w:r>
    </w:p>
    <w:p w:rsidR="003F6206" w:rsidRDefault="003F6206" w:rsidP="003F6206">
      <w:r>
        <w:lastRenderedPageBreak/>
        <w:tab/>
        <w:t>j.</w:t>
      </w:r>
      <w:r>
        <w:tab/>
        <w:t>The term "successor plan" means a managed care plan that shall replace the "traditional plan," as defined in section 2 of P.L.1961, c.49 (C.52:14-17.26), and that shall provide benefits as set forth in section 36 of P.L.2007, c.103 (C.52:14-17.46.6), and provide out-of-network benefits to participants with a payment by the plan of 80% of reasonable and customary charges as set forth in section 37 of P.L.2007, c.103 (C.52:14-17.46.7) and as may be adjusted in accordance with section 40 of P.L.2007, c.103 (C.52:14-17.46.10).</w:t>
      </w:r>
    </w:p>
    <w:p w:rsidR="003F6206" w:rsidRDefault="00C17BB0" w:rsidP="003F6206">
      <w:r>
        <w:t>(</w:t>
      </w:r>
      <w:proofErr w:type="spellStart"/>
      <w:r>
        <w:t>cf</w:t>
      </w:r>
      <w:proofErr w:type="spellEnd"/>
      <w:r>
        <w:t>:</w:t>
      </w:r>
      <w:r w:rsidR="003F6206">
        <w:t xml:space="preserve"> P.L.2010, c.2, s.10)</w:t>
      </w:r>
    </w:p>
    <w:p w:rsidR="003F6206" w:rsidRDefault="003F6206" w:rsidP="003F6206"/>
    <w:p w:rsidR="003F6206" w:rsidRDefault="003F6206" w:rsidP="003F6206">
      <w:r>
        <w:tab/>
        <w:t>5.</w:t>
      </w:r>
      <w:r>
        <w:tab/>
        <w:t>(New section)  Notwithstanding the provisions of any other law to the contrary, all health benefits plans and programs of any independent State authority and of any public institution of higher education in this State, not otherwise covered under the State Health Benefits Program, P.L.1961, c.49 (C.52:14-17.25 et seq.), or the School Employees’ Health Benefits Program, P.L.2007, c.103 (C.52:14-17.46.1 et seq.), shall not provide coverage for any person as a dependent who is a spouse during the time that a judgment for divorce from bed and board shall remain in force and effect or a civil union partner during the time that a judgment for legal separation from a civil union partner shall remain in force and effect.  As used in this section, “independent State authority” means a public authority, board, commission, corporation, or other agency or instrumentality of the State allocated in, but not of, a principal department of State government pursuant to Article V, Section IV, paragraph 1 of the New Jersey Constitution, or which is not subject to supervision or control by the department in which it is allocated, and a regional authority; and “public institution of higher education” means any public university or college, including Rutgers, the State University and New Jersey Institute of Technology.</w:t>
      </w:r>
    </w:p>
    <w:p w:rsidR="003F6206" w:rsidRDefault="003F6206" w:rsidP="003F6206"/>
    <w:p w:rsidR="003F6206" w:rsidRDefault="003F6206" w:rsidP="003F6206">
      <w:r>
        <w:tab/>
        <w:t>6.</w:t>
      </w:r>
      <w:r>
        <w:tab/>
        <w:t xml:space="preserve">(New section)  Notwithstanding the provisions of any other law to the contrary, all health benefits plans and programs of any local unit, not otherwise covered under N.J.S.40A:10-17 or the State Health Benefits Program, P.L.1961, c.49 (C.52:14-17.25 et seq.), shall not provide coverage for any person as a dependent who is a spouse during the time that a judgment for divorce from bed and board shall remain in force and effect or a civil union partner during the time that a judgment for legal separation from a civil union partner shall remain in force and effect.  As used in this section, “local unit” means any county, any joint meeting of counties, any municipality, any special district of any public body corporate and politic created or established under any law of this State by or on behalf of any one or more counties or individual municipalities, as appropriate, or any agency or other instrumentality thereof, including any local authority, board, </w:t>
      </w:r>
      <w:r>
        <w:lastRenderedPageBreak/>
        <w:t>commission, department or agency of the foregoing having custody of funds.</w:t>
      </w:r>
    </w:p>
    <w:p w:rsidR="003F6206" w:rsidRDefault="003F6206" w:rsidP="003F6206"/>
    <w:p w:rsidR="003F6206" w:rsidRPr="00AA7880" w:rsidRDefault="003F6206" w:rsidP="003F6206">
      <w:r>
        <w:tab/>
        <w:t>7.</w:t>
      </w:r>
      <w:r>
        <w:tab/>
        <w:t>This act shall take effect on the 90th day after the date of enactment.</w:t>
      </w:r>
    </w:p>
    <w:p w:rsidR="003F6206" w:rsidRDefault="003F6206" w:rsidP="003F6206"/>
    <w:p w:rsidR="003F6206" w:rsidRPr="00CE7BD8" w:rsidRDefault="003F6206" w:rsidP="003F6206"/>
    <w:p w:rsidR="003F6206" w:rsidRPr="00AA7880" w:rsidRDefault="003F6206" w:rsidP="003F6206">
      <w:pPr>
        <w:jc w:val="center"/>
      </w:pPr>
      <w:r w:rsidRPr="00D71D68">
        <w:t>STATEMENT</w:t>
      </w:r>
    </w:p>
    <w:p w:rsidR="003F6206" w:rsidRDefault="003F6206" w:rsidP="003F6206"/>
    <w:p w:rsidR="003F6206" w:rsidRDefault="003F6206" w:rsidP="003F6206">
      <w:r>
        <w:tab/>
        <w:t xml:space="preserve">The State of </w:t>
      </w:r>
      <w:smartTag w:uri="urn:schemas-microsoft-com:office:smarttags" w:element="place">
        <w:smartTag w:uri="urn:schemas-microsoft-com:office:smarttags" w:element="State">
          <w:r>
            <w:t>New Jersey</w:t>
          </w:r>
        </w:smartTag>
      </w:smartTag>
      <w:r>
        <w:t xml:space="preserve"> is dedicated to providing efficient and effective government to its residents.  Therefore, all means available to reduce unnecessary expenditures of taxpayer money should be explored and implemented.  Public employers in this State provide healthcare benefits to their employees and employees’ families.  These benefits are paid, in whole or in part, from revenues collected as taxes from the residents and businesses of this State.  Accordingly, in order to protect taxpayers from unnecessary government spending, individuals who are, for all intents and purposes, not dependents of public employees should not be receiving healthcare benefits at the public’s expense.</w:t>
      </w:r>
    </w:p>
    <w:p w:rsidR="003F6206" w:rsidRDefault="003F6206" w:rsidP="003F6206">
      <w:r>
        <w:tab/>
        <w:t>This bill addresses a legal loophole that permits individuals who are no longer dependent on a public employee to continue to receive healthcare benefits under a plan provided by a public employer.  In order to close this loophole, this bill excludes</w:t>
      </w:r>
      <w:r w:rsidRPr="00B56CD8">
        <w:t xml:space="preserve"> </w:t>
      </w:r>
      <w:r>
        <w:t>from coverage as a dependent under public employee healthcare benefits plans: (1) spouses who are divorced from bed and board; and (2) legally separated civil union partners.  The bill applies to the State Health Benefits Program, the School Employees’ Health Benefits Program, and the healthcare benefits plans of any board of education, local government unit, independent State authority, and public institution of higher education.</w:t>
      </w:r>
    </w:p>
    <w:p w:rsidR="003F6206" w:rsidRDefault="003F6206">
      <w:r>
        <w:tab/>
        <w:t>A divorce from bed and board is a judgment from the courts when both spouses agree to separate from one another and divide marital property but remain legally married.  Because this type of judgment is not a formal divorce, these individuals remain eligible to receive healthcare benefits under their spouse’s healthcare plan.  Similarly, New Jersey law allows legally separated civil union partners to receive healthcare benefits under their civil union partner’s healthcare plan despite being legally separated.</w:t>
      </w:r>
    </w:p>
    <w:sectPr w:rsidR="003F6206" w:rsidSect="00DB6E1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3512" w:rsidRDefault="009B3512">
      <w:r>
        <w:separator/>
      </w:r>
    </w:p>
  </w:endnote>
  <w:endnote w:type="continuationSeparator" w:id="0">
    <w:p w:rsidR="009B3512" w:rsidRDefault="009B35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7BB0" w:rsidRPr="00921C91" w:rsidRDefault="00C17BB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17BB0" w:rsidRPr="00921C91" w:rsidRDefault="00C17BB0">
    <w:pPr>
      <w:pStyle w:val="Footer"/>
      <w:rPr>
        <w:szCs w:val="18"/>
      </w:rPr>
    </w:pPr>
  </w:p>
  <w:p w:rsidR="00C17BB0" w:rsidRPr="00921C91" w:rsidRDefault="00C17BB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17BB0" w:rsidRDefault="00C17BB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3512" w:rsidRDefault="009B3512">
      <w:r>
        <w:separator/>
      </w:r>
    </w:p>
  </w:footnote>
  <w:footnote w:type="continuationSeparator" w:id="0">
    <w:p w:rsidR="009B3512" w:rsidRDefault="009B35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F449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B6E1C" w:rsidRDefault="00DB6E1C" w:rsidP="00DB6E1C">
    <w:pPr>
      <w:pStyle w:val="bpuHeadSpon"/>
    </w:pPr>
    <w:r w:rsidRPr="00DB6E1C">
      <w:rPr>
        <w:rStyle w:val="bpuHeadSponChar"/>
      </w:rPr>
      <w:t>A4762</w:t>
    </w:r>
    <w:r>
      <w:t xml:space="preserve"> DANCER</w:t>
    </w:r>
  </w:p>
  <w:p w:rsidR="00DB6E1C" w:rsidRDefault="00DB6E1C" w:rsidP="00DB6E1C">
    <w:pPr>
      <w:pStyle w:val="bpuHeadSpon"/>
    </w:pPr>
    <w:r>
      <w:fldChar w:fldCharType="begin"/>
    </w:r>
    <w:r>
      <w:instrText xml:space="preserve"> PAGE  \* MERGEFORMAT </w:instrText>
    </w:r>
    <w:r>
      <w:fldChar w:fldCharType="separate"/>
    </w:r>
    <w:r w:rsidR="008F449F">
      <w:rPr>
        <w:noProof/>
      </w:rPr>
      <w:t>11</w:t>
    </w:r>
    <w:r>
      <w:fldChar w:fldCharType="end"/>
    </w:r>
  </w:p>
  <w:p w:rsidR="00DB6E1C" w:rsidRDefault="00DB6E1C" w:rsidP="00DB6E1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B6E1C" w:rsidRDefault="00DB6E1C" w:rsidP="00DB6E1C">
    <w:pPr>
      <w:pStyle w:val="bpuHeadSpon"/>
    </w:pPr>
    <w:r w:rsidRPr="00DB6E1C">
      <w:rPr>
        <w:rStyle w:val="bpuHeadSponChar"/>
      </w:rPr>
      <w:t>A4762</w:t>
    </w:r>
    <w:r>
      <w:t xml:space="preserve"> DANCER</w:t>
    </w:r>
  </w:p>
  <w:p w:rsidR="00DB6E1C" w:rsidRDefault="00DB6E1C" w:rsidP="00DB6E1C">
    <w:pPr>
      <w:pStyle w:val="bpuHeadSpon"/>
    </w:pPr>
    <w:r>
      <w:fldChar w:fldCharType="begin"/>
    </w:r>
    <w:r>
      <w:instrText xml:space="preserve"> PAGE  \* MERGEFORMAT </w:instrText>
    </w:r>
    <w:r>
      <w:fldChar w:fldCharType="separate"/>
    </w:r>
    <w:r w:rsidR="008F449F">
      <w:rPr>
        <w:noProof/>
      </w:rPr>
      <w:t>2</w:t>
    </w:r>
    <w:r>
      <w:fldChar w:fldCharType="end"/>
    </w:r>
  </w:p>
  <w:p w:rsidR="00DB6E1C" w:rsidRDefault="00DB6E1C" w:rsidP="00DB6E1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3512"/>
    <w:rsid w:val="000051BD"/>
    <w:rsid w:val="000160A5"/>
    <w:rsid w:val="0002335B"/>
    <w:rsid w:val="00032E2E"/>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4109"/>
    <w:rsid w:val="00205533"/>
    <w:rsid w:val="00212B8D"/>
    <w:rsid w:val="00222983"/>
    <w:rsid w:val="002370D0"/>
    <w:rsid w:val="00255958"/>
    <w:rsid w:val="00257FA2"/>
    <w:rsid w:val="0026574A"/>
    <w:rsid w:val="002660BB"/>
    <w:rsid w:val="00271755"/>
    <w:rsid w:val="002720E8"/>
    <w:rsid w:val="00275293"/>
    <w:rsid w:val="002776B0"/>
    <w:rsid w:val="00286275"/>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3F6206"/>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31C3"/>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10CC"/>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42BF"/>
    <w:rsid w:val="008A31C5"/>
    <w:rsid w:val="008A4F9A"/>
    <w:rsid w:val="008B2850"/>
    <w:rsid w:val="008C79B3"/>
    <w:rsid w:val="008D77BD"/>
    <w:rsid w:val="008E454C"/>
    <w:rsid w:val="008F1E5A"/>
    <w:rsid w:val="008F449F"/>
    <w:rsid w:val="00901BDA"/>
    <w:rsid w:val="009121D8"/>
    <w:rsid w:val="00916F7A"/>
    <w:rsid w:val="00917FE3"/>
    <w:rsid w:val="009318C7"/>
    <w:rsid w:val="00931C09"/>
    <w:rsid w:val="009348C2"/>
    <w:rsid w:val="009440D0"/>
    <w:rsid w:val="009523A3"/>
    <w:rsid w:val="0095389D"/>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3512"/>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7BB0"/>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B6E1C"/>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35244DE0-9451-472A-9F4A-5EF538BA7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8942B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942BF"/>
    <w:rPr>
      <w:rFonts w:ascii="Segoe UI" w:hAnsi="Segoe UI" w:cs="Segoe UI"/>
      <w:spacing w:val="4"/>
      <w:sz w:val="18"/>
      <w:szCs w:val="18"/>
    </w:rPr>
  </w:style>
  <w:style w:type="character" w:styleId="LineNumber">
    <w:name w:val="line number"/>
    <w:basedOn w:val="DefaultParagraphFont"/>
    <w:semiHidden/>
    <w:unhideWhenUsed/>
    <w:rsid w:val="00DB6E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11</Pages>
  <Words>4389</Words>
  <Characters>23312</Characters>
  <Application>Microsoft Office Word</Application>
  <DocSecurity>0</DocSecurity>
  <Lines>490</Lines>
  <Paragraphs>67</Paragraphs>
  <ScaleCrop>false</ScaleCrop>
  <HeadingPairs>
    <vt:vector size="2" baseType="variant">
      <vt:variant>
        <vt:lpstr>Title</vt:lpstr>
      </vt:variant>
      <vt:variant>
        <vt:i4>1</vt:i4>
      </vt:variant>
    </vt:vector>
  </HeadingPairs>
  <TitlesOfParts>
    <vt:vector size="1" baseType="lpstr">
      <vt:lpstr>A4762</vt:lpstr>
    </vt:vector>
  </TitlesOfParts>
  <Manager>R230</Manager>
  <Company>NJ Office of Legislative Services</Company>
  <LinksUpToDate>false</LinksUpToDate>
  <CharactersWithSpaces>27743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A4762</dc:title>
  <dc:subject/>
  <dc:creator>Assemblyman  DANCER</dc:creator>
  <cp:keywords>A4762|11|SG |240|0|240|B|0|</cp:keywords>
  <dc:description>INTRODUCED OCTOBER 8, 2020</dc:description>
  <cp:lastModifiedBy>Bektas, Brenda</cp:lastModifiedBy>
  <cp:revision>2</cp:revision>
  <cp:lastPrinted>2020-09-17T15:45:00Z</cp:lastPrinted>
  <dcterms:created xsi:type="dcterms:W3CDTF">2020-10-09T13:26:00Z</dcterms:created>
  <dcterms:modified xsi:type="dcterms:W3CDTF">2020-10-09T13:26:00Z</dcterms:modified>
  <cp:category>s.5 – C.52:14-17.34b; s.6 – C.40A:10-18.1_x000d_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