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67A" w:rsidRDefault="00D8267A" w:rsidP="00D8267A">
      <w:pPr>
        <w:pStyle w:val="bpuBill"/>
      </w:pPr>
      <w:bookmarkStart w:id="0" w:name="bpuFrontPg"/>
      <w:bookmarkEnd w:id="0"/>
      <w:r>
        <w:t xml:space="preserve">ASSEMBLY, No. 4779 </w:t>
      </w:r>
    </w:p>
    <w:p w:rsidR="00D8267A" w:rsidRPr="009D38FF" w:rsidRDefault="00D8267A" w:rsidP="00D826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1177" r:id="rId7"/>
        </w:object>
      </w:r>
    </w:p>
    <w:p w:rsidR="00D8267A" w:rsidRDefault="00D8267A" w:rsidP="00D8267A">
      <w:pPr>
        <w:pStyle w:val="bpuState"/>
      </w:pPr>
      <w:r>
        <w:t>STATE OF NEW JERSEY</w:t>
      </w:r>
    </w:p>
    <w:p w:rsidR="00D8267A" w:rsidRDefault="00D8267A" w:rsidP="00D8267A">
      <w:pPr>
        <w:pStyle w:val="bpuLegislature"/>
      </w:pPr>
      <w:r>
        <w:t>219th LEGISLATURE</w:t>
      </w:r>
    </w:p>
    <w:p w:rsidR="00D8267A" w:rsidRDefault="00D8267A" w:rsidP="00D8267A">
      <w:pPr>
        <w:pStyle w:val="bpuWpGraphic"/>
      </w:pPr>
      <w:r>
        <w:object w:dxaOrig="8985" w:dyaOrig="255">
          <v:shape id="_x0000_i1026" type="#_x0000_t75" style="width:6in;height:12pt" o:ole="">
            <v:imagedata r:id="rId6" o:title=""/>
          </v:shape>
          <o:OLEObject Type="Embed" ProgID="WPWin6.1" ShapeID="_x0000_i1026" DrawAspect="Content" ObjectID="_1682231178" r:id="rId8"/>
        </w:object>
      </w:r>
      <w:r>
        <w:t xml:space="preserve">  </w:t>
      </w:r>
    </w:p>
    <w:p w:rsidR="00D8267A" w:rsidRDefault="00D8267A" w:rsidP="00D8267A">
      <w:pPr>
        <w:pStyle w:val="bpuIntro"/>
      </w:pPr>
      <w:r>
        <w:t>INTRODUCED OCTOBER 8, 2020</w:t>
      </w:r>
    </w:p>
    <w:p w:rsidR="00D8267A" w:rsidRDefault="00D8267A" w:rsidP="00D8267A">
      <w:pPr>
        <w:pStyle w:val="bpuIntro"/>
      </w:pPr>
    </w:p>
    <w:p w:rsidR="00D8267A" w:rsidRDefault="00D8267A" w:rsidP="00D8267A">
      <w:pPr>
        <w:pStyle w:val="bpuIntro"/>
        <w:sectPr w:rsidR="00D8267A" w:rsidSect="00004A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8267A" w:rsidRDefault="00D8267A" w:rsidP="00D8267A">
      <w:pPr>
        <w:pStyle w:val="bpuIntro"/>
      </w:pPr>
    </w:p>
    <w:p w:rsidR="00D8267A" w:rsidRDefault="00D8267A" w:rsidP="00D8267A">
      <w:pPr>
        <w:pStyle w:val="bpuSponsor"/>
      </w:pPr>
      <w:r>
        <w:t>Sponsored by:</w:t>
      </w:r>
    </w:p>
    <w:p w:rsidR="00D8267A" w:rsidRDefault="00D8267A" w:rsidP="00D8267A">
      <w:pPr>
        <w:pStyle w:val="bpuSponsor"/>
      </w:pPr>
      <w:r>
        <w:t>Assemblywoman  VALERIE VAINIERI HUTTLE</w:t>
      </w:r>
    </w:p>
    <w:p w:rsidR="00D8267A" w:rsidRDefault="00D8267A" w:rsidP="00D8267A">
      <w:pPr>
        <w:pStyle w:val="bpuSponsor"/>
      </w:pPr>
      <w:r>
        <w:t>District 37 (Bergen)</w:t>
      </w:r>
    </w:p>
    <w:p w:rsidR="00D8267A" w:rsidRDefault="00563A1E" w:rsidP="00563A1E">
      <w:pPr>
        <w:pStyle w:val="bpuSponsor"/>
      </w:pPr>
      <w:r>
        <w:t>Assemblywoman  YVONNE LOPEZ</w:t>
      </w:r>
    </w:p>
    <w:p w:rsidR="00563A1E" w:rsidRDefault="00563A1E" w:rsidP="00563A1E">
      <w:pPr>
        <w:pStyle w:val="bpuSponsor"/>
      </w:pPr>
      <w:r>
        <w:t>District 19 (Middlesex)</w:t>
      </w:r>
    </w:p>
    <w:p w:rsidR="00563A1E" w:rsidRDefault="00A140B8" w:rsidP="00A140B8">
      <w:pPr>
        <w:pStyle w:val="bpuSponsor"/>
      </w:pPr>
      <w:r>
        <w:t>Assemblywoman  GABRIELA M. MOSQUERA</w:t>
      </w:r>
    </w:p>
    <w:p w:rsidR="00A140B8" w:rsidRDefault="00A140B8" w:rsidP="00A140B8">
      <w:pPr>
        <w:pStyle w:val="bpuSponsor"/>
      </w:pPr>
      <w:r>
        <w:t>District 4 (Camden and Gloucester)</w:t>
      </w:r>
    </w:p>
    <w:p w:rsidR="00A140B8" w:rsidRPr="00A140B8" w:rsidRDefault="00A140B8" w:rsidP="00A140B8">
      <w:pPr>
        <w:pStyle w:val="bpuSponsor"/>
      </w:pPr>
    </w:p>
    <w:p w:rsidR="00781857" w:rsidRDefault="00004ACB" w:rsidP="00004ACB">
      <w:pPr>
        <w:pStyle w:val="bpuSponsor"/>
      </w:pPr>
      <w:r>
        <w:t>Co-Sponsored by:</w:t>
      </w:r>
    </w:p>
    <w:p w:rsidR="00004ACB" w:rsidRPr="00004ACB" w:rsidRDefault="00004ACB" w:rsidP="00004ACB">
      <w:pPr>
        <w:pStyle w:val="bpuSponsor"/>
      </w:pPr>
      <w:r w:rsidRPr="00004ACB">
        <w:t xml:space="preserve">Assemblywoman Dunn and Assemblyman </w:t>
      </w:r>
      <w:proofErr w:type="spellStart"/>
      <w:r w:rsidRPr="00004ACB">
        <w:t>Zwicker</w:t>
      </w:r>
      <w:proofErr w:type="spellEnd"/>
    </w:p>
    <w:p w:rsidR="00781857" w:rsidRDefault="00781857" w:rsidP="00781857"/>
    <w:p w:rsidR="00004ACB" w:rsidRPr="00781857" w:rsidRDefault="00004ACB" w:rsidP="00781857"/>
    <w:p w:rsidR="00D8267A" w:rsidRDefault="00D8267A" w:rsidP="00D8267A">
      <w:pPr>
        <w:pStyle w:val="bpuSponsor"/>
      </w:pPr>
    </w:p>
    <w:p w:rsidR="00D8267A" w:rsidRDefault="00D8267A" w:rsidP="00D8267A">
      <w:pPr>
        <w:pStyle w:val="bpuSponsor"/>
      </w:pPr>
    </w:p>
    <w:p w:rsidR="00D8267A" w:rsidRDefault="00D8267A" w:rsidP="00D8267A">
      <w:pPr>
        <w:pStyle w:val="bpuSponsor"/>
      </w:pPr>
      <w:r>
        <w:t>SYNOPSIS</w:t>
      </w:r>
    </w:p>
    <w:p w:rsidR="00D8267A" w:rsidRDefault="00D8267A" w:rsidP="00D8267A">
      <w:pPr>
        <w:pStyle w:val="bpuNormText"/>
      </w:pPr>
      <w:r>
        <w:tab/>
        <w:t xml:space="preserve">Requires DOC to implement certain security procedures and address physical plant deficiencies in Edna Mahan Correctional Facility for Women. </w:t>
      </w:r>
    </w:p>
    <w:p w:rsidR="00D8267A" w:rsidRDefault="00D8267A" w:rsidP="00D8267A">
      <w:pPr>
        <w:pStyle w:val="bpuNormText"/>
      </w:pPr>
    </w:p>
    <w:p w:rsidR="00D8267A" w:rsidRDefault="00D8267A" w:rsidP="00D8267A">
      <w:pPr>
        <w:pStyle w:val="bpuSponsor"/>
      </w:pPr>
      <w:r>
        <w:t xml:space="preserve">CURRENT VERSION OF TEXT </w:t>
      </w:r>
    </w:p>
    <w:p w:rsidR="00D8267A" w:rsidRDefault="00D8267A" w:rsidP="00D8267A">
      <w:pPr>
        <w:pStyle w:val="bpuNormText"/>
      </w:pPr>
      <w:r>
        <w:tab/>
        <w:t>As introduced.</w:t>
      </w:r>
    </w:p>
    <w:p w:rsidR="00D8267A" w:rsidRDefault="00D8267A" w:rsidP="00D826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267A" w:rsidRDefault="00D8267A" w:rsidP="008916EC">
      <w:pPr>
        <w:pStyle w:val="FronterPage"/>
        <w:tabs>
          <w:tab w:val="clear" w:pos="720"/>
          <w:tab w:val="clear" w:pos="1440"/>
          <w:tab w:val="clear" w:pos="2160"/>
          <w:tab w:val="clear" w:pos="2880"/>
          <w:tab w:val="clear" w:pos="3600"/>
          <w:tab w:val="clear" w:pos="4320"/>
          <w:tab w:val="clear" w:pos="5040"/>
        </w:tabs>
        <w:sectPr w:rsidR="00D8267A" w:rsidSect="00D8267A">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D35841" w:rsidP="003E47BA">
      <w:pPr>
        <w:pStyle w:val="HangingAnAct"/>
        <w:rPr>
          <w:rStyle w:val="HangingAnActChar"/>
        </w:rPr>
      </w:pPr>
      <w:r>
        <w:rPr>
          <w:rStyle w:val="BillHead"/>
        </w:rPr>
        <w:t>An Act</w:t>
      </w:r>
      <w:r w:rsidR="00686AEB" w:rsidRPr="006B7FA7">
        <w:rPr>
          <w:rStyle w:val="HangingAnActChar"/>
        </w:rPr>
        <w:t xml:space="preserve"> </w:t>
      </w:r>
      <w:r w:rsidR="004C174E">
        <w:t xml:space="preserve">concerning security practices and physical plant deficiencies at the Edna Mahan Correctional Facility for Women and supplementing Title 30 of the Revised Statutes.  </w:t>
      </w:r>
    </w:p>
    <w:p w:rsidR="000B1054" w:rsidRPr="00D71D68" w:rsidRDefault="000B1054" w:rsidP="000B1054"/>
    <w:p w:rsidR="00686AEB" w:rsidRPr="00AA7880" w:rsidRDefault="00686AEB" w:rsidP="00686AEB">
      <w:r>
        <w:tab/>
      </w:r>
      <w:r w:rsidR="00D35841">
        <w:rPr>
          <w:rStyle w:val="BillHeading2"/>
        </w:rPr>
        <w:t>Be It Enacted</w:t>
      </w:r>
      <w:r>
        <w:rPr>
          <w:rStyle w:val="BillHeading2"/>
        </w:rPr>
        <w:t xml:space="preserve"> </w:t>
      </w:r>
      <w:r w:rsidR="00D35841">
        <w:rPr>
          <w:rStyle w:val="BillLanguage"/>
        </w:rPr>
        <w:t>by the Senate and General Assembly of the State of New Jersey:</w:t>
      </w:r>
    </w:p>
    <w:p w:rsidR="00686AEB" w:rsidRPr="00D71D68" w:rsidRDefault="00686AEB" w:rsidP="00686AEB"/>
    <w:p w:rsidR="004C174E" w:rsidRDefault="00151697" w:rsidP="00686AEB">
      <w:pPr>
        <w:rPr>
          <w:rFonts w:ascii="Open Sans" w:hAnsi="Open Sans" w:cs="Arial"/>
          <w:color w:val="000000"/>
          <w:lang w:val="en"/>
        </w:rPr>
      </w:pPr>
      <w:r>
        <w:tab/>
        <w:t>1.</w:t>
      </w:r>
      <w:r>
        <w:tab/>
      </w:r>
      <w:r w:rsidR="00A05BED">
        <w:t>The Commissioner of Corrections shall develop</w:t>
      </w:r>
      <w:r w:rsidR="004C174E">
        <w:t xml:space="preserve"> and implement security protocols</w:t>
      </w:r>
      <w:r w:rsidR="002832C3">
        <w:t xml:space="preserve"> for establish</w:t>
      </w:r>
      <w:r w:rsidR="000E33DA">
        <w:t>ing</w:t>
      </w:r>
      <w:r w:rsidR="00A05BED">
        <w:t xml:space="preserve"> </w:t>
      </w:r>
      <w:r w:rsidR="004C174E">
        <w:t>secure checkpoint</w:t>
      </w:r>
      <w:r w:rsidR="000E33DA">
        <w:t xml:space="preserve">s </w:t>
      </w:r>
      <w:r w:rsidR="004C174E">
        <w:t xml:space="preserve">at every entrance to the </w:t>
      </w:r>
      <w:r w:rsidR="00A05BED">
        <w:t>Edna Mahan Co</w:t>
      </w:r>
      <w:r w:rsidR="004C174E">
        <w:t>rrectional Facility for Women</w:t>
      </w:r>
      <w:r w:rsidR="000E33DA">
        <w:t xml:space="preserve">, including at </w:t>
      </w:r>
      <w:r w:rsidR="004C174E">
        <w:t>each security gate</w:t>
      </w:r>
      <w:r w:rsidR="00AA5769">
        <w:t xml:space="preserve"> through which </w:t>
      </w:r>
      <w:r w:rsidR="004C174E">
        <w:t xml:space="preserve">a </w:t>
      </w:r>
      <w:r w:rsidR="00AA5769">
        <w:t>m</w:t>
      </w:r>
      <w:r w:rsidR="004C174E">
        <w:t xml:space="preserve">otor vehicle may </w:t>
      </w:r>
      <w:r w:rsidR="00AA5769">
        <w:t xml:space="preserve">enter the facility.  </w:t>
      </w:r>
      <w:r w:rsidR="004C174E">
        <w:t xml:space="preserve">The </w:t>
      </w:r>
      <w:r w:rsidR="000E33DA">
        <w:t xml:space="preserve">security </w:t>
      </w:r>
      <w:r w:rsidR="004C174E">
        <w:t>protocols shall require each secure checkp</w:t>
      </w:r>
      <w:r w:rsidR="000E33DA">
        <w:t xml:space="preserve">oint to incorporate consistent </w:t>
      </w:r>
      <w:r w:rsidR="00847A5D">
        <w:t xml:space="preserve">screening for </w:t>
      </w:r>
      <w:r w:rsidR="000E33DA">
        <w:t xml:space="preserve">contraband </w:t>
      </w:r>
      <w:r w:rsidR="000E33DA">
        <w:rPr>
          <w:rFonts w:ascii="Open Sans" w:hAnsi="Open Sans" w:cs="Arial"/>
          <w:color w:val="000000"/>
          <w:lang w:val="en"/>
        </w:rPr>
        <w:t xml:space="preserve">of every staff member, visitor, or other person who enters the facility and every inmate who enters or exits the facility.  </w:t>
      </w:r>
    </w:p>
    <w:p w:rsidR="000E33DA" w:rsidRDefault="000E33DA" w:rsidP="00686AEB"/>
    <w:p w:rsidR="006E00CB" w:rsidRDefault="00151697" w:rsidP="00686AEB">
      <w:r>
        <w:tab/>
        <w:t>2.</w:t>
      </w:r>
      <w:r>
        <w:tab/>
      </w:r>
      <w:r w:rsidR="00386BE5">
        <w:t xml:space="preserve">The commissioner shall conduct an </w:t>
      </w:r>
      <w:r w:rsidR="006E00CB">
        <w:t>inventory of structures</w:t>
      </w:r>
      <w:r w:rsidR="00386BE5">
        <w:t xml:space="preserve"> </w:t>
      </w:r>
      <w:r w:rsidR="00847A5D">
        <w:t xml:space="preserve">located </w:t>
      </w:r>
      <w:r w:rsidR="00386BE5">
        <w:t xml:space="preserve">on the grounds of the Edna Mahan Correctional Facility which are abandoned, dilapidated, obsolete, or otherwise not in use.  </w:t>
      </w:r>
      <w:r w:rsidR="006307F7">
        <w:t xml:space="preserve">The commissioner shall develop and implement a plan to demolish or secure </w:t>
      </w:r>
      <w:r w:rsidR="00847A5D">
        <w:t xml:space="preserve">surveyed </w:t>
      </w:r>
      <w:r w:rsidR="006307F7">
        <w:t xml:space="preserve">structures </w:t>
      </w:r>
      <w:r w:rsidR="00847A5D">
        <w:t>identified as posing</w:t>
      </w:r>
      <w:r w:rsidR="006307F7">
        <w:t xml:space="preserve"> a threat to the sec</w:t>
      </w:r>
      <w:r w:rsidR="00847A5D">
        <w:t>urity of the facility or providing</w:t>
      </w:r>
      <w:r w:rsidR="006307F7">
        <w:t xml:space="preserve"> an opportunity for sexual assault to occur.  The plan shall include a determination of whether to continue utilization of the existing upholstery warehouse</w:t>
      </w:r>
      <w:r w:rsidR="00847A5D">
        <w:t xml:space="preserve"> located on the grounds of the facility</w:t>
      </w:r>
      <w:r w:rsidR="006307F7">
        <w:t>.  If the commissioner determines to c</w:t>
      </w:r>
      <w:r w:rsidR="00847A5D">
        <w:t>ontinue use of the warehouse, the warehouse</w:t>
      </w:r>
      <w:r w:rsidR="006307F7">
        <w:t xml:space="preserve"> shall be clear</w:t>
      </w:r>
      <w:r w:rsidR="002423A4">
        <w:t>ed</w:t>
      </w:r>
      <w:r w:rsidR="006307F7">
        <w:t xml:space="preserve"> of unused equipment and inventory that pose</w:t>
      </w:r>
      <w:r w:rsidR="002423A4">
        <w:t>s</w:t>
      </w:r>
      <w:r w:rsidR="006307F7">
        <w:t xml:space="preserve"> a threat to the security of the facility or provide</w:t>
      </w:r>
      <w:r w:rsidR="002423A4">
        <w:t>s</w:t>
      </w:r>
      <w:r w:rsidR="006307F7">
        <w:t xml:space="preserve"> an opportunity for sexual assa</w:t>
      </w:r>
      <w:r w:rsidR="00847A5D">
        <w:t>ult to occur in accordance with</w:t>
      </w:r>
      <w:r w:rsidR="006307F7">
        <w:t xml:space="preserve"> the plan required in this section.  </w:t>
      </w:r>
    </w:p>
    <w:p w:rsidR="00BE5084" w:rsidRDefault="00BE5084" w:rsidP="00686AEB"/>
    <w:p w:rsidR="00686AEB" w:rsidRDefault="006307F7" w:rsidP="00686AEB">
      <w:r>
        <w:tab/>
        <w:t>3</w:t>
      </w:r>
      <w:r w:rsidR="00151697">
        <w:t>.</w:t>
      </w:r>
      <w:r w:rsidR="00151697">
        <w:tab/>
      </w:r>
      <w:r w:rsidR="00386BE5">
        <w:t>Section</w:t>
      </w:r>
      <w:r w:rsidR="00BE5084">
        <w:t xml:space="preserve"> 1 </w:t>
      </w:r>
      <w:r w:rsidR="006E00CB">
        <w:t xml:space="preserve">of this act </w:t>
      </w:r>
      <w:r w:rsidR="00BE5084">
        <w:t>shall be effective on the first day of the fourth month next</w:t>
      </w:r>
      <w:r w:rsidR="00DA7BC8">
        <w:t xml:space="preserve"> following enactment; section</w:t>
      </w:r>
      <w:r w:rsidR="00386BE5">
        <w:t xml:space="preserve"> 2 </w:t>
      </w:r>
      <w:r w:rsidR="00DA7BC8">
        <w:t>of</w:t>
      </w:r>
      <w:r w:rsidR="006E00CB">
        <w:t xml:space="preserve"> this act </w:t>
      </w:r>
      <w:r w:rsidR="00BE5084">
        <w:t xml:space="preserve">shall be effective on the first day of the seventh month next following enactment.  </w:t>
      </w:r>
    </w:p>
    <w:p w:rsidR="00BE5084" w:rsidRDefault="00BE5084" w:rsidP="00686AEB"/>
    <w:p w:rsidR="00BE5084" w:rsidRPr="00CE7BD8" w:rsidRDefault="00BE5084" w:rsidP="00686AEB"/>
    <w:p w:rsidR="00686AEB" w:rsidRPr="00AA7880" w:rsidRDefault="00686AEB" w:rsidP="00686AEB">
      <w:pPr>
        <w:jc w:val="center"/>
      </w:pPr>
      <w:r w:rsidRPr="00D71D68">
        <w:t>STATEMENT</w:t>
      </w:r>
    </w:p>
    <w:p w:rsidR="00686AEB" w:rsidRDefault="00686AEB" w:rsidP="00686AEB"/>
    <w:p w:rsidR="00936958" w:rsidRDefault="00936958" w:rsidP="00936958">
      <w:r>
        <w:tab/>
        <w:t xml:space="preserve">This bill requires the Department of Corrections (DOC) to provide for adequate security checkpoints at the Edna Mahan Correctional Facility for Women and to make improvements to physical plant deficiencies at the facility.  </w:t>
      </w:r>
    </w:p>
    <w:p w:rsidR="00936958" w:rsidRDefault="00936958" w:rsidP="00936958">
      <w:r>
        <w:tab/>
        <w:t xml:space="preserve">The bill specifically requires the DOC to </w:t>
      </w:r>
      <w:r w:rsidR="00847A5D">
        <w:t>develop and implem</w:t>
      </w:r>
      <w:r w:rsidR="002832C3">
        <w:t>ent security protocols for establish</w:t>
      </w:r>
      <w:r w:rsidR="00847A5D">
        <w:t xml:space="preserve">ing secure checkpoints at every entrance to the Edna Mahan Correctional Facility for Women, including at every motor vehicle security gate. </w:t>
      </w:r>
      <w:r w:rsidR="002832C3">
        <w:t xml:space="preserve"> The security protocols are to </w:t>
      </w:r>
      <w:r w:rsidR="00847A5D">
        <w:t>require each secure checkpoint to incorporate consistent contraband s</w:t>
      </w:r>
      <w:proofErr w:type="spellStart"/>
      <w:r w:rsidR="00847A5D">
        <w:rPr>
          <w:rFonts w:ascii="Open Sans" w:hAnsi="Open Sans" w:cs="Arial"/>
          <w:color w:val="000000"/>
          <w:lang w:val="en"/>
        </w:rPr>
        <w:t>creening</w:t>
      </w:r>
      <w:proofErr w:type="spellEnd"/>
      <w:r w:rsidR="00847A5D">
        <w:rPr>
          <w:rFonts w:ascii="Open Sans" w:hAnsi="Open Sans" w:cs="Arial"/>
          <w:color w:val="000000"/>
          <w:lang w:val="en"/>
        </w:rPr>
        <w:t xml:space="preserve"> of every staff member, visitor, or other person who enters the facility, as well as screening of every inmate who enters or exits the facility.  </w:t>
      </w:r>
      <w:r w:rsidR="00436B2A">
        <w:t xml:space="preserve">The current lack of </w:t>
      </w:r>
      <w:r w:rsidR="00847A5D">
        <w:t xml:space="preserve">consistent </w:t>
      </w:r>
      <w:r w:rsidR="00436B2A">
        <w:t>contraband control at the</w:t>
      </w:r>
      <w:r w:rsidR="002832C3">
        <w:t xml:space="preserve"> facility increases the risk of</w:t>
      </w:r>
      <w:r w:rsidR="00436B2A">
        <w:t xml:space="preserve"> correctional staff using contraband to control, harass, and abuse inmates.   </w:t>
      </w:r>
    </w:p>
    <w:p w:rsidR="00936958" w:rsidRDefault="00E120B5" w:rsidP="00686AEB">
      <w:r>
        <w:tab/>
        <w:t xml:space="preserve">The bill further requires the DOC to conduct an inventory of structures on the grounds of the facility that are abandoned, dilapidated, obsolete, or otherwise not in use.  Structures identified in the survey that pose a threat to the security of the facility or provide an opportunity for sexual assault to occur are to be demolished or secured.  Additionally, the DOC is </w:t>
      </w:r>
      <w:r w:rsidR="002423A4">
        <w:t xml:space="preserve">to </w:t>
      </w:r>
      <w:r>
        <w:t>determin</w:t>
      </w:r>
      <w:r w:rsidR="002423A4">
        <w:t xml:space="preserve">e </w:t>
      </w:r>
      <w:r>
        <w:t xml:space="preserve">whether </w:t>
      </w:r>
      <w:r w:rsidR="002423A4">
        <w:t>use of t</w:t>
      </w:r>
      <w:r>
        <w:t>he existing upholstery warehouse</w:t>
      </w:r>
      <w:r w:rsidR="002832C3">
        <w:t xml:space="preserve"> on the grounds of the facility</w:t>
      </w:r>
      <w:r w:rsidR="002423A4">
        <w:t xml:space="preserve"> should be continued; if so, </w:t>
      </w:r>
      <w:r>
        <w:t xml:space="preserve">unused equipment and inventory </w:t>
      </w:r>
      <w:r w:rsidR="002832C3">
        <w:t xml:space="preserve">in the warehouse </w:t>
      </w:r>
      <w:r>
        <w:t>that pose</w:t>
      </w:r>
      <w:r w:rsidR="002423A4">
        <w:t>s</w:t>
      </w:r>
      <w:r>
        <w:t xml:space="preserve"> a threat to the security of the facility or provide</w:t>
      </w:r>
      <w:r w:rsidR="002832C3">
        <w:t>s</w:t>
      </w:r>
      <w:r>
        <w:t xml:space="preserve"> an opportunity for sexual assault</w:t>
      </w:r>
      <w:r w:rsidR="002423A4">
        <w:t xml:space="preserve"> is to be cleared. </w:t>
      </w:r>
      <w:r w:rsidR="00436B2A">
        <w:t xml:space="preserve"> These measures are necessary to prevent supervision lapses and physical plant deficiencies in the facility from presenting opportunities for </w:t>
      </w:r>
      <w:r w:rsidR="00050058">
        <w:t xml:space="preserve">staff </w:t>
      </w:r>
      <w:r w:rsidR="00436B2A">
        <w:t xml:space="preserve">abuse of inmates.  </w:t>
      </w:r>
    </w:p>
    <w:p w:rsidR="00D85F4F" w:rsidRDefault="00D85F4F" w:rsidP="00D85F4F">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2832C3">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D85F4F" w:rsidSect="00D826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987" w:rsidRDefault="00D81987">
      <w:r>
        <w:separator/>
      </w:r>
    </w:p>
  </w:endnote>
  <w:endnote w:type="continuationSeparator" w:id="0">
    <w:p w:rsidR="00D81987" w:rsidRDefault="00D81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1E" w:rsidRDefault="00004ACB" w:rsidP="00004ACB">
    <w:pPr>
      <w:pStyle w:val="sponUdate"/>
    </w:pPr>
    <w:r>
      <w:t>(Sponsorship Updated As Of: 5/</w:t>
    </w:r>
    <w:r w:rsidR="00D82011">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987" w:rsidRDefault="00D81987">
      <w:r>
        <w:separator/>
      </w:r>
    </w:p>
  </w:footnote>
  <w:footnote w:type="continuationSeparator" w:id="0">
    <w:p w:rsidR="00D81987" w:rsidRDefault="00D81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58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267A" w:rsidRDefault="00D8267A" w:rsidP="00D8267A">
    <w:pPr>
      <w:pStyle w:val="bpuHeadSpon"/>
    </w:pPr>
    <w:r w:rsidRPr="00D8267A">
      <w:rPr>
        <w:rStyle w:val="bpuHeadSponChar"/>
      </w:rPr>
      <w:t>A4779</w:t>
    </w:r>
    <w:r>
      <w:t xml:space="preserve"> VAINIERI HUTTLE</w:t>
    </w:r>
    <w:r w:rsidR="00563A1E">
      <w:t>, LOPEZ</w:t>
    </w:r>
  </w:p>
  <w:p w:rsidR="00D8267A" w:rsidRDefault="00D8267A" w:rsidP="00D8267A">
    <w:pPr>
      <w:pStyle w:val="bpuHeadSpon"/>
    </w:pPr>
    <w:r>
      <w:fldChar w:fldCharType="begin"/>
    </w:r>
    <w:r>
      <w:instrText xml:space="preserve"> PAGE  \* MERGEFORMAT </w:instrText>
    </w:r>
    <w:r>
      <w:fldChar w:fldCharType="separate"/>
    </w:r>
    <w:r w:rsidR="0071582A">
      <w:rPr>
        <w:noProof/>
      </w:rPr>
      <w:t>3</w:t>
    </w:r>
    <w:r>
      <w:fldChar w:fldCharType="end"/>
    </w:r>
  </w:p>
  <w:p w:rsidR="00D8267A" w:rsidRDefault="00D8267A" w:rsidP="00D826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267A" w:rsidRDefault="00D8267A" w:rsidP="00D8267A">
    <w:pPr>
      <w:pStyle w:val="bpuHeadSpon"/>
    </w:pPr>
    <w:r w:rsidRPr="00D8267A">
      <w:rPr>
        <w:rStyle w:val="bpuHeadSponChar"/>
      </w:rPr>
      <w:t>A4779</w:t>
    </w:r>
    <w:r>
      <w:t xml:space="preserve"> VAINIERI HUTTLE</w:t>
    </w:r>
    <w:r w:rsidR="00563A1E">
      <w:t>, LOPEZ</w:t>
    </w:r>
  </w:p>
  <w:p w:rsidR="00D8267A" w:rsidRDefault="00D8267A" w:rsidP="00D8267A">
    <w:pPr>
      <w:pStyle w:val="bpuHeadSpon"/>
    </w:pPr>
    <w:r>
      <w:fldChar w:fldCharType="begin"/>
    </w:r>
    <w:r>
      <w:instrText xml:space="preserve"> PAGE  \* MERGEFORMAT </w:instrText>
    </w:r>
    <w:r>
      <w:fldChar w:fldCharType="separate"/>
    </w:r>
    <w:r w:rsidR="0071582A">
      <w:rPr>
        <w:noProof/>
      </w:rPr>
      <w:t>2</w:t>
    </w:r>
    <w:r>
      <w:fldChar w:fldCharType="end"/>
    </w:r>
  </w:p>
  <w:p w:rsidR="00D8267A" w:rsidRDefault="00D8267A" w:rsidP="00D826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987"/>
    <w:rsid w:val="00004ACB"/>
    <w:rsid w:val="000051BD"/>
    <w:rsid w:val="000160A5"/>
    <w:rsid w:val="0002335B"/>
    <w:rsid w:val="0003549A"/>
    <w:rsid w:val="000367AE"/>
    <w:rsid w:val="00043B22"/>
    <w:rsid w:val="00050058"/>
    <w:rsid w:val="00054975"/>
    <w:rsid w:val="00057D20"/>
    <w:rsid w:val="0006197C"/>
    <w:rsid w:val="0006281F"/>
    <w:rsid w:val="0008141C"/>
    <w:rsid w:val="00094A55"/>
    <w:rsid w:val="000A2530"/>
    <w:rsid w:val="000A44A7"/>
    <w:rsid w:val="000B1054"/>
    <w:rsid w:val="000B3411"/>
    <w:rsid w:val="000C054C"/>
    <w:rsid w:val="000C12C2"/>
    <w:rsid w:val="000D11AF"/>
    <w:rsid w:val="000D6255"/>
    <w:rsid w:val="000D6262"/>
    <w:rsid w:val="000D7B4A"/>
    <w:rsid w:val="000E33DA"/>
    <w:rsid w:val="000E4006"/>
    <w:rsid w:val="000F3DA2"/>
    <w:rsid w:val="000F5FDE"/>
    <w:rsid w:val="000F7466"/>
    <w:rsid w:val="0013000E"/>
    <w:rsid w:val="00133F81"/>
    <w:rsid w:val="00135943"/>
    <w:rsid w:val="00142606"/>
    <w:rsid w:val="00151697"/>
    <w:rsid w:val="001645FB"/>
    <w:rsid w:val="00173D2B"/>
    <w:rsid w:val="0018049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3A4"/>
    <w:rsid w:val="00255958"/>
    <w:rsid w:val="00257FA2"/>
    <w:rsid w:val="0026574A"/>
    <w:rsid w:val="0026608E"/>
    <w:rsid w:val="002660BB"/>
    <w:rsid w:val="002720E8"/>
    <w:rsid w:val="00275293"/>
    <w:rsid w:val="002776B0"/>
    <w:rsid w:val="002832C3"/>
    <w:rsid w:val="00286C7E"/>
    <w:rsid w:val="002A1029"/>
    <w:rsid w:val="002A3A1A"/>
    <w:rsid w:val="002A4692"/>
    <w:rsid w:val="002A51BA"/>
    <w:rsid w:val="002B2E26"/>
    <w:rsid w:val="002B3FE6"/>
    <w:rsid w:val="002C2D81"/>
    <w:rsid w:val="002C461E"/>
    <w:rsid w:val="002C6CEC"/>
    <w:rsid w:val="002E09CE"/>
    <w:rsid w:val="002E69D1"/>
    <w:rsid w:val="002F3BA6"/>
    <w:rsid w:val="0030263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426"/>
    <w:rsid w:val="00382F1F"/>
    <w:rsid w:val="00386B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B2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4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A1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1B3"/>
    <w:rsid w:val="0061156F"/>
    <w:rsid w:val="00613FF5"/>
    <w:rsid w:val="006155A8"/>
    <w:rsid w:val="00621B94"/>
    <w:rsid w:val="00626239"/>
    <w:rsid w:val="006307F7"/>
    <w:rsid w:val="00635316"/>
    <w:rsid w:val="00635449"/>
    <w:rsid w:val="006378C5"/>
    <w:rsid w:val="00645E6A"/>
    <w:rsid w:val="00656172"/>
    <w:rsid w:val="00665CBC"/>
    <w:rsid w:val="00667A5C"/>
    <w:rsid w:val="00677316"/>
    <w:rsid w:val="00685132"/>
    <w:rsid w:val="00686AEB"/>
    <w:rsid w:val="006B7897"/>
    <w:rsid w:val="006B7FA7"/>
    <w:rsid w:val="006C086A"/>
    <w:rsid w:val="006C21C1"/>
    <w:rsid w:val="006C7327"/>
    <w:rsid w:val="006D00E5"/>
    <w:rsid w:val="006D791B"/>
    <w:rsid w:val="006E00CB"/>
    <w:rsid w:val="006E2895"/>
    <w:rsid w:val="006F180D"/>
    <w:rsid w:val="006F4334"/>
    <w:rsid w:val="006F47AF"/>
    <w:rsid w:val="006F6B8A"/>
    <w:rsid w:val="00707CD3"/>
    <w:rsid w:val="0071582A"/>
    <w:rsid w:val="00716BB9"/>
    <w:rsid w:val="007256D1"/>
    <w:rsid w:val="00727255"/>
    <w:rsid w:val="007279FD"/>
    <w:rsid w:val="00741C97"/>
    <w:rsid w:val="007502CB"/>
    <w:rsid w:val="00752D79"/>
    <w:rsid w:val="00752E20"/>
    <w:rsid w:val="00756EDE"/>
    <w:rsid w:val="0078185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174"/>
    <w:rsid w:val="00832816"/>
    <w:rsid w:val="00837109"/>
    <w:rsid w:val="00840365"/>
    <w:rsid w:val="008406A3"/>
    <w:rsid w:val="00841D2C"/>
    <w:rsid w:val="00843FC9"/>
    <w:rsid w:val="00845F3C"/>
    <w:rsid w:val="008461B8"/>
    <w:rsid w:val="008462F1"/>
    <w:rsid w:val="00847A5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F17"/>
    <w:rsid w:val="009121D8"/>
    <w:rsid w:val="00916F7A"/>
    <w:rsid w:val="00917FE3"/>
    <w:rsid w:val="009318C7"/>
    <w:rsid w:val="00931C09"/>
    <w:rsid w:val="009348C2"/>
    <w:rsid w:val="0093695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322"/>
    <w:rsid w:val="009A0E9C"/>
    <w:rsid w:val="009A45DA"/>
    <w:rsid w:val="009B06D2"/>
    <w:rsid w:val="009B34EC"/>
    <w:rsid w:val="009B5D67"/>
    <w:rsid w:val="009B6176"/>
    <w:rsid w:val="009C0D22"/>
    <w:rsid w:val="009C0DC4"/>
    <w:rsid w:val="009C2DD9"/>
    <w:rsid w:val="009C3E09"/>
    <w:rsid w:val="009C5630"/>
    <w:rsid w:val="009D0E5D"/>
    <w:rsid w:val="009D0F63"/>
    <w:rsid w:val="009D7934"/>
    <w:rsid w:val="009D7CCF"/>
    <w:rsid w:val="009E5961"/>
    <w:rsid w:val="009F4FAC"/>
    <w:rsid w:val="00A017C0"/>
    <w:rsid w:val="00A05BED"/>
    <w:rsid w:val="00A11228"/>
    <w:rsid w:val="00A140B8"/>
    <w:rsid w:val="00A222C2"/>
    <w:rsid w:val="00A305D6"/>
    <w:rsid w:val="00A342C4"/>
    <w:rsid w:val="00A50F6B"/>
    <w:rsid w:val="00A52237"/>
    <w:rsid w:val="00A551D6"/>
    <w:rsid w:val="00A6251B"/>
    <w:rsid w:val="00A6754E"/>
    <w:rsid w:val="00A70F58"/>
    <w:rsid w:val="00A72987"/>
    <w:rsid w:val="00A7346B"/>
    <w:rsid w:val="00A81BED"/>
    <w:rsid w:val="00A84C4F"/>
    <w:rsid w:val="00A932A1"/>
    <w:rsid w:val="00A96E06"/>
    <w:rsid w:val="00AA5769"/>
    <w:rsid w:val="00AA6197"/>
    <w:rsid w:val="00AA6C70"/>
    <w:rsid w:val="00AB16FD"/>
    <w:rsid w:val="00AB4813"/>
    <w:rsid w:val="00AB787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084"/>
    <w:rsid w:val="00BE7EFA"/>
    <w:rsid w:val="00BF06AD"/>
    <w:rsid w:val="00BF2C67"/>
    <w:rsid w:val="00C04F4D"/>
    <w:rsid w:val="00C12E48"/>
    <w:rsid w:val="00C13D14"/>
    <w:rsid w:val="00C15F53"/>
    <w:rsid w:val="00C23F09"/>
    <w:rsid w:val="00C25356"/>
    <w:rsid w:val="00C328D0"/>
    <w:rsid w:val="00C35A8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B16"/>
    <w:rsid w:val="00D268AC"/>
    <w:rsid w:val="00D27FF3"/>
    <w:rsid w:val="00D343D0"/>
    <w:rsid w:val="00D35841"/>
    <w:rsid w:val="00D3664D"/>
    <w:rsid w:val="00D45F16"/>
    <w:rsid w:val="00D500E9"/>
    <w:rsid w:val="00D507BC"/>
    <w:rsid w:val="00D6090A"/>
    <w:rsid w:val="00D62FA3"/>
    <w:rsid w:val="00D63B6F"/>
    <w:rsid w:val="00D64A90"/>
    <w:rsid w:val="00D81987"/>
    <w:rsid w:val="00D82011"/>
    <w:rsid w:val="00D8267A"/>
    <w:rsid w:val="00D85F4F"/>
    <w:rsid w:val="00D9410B"/>
    <w:rsid w:val="00D9695B"/>
    <w:rsid w:val="00DA2417"/>
    <w:rsid w:val="00DA534E"/>
    <w:rsid w:val="00DA5585"/>
    <w:rsid w:val="00DA7BC8"/>
    <w:rsid w:val="00DB02AC"/>
    <w:rsid w:val="00DB6AA2"/>
    <w:rsid w:val="00DE10D1"/>
    <w:rsid w:val="00DE2514"/>
    <w:rsid w:val="00DE6851"/>
    <w:rsid w:val="00DF03EE"/>
    <w:rsid w:val="00DF3C48"/>
    <w:rsid w:val="00E01B71"/>
    <w:rsid w:val="00E05CC9"/>
    <w:rsid w:val="00E120B5"/>
    <w:rsid w:val="00E15573"/>
    <w:rsid w:val="00E25A5B"/>
    <w:rsid w:val="00E373C7"/>
    <w:rsid w:val="00E4267B"/>
    <w:rsid w:val="00E42AC2"/>
    <w:rsid w:val="00E42F13"/>
    <w:rsid w:val="00E452DF"/>
    <w:rsid w:val="00E543CF"/>
    <w:rsid w:val="00E546FD"/>
    <w:rsid w:val="00E608F1"/>
    <w:rsid w:val="00E611B9"/>
    <w:rsid w:val="00E7144F"/>
    <w:rsid w:val="00E73D74"/>
    <w:rsid w:val="00E76A79"/>
    <w:rsid w:val="00E80692"/>
    <w:rsid w:val="00E80C24"/>
    <w:rsid w:val="00E93836"/>
    <w:rsid w:val="00E94E4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0F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E1C820"/>
  <w15:docId w15:val="{B412F29E-4B4B-43C7-95C8-78E93309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33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3DA"/>
    <w:rPr>
      <w:rFonts w:ascii="Segoe UI" w:hAnsi="Segoe UI" w:cs="Segoe UI"/>
      <w:spacing w:val="4"/>
      <w:sz w:val="18"/>
      <w:szCs w:val="18"/>
    </w:rPr>
  </w:style>
  <w:style w:type="character" w:styleId="LineNumber">
    <w:name w:val="line number"/>
    <w:basedOn w:val="DefaultParagraphFont"/>
    <w:semiHidden/>
    <w:unhideWhenUsed/>
    <w:rsid w:val="00D82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3978</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A4779</vt:lpstr>
    </vt:vector>
  </TitlesOfParts>
  <Manager>R225</Manager>
  <Company>NJ Office of Legislative Services</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A4779</dc:title>
  <dc:subject/>
  <dc:creator>Assemblywoman  VAINIERI HUTTLE</dc:creator>
  <cp:keywords>A4779|3|LP |160|0|160|F|0|</cp:keywords>
  <dc:description>INTRODUCED OCTOBER 8, 2020</dc:description>
  <cp:lastModifiedBy>Todaro, Vivian</cp:lastModifiedBy>
  <cp:revision>2</cp:revision>
  <cp:lastPrinted>2021-05-07T17:20:00Z</cp:lastPrinted>
  <dcterms:created xsi:type="dcterms:W3CDTF">2021-05-11T13:39:00Z</dcterms:created>
  <dcterms:modified xsi:type="dcterms:W3CDTF">2021-05-11T13:39:00Z</dcterms:modified>
  <cp:category>ss.1-2:C.30:1B-6.18 et seq.; s.3 Eff Date and Note to 2020/75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