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CD40F0" w:rsidRDefault="00CD40F0" w:rsidP="009038B8">
      <w:pPr>
        <w:pStyle w:val="NoteOrEstimate"/>
      </w:pPr>
      <w:r>
        <w:t>LEGISLATIVE FISCAL ESTIMATE</w:t>
      </w:r>
    </w:p>
    <w:p w:rsidR="00CD40F0" w:rsidRPr="00CD40F0" w:rsidRDefault="00577B63" w:rsidP="00CD40F0">
      <w:pPr>
        <w:pStyle w:val="Reprint"/>
      </w:pPr>
      <w:r>
        <w:t>ASSEMBLY</w:t>
      </w:r>
      <w:r w:rsidR="00CD40F0">
        <w:t xml:space="preserve"> COMMITTEE SUBSTITUTE FOR</w:t>
      </w:r>
    </w:p>
    <w:p w:rsidR="003C5892" w:rsidRDefault="009038B8" w:rsidP="002D7863">
      <w:pPr>
        <w:pStyle w:val="BillNo"/>
        <w:tabs>
          <w:tab w:val="left" w:pos="360"/>
          <w:tab w:val="left" w:pos="720"/>
          <w:tab w:val="left" w:pos="1440"/>
          <w:tab w:val="left" w:pos="2160"/>
          <w:tab w:val="left" w:pos="2880"/>
          <w:tab w:val="left" w:pos="3600"/>
          <w:tab w:val="left" w:pos="4320"/>
          <w:tab w:val="left" w:pos="5040"/>
        </w:tabs>
      </w:pPr>
      <w:r>
        <w:t>ASSEMBLY</w:t>
      </w:r>
      <w:r w:rsidR="00CD40F0">
        <w:t>,</w:t>
      </w:r>
      <w:r w:rsidR="003C5892">
        <w:t xml:space="preserve"> No. </w:t>
      </w:r>
      <w:r>
        <w:t>4790</w:t>
      </w:r>
    </w:p>
    <w:p w:rsidR="003C5892" w:rsidRPr="00353325" w:rsidRDefault="003C5892" w:rsidP="00353325">
      <w:pPr>
        <w:pStyle w:val="StateFormat"/>
      </w:pPr>
      <w:r>
        <w:t>STATE OF NEW JERSEY</w:t>
      </w:r>
    </w:p>
    <w:p w:rsidR="00353325" w:rsidRDefault="00F76C73" w:rsidP="00F76C73">
      <w:pPr>
        <w:pStyle w:val="BillNo"/>
      </w:pPr>
      <w:r>
        <w:t>219th LEGISLATURE</w:t>
      </w:r>
    </w:p>
    <w:p w:rsidR="00353325" w:rsidRDefault="00353325" w:rsidP="00353325"/>
    <w:p w:rsidR="00F76C73" w:rsidRDefault="00F76C73" w:rsidP="00F76C73">
      <w:pPr>
        <w:jc w:val="center"/>
      </w:pPr>
      <w:r>
        <w:t>DATED: JUNE 14, 2021</w:t>
      </w:r>
    </w:p>
    <w:p w:rsidR="00F76C73" w:rsidRDefault="00F76C73" w:rsidP="00353325"/>
    <w:p w:rsidR="00F76C73" w:rsidRDefault="00F76C7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D87164" w:rsidRDefault="00D87164" w:rsidP="00D8716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87164">
              <w:rPr>
                <w:spacing w:val="4"/>
              </w:rPr>
              <w:t>Requires DHS to contract with third party entity to apply risk reduction model to Medicaid prescription drug services.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D3571" w:rsidP="00515AC5">
            <w:r>
              <w:t>Annual State</w:t>
            </w:r>
            <w:r w:rsidR="001C64E2">
              <w:t xml:space="preserve"> net cost decrease</w:t>
            </w:r>
            <w:r w:rsidR="00DA32DE">
              <w:t xml:space="preserve">; </w:t>
            </w:r>
            <w:r>
              <w:t>Annual d</w:t>
            </w:r>
            <w:r w:rsidR="00DA32DE">
              <w:t xml:space="preserve">ecrease in State revenue.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12234" w:rsidP="00515AC5">
            <w:r>
              <w:t>Department of Human Services.</w:t>
            </w:r>
            <w:r w:rsidR="00C92901">
              <w:t xml:space="preserve"> </w:t>
            </w:r>
            <w:r w:rsidR="006E02D7">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6580"/>
        <w:gridCol w:w="15"/>
      </w:tblGrid>
      <w:tr w:rsidR="00C75246" w:rsidTr="00D87164">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12234" w:rsidTr="00EB3FB9">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212234" w:rsidRPr="00F11982" w:rsidRDefault="000D3571"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212234" w:rsidRPr="00F11982">
              <w:rPr>
                <w:b/>
              </w:rPr>
              <w:t>Fiscal Impact</w:t>
            </w:r>
          </w:p>
        </w:tc>
        <w:tc>
          <w:tcPr>
            <w:tcW w:w="6580" w:type="dxa"/>
            <w:tcBorders>
              <w:top w:val="single" w:sz="6" w:space="0" w:color="auto"/>
              <w:left w:val="nil"/>
              <w:bottom w:val="single" w:sz="12" w:space="0" w:color="auto"/>
              <w:right w:val="single" w:sz="6" w:space="0" w:color="auto"/>
            </w:tcBorders>
            <w:shd w:val="pct20" w:color="auto" w:fill="auto"/>
            <w:vAlign w:val="bottom"/>
          </w:tcPr>
          <w:p w:rsidR="00212234" w:rsidRPr="00F11982" w:rsidRDefault="00212234" w:rsidP="002D7863">
            <w:pPr>
              <w:tabs>
                <w:tab w:val="left" w:pos="360"/>
                <w:tab w:val="left" w:pos="720"/>
                <w:tab w:val="left" w:pos="1440"/>
                <w:tab w:val="left" w:pos="2160"/>
                <w:tab w:val="left" w:pos="2880"/>
                <w:tab w:val="left" w:pos="3600"/>
                <w:tab w:val="left" w:pos="4320"/>
                <w:tab w:val="left" w:pos="5040"/>
              </w:tabs>
              <w:jc w:val="center"/>
              <w:rPr>
                <w:b/>
              </w:rPr>
            </w:pPr>
          </w:p>
        </w:tc>
      </w:tr>
      <w:tr w:rsidR="00212234" w:rsidTr="00EB3FB9">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212234" w:rsidRPr="00F11982" w:rsidRDefault="00212234"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1C64E2">
              <w:rPr>
                <w:b/>
              </w:rPr>
              <w:t xml:space="preserve">Net </w:t>
            </w:r>
            <w:r w:rsidRPr="00F11982">
              <w:rPr>
                <w:b/>
              </w:rPr>
              <w:t>Cost</w:t>
            </w:r>
            <w:r w:rsidR="000D3571">
              <w:rPr>
                <w:b/>
              </w:rPr>
              <w:t xml:space="preserve"> </w:t>
            </w:r>
            <w:r w:rsidR="001C64E2">
              <w:rPr>
                <w:b/>
              </w:rPr>
              <w:t>Decrease</w:t>
            </w:r>
          </w:p>
        </w:tc>
        <w:tc>
          <w:tcPr>
            <w:tcW w:w="6580" w:type="dxa"/>
            <w:tcBorders>
              <w:top w:val="nil"/>
              <w:left w:val="nil"/>
              <w:bottom w:val="nil"/>
              <w:right w:val="single" w:sz="6" w:space="0" w:color="auto"/>
            </w:tcBorders>
            <w:tcMar>
              <w:bottom w:w="29" w:type="dxa"/>
            </w:tcMar>
            <w:vAlign w:val="bottom"/>
          </w:tcPr>
          <w:p w:rsidR="00212234" w:rsidRDefault="00DA32D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212234" w:rsidTr="00EB3FB9">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212234" w:rsidRPr="00F11982" w:rsidRDefault="00212234"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0D3571">
              <w:rPr>
                <w:b/>
              </w:rPr>
              <w:t xml:space="preserve"> Decrease</w:t>
            </w:r>
          </w:p>
        </w:tc>
        <w:tc>
          <w:tcPr>
            <w:tcW w:w="6580" w:type="dxa"/>
            <w:tcBorders>
              <w:top w:val="nil"/>
              <w:left w:val="nil"/>
              <w:bottom w:val="nil"/>
              <w:right w:val="single" w:sz="6" w:space="0" w:color="auto"/>
            </w:tcBorders>
            <w:tcMar>
              <w:bottom w:w="29" w:type="dxa"/>
            </w:tcMar>
            <w:vAlign w:val="bottom"/>
          </w:tcPr>
          <w:p w:rsidR="00212234" w:rsidRDefault="00DA32D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D8716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7E5EB3" w:rsidRDefault="007E5EB3" w:rsidP="00212234">
      <w:pPr>
        <w:pStyle w:val="StyleBulletedSymbolsymbol"/>
        <w:numPr>
          <w:ilvl w:val="0"/>
          <w:numId w:val="0"/>
        </w:numPr>
        <w:tabs>
          <w:tab w:val="left" w:pos="360"/>
          <w:tab w:val="left" w:pos="720"/>
          <w:tab w:val="left" w:pos="1440"/>
          <w:tab w:val="left" w:pos="2160"/>
          <w:tab w:val="left" w:pos="2880"/>
          <w:tab w:val="left" w:pos="3600"/>
          <w:tab w:val="left" w:pos="4320"/>
          <w:tab w:val="left" w:pos="5040"/>
        </w:tabs>
      </w:pPr>
    </w:p>
    <w:p w:rsidR="001C64E2" w:rsidRPr="00507345" w:rsidRDefault="00212234" w:rsidP="00507345">
      <w:pPr>
        <w:pStyle w:val="StyleBulletedSymbolsymbol"/>
        <w:spacing w:after="0"/>
        <w:rPr>
          <w:sz w:val="22"/>
          <w:szCs w:val="22"/>
        </w:rPr>
      </w:pPr>
      <w:r>
        <w:t>The Office of Legislative Services (OLS)</w:t>
      </w:r>
      <w:r w:rsidR="000D3571">
        <w:t xml:space="preserve"> estimates that the Department of Human Services (DHS)</w:t>
      </w:r>
      <w:r w:rsidR="00041FC1">
        <w:t xml:space="preserve"> may</w:t>
      </w:r>
      <w:r w:rsidR="001C64E2">
        <w:t xml:space="preserve"> experience annual cost savings in Medicaid pharmacy benefit expenses due to the application of </w:t>
      </w:r>
      <w:r w:rsidR="00E51204">
        <w:t>a risk reduction model to prescription drug services provided under the Medicaid program</w:t>
      </w:r>
      <w:r w:rsidR="001C64E2">
        <w:t xml:space="preserve">.  This estimate assumes that no overlap exists between the current </w:t>
      </w:r>
      <w:r w:rsidR="00A92B7B">
        <w:t xml:space="preserve">efforts of </w:t>
      </w:r>
      <w:r w:rsidR="001C64E2">
        <w:t>Medicaid managed care organizations (MCOs)</w:t>
      </w:r>
      <w:r w:rsidR="00A92B7B">
        <w:t xml:space="preserve"> to achieve</w:t>
      </w:r>
      <w:r w:rsidR="001C64E2">
        <w:t xml:space="preserve"> quality outcome</w:t>
      </w:r>
      <w:r w:rsidR="00A92B7B">
        <w:t>s</w:t>
      </w:r>
      <w:r w:rsidR="001C64E2">
        <w:t xml:space="preserve"> and the risk reduction model implemented under the bill.  The OLS notes that, to the extent an overlap does exists, the annual cost savings would decrease.</w:t>
      </w:r>
    </w:p>
    <w:p w:rsidR="00507345" w:rsidRPr="00EB3FB9" w:rsidRDefault="00507345" w:rsidP="00507345">
      <w:pPr>
        <w:pStyle w:val="StyleBulletedSymbolsymbol"/>
        <w:numPr>
          <w:ilvl w:val="0"/>
          <w:numId w:val="0"/>
        </w:numPr>
        <w:spacing w:after="0"/>
        <w:ind w:left="360" w:hanging="360"/>
        <w:rPr>
          <w:sz w:val="22"/>
          <w:szCs w:val="22"/>
        </w:rPr>
      </w:pPr>
    </w:p>
    <w:p w:rsidR="000D3571" w:rsidRPr="00507345" w:rsidRDefault="001C64E2" w:rsidP="00507345">
      <w:pPr>
        <w:pStyle w:val="StyleBulletedSymbolsymbol"/>
        <w:spacing w:after="0"/>
        <w:rPr>
          <w:sz w:val="22"/>
          <w:szCs w:val="22"/>
        </w:rPr>
      </w:pPr>
      <w:r>
        <w:t xml:space="preserve">The DHS </w:t>
      </w:r>
      <w:r w:rsidR="000D3571">
        <w:t xml:space="preserve">will </w:t>
      </w:r>
      <w:r w:rsidR="00E51204">
        <w:t xml:space="preserve">also </w:t>
      </w:r>
      <w:r w:rsidR="000D3571">
        <w:t>incur indeterminate annual expenditure increases to contract with a third party t</w:t>
      </w:r>
      <w:r w:rsidR="00E51204">
        <w:t>o apply the</w:t>
      </w:r>
      <w:r w:rsidR="000D3571">
        <w:t xml:space="preserve"> risk reduction model </w:t>
      </w:r>
      <w:r w:rsidR="00044B93">
        <w:t>and to establish</w:t>
      </w:r>
      <w:r w:rsidR="000D3571">
        <w:t xml:space="preserve"> a data-sharing platform to provide the third party entity with Medicaid claims information</w:t>
      </w:r>
      <w:r>
        <w:t xml:space="preserve">. </w:t>
      </w:r>
      <w:r w:rsidR="00E51204">
        <w:t xml:space="preserve">While these expenses will reduce the savings achieved from the application of the model, the OLS anticipates a net decrease in State costs </w:t>
      </w:r>
      <w:r w:rsidR="004912AE">
        <w:t>during the contract period.</w:t>
      </w:r>
    </w:p>
    <w:p w:rsidR="00507345" w:rsidRDefault="00507345" w:rsidP="00507345">
      <w:pPr>
        <w:pStyle w:val="ListParagraph"/>
        <w:rPr>
          <w:sz w:val="22"/>
          <w:szCs w:val="22"/>
        </w:rPr>
      </w:pPr>
    </w:p>
    <w:p w:rsidR="00507345" w:rsidRDefault="00212234" w:rsidP="00507345">
      <w:pPr>
        <w:pStyle w:val="StyleBulletedSymbolsymbol"/>
        <w:spacing w:after="0"/>
        <w:rPr>
          <w:color w:val="000000"/>
        </w:rPr>
      </w:pPr>
      <w:r>
        <w:t xml:space="preserve">Further, </w:t>
      </w:r>
      <w:r w:rsidRPr="00EB3FB9">
        <w:rPr>
          <w:color w:val="000000"/>
        </w:rPr>
        <w:t xml:space="preserve">to the extent that </w:t>
      </w:r>
      <w:r w:rsidR="0075311C">
        <w:rPr>
          <w:color w:val="000000"/>
        </w:rPr>
        <w:t xml:space="preserve">eligible </w:t>
      </w:r>
      <w:r w:rsidRPr="00EB3FB9">
        <w:rPr>
          <w:color w:val="000000"/>
        </w:rPr>
        <w:t xml:space="preserve">State Medicaid expenditures are matched by federal Medicaid funds, </w:t>
      </w:r>
      <w:r w:rsidR="00BA7EA5" w:rsidRPr="00EB3FB9">
        <w:rPr>
          <w:color w:val="000000"/>
        </w:rPr>
        <w:t xml:space="preserve">a decrease in </w:t>
      </w:r>
      <w:r w:rsidRPr="00EB3FB9">
        <w:rPr>
          <w:color w:val="000000"/>
        </w:rPr>
        <w:t xml:space="preserve">State Medicaid </w:t>
      </w:r>
      <w:r w:rsidR="00BA7EA5">
        <w:rPr>
          <w:color w:val="000000"/>
        </w:rPr>
        <w:t>spending may result in lower annual State revenues.</w:t>
      </w:r>
    </w:p>
    <w:p w:rsidR="00507345" w:rsidRDefault="00507345">
      <w:pPr>
        <w:spacing w:line="240" w:lineRule="auto"/>
        <w:jc w:val="left"/>
        <w:rPr>
          <w:color w:val="000000"/>
        </w:rPr>
      </w:pPr>
      <w:r>
        <w:rPr>
          <w:color w:val="000000"/>
        </w:rP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D87164" w:rsidRPr="00412FE0">
        <w:t>The bill</w:t>
      </w:r>
      <w:r w:rsidR="00D87164">
        <w:t xml:space="preserve"> </w:t>
      </w:r>
      <w:r w:rsidR="005E347C">
        <w:t>requires the DHS</w:t>
      </w:r>
      <w:r w:rsidR="00D87164" w:rsidRPr="00412FE0">
        <w:t xml:space="preserve"> to contract with a third party entity to apply a risk reduction model to prescription drug services provided under the Medicaid program for the purpose of identifying and reducing simultaneous, multi-drug medication-related risk and adverse drug events, enhancing compliance and quality of care, and improving health-related outcomes while reducing total cost of care in a measurable and reportable manner.  To carry out this purpose, the model will leverage Medicaid prescription drug claims data, pharmacokinetic and pharmacodynamic sciences, appropriate technologies, clinical call centers located in New Jersey and staffed by board-certified pharmacists, and include coordination of services with a network of local community pharmacies located throughout the State.  For the duration of the contract, the division will share the medical and pharmacy claims data</w:t>
      </w:r>
      <w:r w:rsidR="00041FC1">
        <w:t>, including historical data,</w:t>
      </w:r>
      <w:r w:rsidR="00D87164" w:rsidRPr="00412FE0">
        <w:t xml:space="preserve"> for all Medicaid beneficiaries with the third party entity administering the model for the purposes of effectuating the model</w:t>
      </w:r>
      <w:r w:rsidR="00041FC1">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D8716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80EB7" w:rsidRDefault="00C80EB7" w:rsidP="00C80EB7">
      <w:pPr>
        <w:tabs>
          <w:tab w:val="left" w:pos="360"/>
          <w:tab w:val="left" w:pos="720"/>
          <w:tab w:val="left" w:pos="1440"/>
          <w:tab w:val="left" w:pos="2160"/>
          <w:tab w:val="left" w:pos="2880"/>
          <w:tab w:val="left" w:pos="3600"/>
          <w:tab w:val="left" w:pos="4320"/>
          <w:tab w:val="left" w:pos="5040"/>
        </w:tabs>
      </w:pPr>
      <w:r>
        <w:tab/>
      </w:r>
      <w:r w:rsidR="0049367A">
        <w:t>The OLS</w:t>
      </w:r>
      <w:r>
        <w:t xml:space="preserve"> estimates that</w:t>
      </w:r>
      <w:r w:rsidR="0049367A">
        <w:t xml:space="preserve"> the DHS</w:t>
      </w:r>
      <w:r>
        <w:t xml:space="preserve"> may experience annual cost savings in Medicaid pharmacy benefit expenses due to the application of a risk reduction model.  Pharmacy benefits under the Medicaid </w:t>
      </w:r>
      <w:r w:rsidR="005E347C">
        <w:t>program are administered by MCOs</w:t>
      </w:r>
      <w:r>
        <w:t xml:space="preserve">.  MCOs have a financial interest in administering these benefits and implement their own initiatives to leverage quality outcomes.  This estimate assumes that no overlap exists between the current MCO efforts and the risk reduction model implemented under the bill.  The OLS notes that, to the extent </w:t>
      </w:r>
      <w:r w:rsidR="0049367A">
        <w:t xml:space="preserve">an </w:t>
      </w:r>
      <w:r>
        <w:t>overlap does exists, the annu</w:t>
      </w:r>
      <w:r w:rsidR="0082690A">
        <w:t>al cost savings would</w:t>
      </w:r>
      <w:r>
        <w:t xml:space="preserve"> decrease.</w:t>
      </w:r>
    </w:p>
    <w:p w:rsidR="00C80EB7" w:rsidRDefault="00C80EB7" w:rsidP="00C80EB7">
      <w:pPr>
        <w:tabs>
          <w:tab w:val="left" w:pos="360"/>
          <w:tab w:val="left" w:pos="720"/>
          <w:tab w:val="left" w:pos="1440"/>
          <w:tab w:val="left" w:pos="2160"/>
          <w:tab w:val="left" w:pos="2880"/>
          <w:tab w:val="left" w:pos="3600"/>
          <w:tab w:val="left" w:pos="4320"/>
          <w:tab w:val="left" w:pos="5040"/>
        </w:tabs>
        <w:rPr>
          <w:color w:val="000000"/>
        </w:rPr>
      </w:pPr>
      <w:r>
        <w:tab/>
        <w:t xml:space="preserve">Any cost savings achieved under the bill would be </w:t>
      </w:r>
      <w:r w:rsidR="001C64E2">
        <w:t>somewhat mitigated</w:t>
      </w:r>
      <w:r>
        <w:t xml:space="preserve"> by the expense of contracting with a third party entity to apply the model</w:t>
      </w:r>
      <w:r w:rsidR="00041FC1">
        <w:t xml:space="preserve"> and to establish </w:t>
      </w:r>
      <w:r>
        <w:t xml:space="preserve">a data-sharing platform to provide the third party entity with Medicaid claims information.  </w:t>
      </w:r>
      <w:r w:rsidR="0082690A">
        <w:t>The OLS is not able to quantify these expenses but assumes that the aggregate State impact would result in a</w:t>
      </w:r>
      <w:r w:rsidR="00041FC1">
        <w:t>n annual</w:t>
      </w:r>
      <w:r w:rsidR="0082690A">
        <w:t xml:space="preserve"> </w:t>
      </w:r>
      <w:r w:rsidR="001C64E2">
        <w:t xml:space="preserve">net </w:t>
      </w:r>
      <w:r w:rsidR="0082690A">
        <w:t xml:space="preserve">cost savings.  </w:t>
      </w:r>
      <w:r>
        <w:t xml:space="preserve">Further, </w:t>
      </w:r>
      <w:r>
        <w:rPr>
          <w:color w:val="000000"/>
        </w:rPr>
        <w:t xml:space="preserve">to the extent that </w:t>
      </w:r>
      <w:r w:rsidR="004E454A">
        <w:rPr>
          <w:color w:val="000000"/>
        </w:rPr>
        <w:t xml:space="preserve">eligible </w:t>
      </w:r>
      <w:r>
        <w:rPr>
          <w:color w:val="000000"/>
        </w:rPr>
        <w:t>State Medicaid expenditures are matched by federal Medicaid funds, State Medicaid revenues may also decrease under this bill.</w:t>
      </w:r>
    </w:p>
    <w:p w:rsidR="00611A68" w:rsidRPr="00C80EB7" w:rsidRDefault="00611A68" w:rsidP="00C80EB7">
      <w:pPr>
        <w:tabs>
          <w:tab w:val="left" w:pos="360"/>
          <w:tab w:val="left" w:pos="720"/>
          <w:tab w:val="left" w:pos="1440"/>
          <w:tab w:val="left" w:pos="2160"/>
          <w:tab w:val="left" w:pos="2880"/>
          <w:tab w:val="left" w:pos="3600"/>
          <w:tab w:val="left" w:pos="4320"/>
          <w:tab w:val="left" w:pos="5040"/>
        </w:tabs>
      </w:pPr>
      <w:r>
        <w:rPr>
          <w:color w:val="000000"/>
        </w:rPr>
        <w:tab/>
        <w:t xml:space="preserve">The duration of the bill’s fiscal impact on </w:t>
      </w:r>
      <w:r w:rsidR="0082690A">
        <w:rPr>
          <w:color w:val="000000"/>
        </w:rPr>
        <w:t>the State’s costs and revenue is unknown, as the bill does not indicate the term of the required contract or under what circumstance</w:t>
      </w:r>
      <w:r w:rsidR="00E627FB">
        <w:rPr>
          <w:color w:val="000000"/>
        </w:rPr>
        <w:t>s the</w:t>
      </w:r>
      <w:r w:rsidR="0082690A">
        <w:rPr>
          <w:color w:val="000000"/>
        </w:rPr>
        <w:t xml:space="preserve"> contract will be renewed or discontinued.  </w:t>
      </w:r>
    </w:p>
    <w:p w:rsidR="00041FC1" w:rsidRDefault="00041FC1" w:rsidP="00EF17BC">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507345">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87164" w:rsidP="00EF17BC">
            <w:pPr>
              <w:pStyle w:val="10pointItalics"/>
              <w:rPr>
                <w:sz w:val="24"/>
              </w:rPr>
            </w:pPr>
            <w:r>
              <w:t>Human Services</w:t>
            </w:r>
          </w:p>
        </w:tc>
      </w:tr>
      <w:tr w:rsidR="00EF17BC" w:rsidTr="00507345">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E7C35" w:rsidP="00EF17BC">
            <w:pPr>
              <w:pStyle w:val="10pointItalics"/>
            </w:pPr>
            <w:bookmarkStart w:id="2" w:name="UserFullName"/>
            <w:bookmarkEnd w:id="2"/>
            <w:r>
              <w:t>Sarah M.</w:t>
            </w:r>
            <w:r w:rsidR="00D87164">
              <w:t xml:space="preserve"> Schmidt</w:t>
            </w:r>
          </w:p>
          <w:p w:rsidR="00EF17BC" w:rsidRDefault="00D87164" w:rsidP="00EF17BC">
            <w:pPr>
              <w:pStyle w:val="10pointItalics"/>
              <w:rPr>
                <w:sz w:val="24"/>
              </w:rPr>
            </w:pPr>
            <w:r>
              <w:t>Senior Research Analyst</w:t>
            </w:r>
          </w:p>
        </w:tc>
      </w:tr>
      <w:tr w:rsidR="00EF17BC" w:rsidTr="00507345">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EF17BC" w:rsidRDefault="00CD40F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D40F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507345">
      <w:headerReference w:type="default" r:id="rId7"/>
      <w:footerReference w:type="first" r:id="rId8"/>
      <w:pgSz w:w="12240" w:h="20160" w:code="5"/>
      <w:pgMar w:top="1440" w:right="1440" w:bottom="126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6AF" w:rsidRDefault="007F56AF">
      <w:r>
        <w:separator/>
      </w:r>
    </w:p>
  </w:endnote>
  <w:endnote w:type="continuationSeparator" w:id="0">
    <w:p w:rsidR="007F56AF" w:rsidRDefault="007F5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36E5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17103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6AF" w:rsidRDefault="007F56AF">
      <w:r>
        <w:separator/>
      </w:r>
    </w:p>
  </w:footnote>
  <w:footnote w:type="continuationSeparator" w:id="0">
    <w:p w:rsidR="007F56AF" w:rsidRDefault="007F5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0F0" w:rsidRDefault="00CD40F0" w:rsidP="00CD40F0">
    <w:pPr>
      <w:pStyle w:val="Header"/>
      <w:jc w:val="center"/>
    </w:pPr>
    <w:r>
      <w:t>F</w:t>
    </w:r>
    <w:r w:rsidR="00507345">
      <w:t>E to ACS for A</w:t>
    </w:r>
    <w:r w:rsidR="009038B8">
      <w:t>4790</w:t>
    </w:r>
  </w:p>
  <w:p w:rsidR="00CD40F0" w:rsidRDefault="00CD40F0" w:rsidP="00CD40F0">
    <w:pPr>
      <w:pStyle w:val="Header"/>
      <w:jc w:val="center"/>
    </w:pPr>
    <w:r>
      <w:fldChar w:fldCharType="begin"/>
    </w:r>
    <w:r>
      <w:instrText xml:space="preserve"> PAGE  \* MERGEFORMAT </w:instrText>
    </w:r>
    <w:r>
      <w:fldChar w:fldCharType="separate"/>
    </w:r>
    <w:r w:rsidR="001927F2">
      <w:rPr>
        <w:noProof/>
      </w:rPr>
      <w:t>2</w:t>
    </w:r>
    <w:r>
      <w:fldChar w:fldCharType="end"/>
    </w:r>
  </w:p>
  <w:p w:rsidR="00CD40F0" w:rsidRDefault="00CD40F0" w:rsidP="00CD40F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0F0"/>
    <w:rsid w:val="00011EDD"/>
    <w:rsid w:val="00013973"/>
    <w:rsid w:val="000333DF"/>
    <w:rsid w:val="00036860"/>
    <w:rsid w:val="00041FC1"/>
    <w:rsid w:val="00042B0B"/>
    <w:rsid w:val="00044B93"/>
    <w:rsid w:val="000629F9"/>
    <w:rsid w:val="000701B0"/>
    <w:rsid w:val="00070F62"/>
    <w:rsid w:val="000820F8"/>
    <w:rsid w:val="0008691D"/>
    <w:rsid w:val="00095290"/>
    <w:rsid w:val="000A16EC"/>
    <w:rsid w:val="000B1CCB"/>
    <w:rsid w:val="000C074D"/>
    <w:rsid w:val="000C50EA"/>
    <w:rsid w:val="000D3571"/>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27F2"/>
    <w:rsid w:val="00193C26"/>
    <w:rsid w:val="00194789"/>
    <w:rsid w:val="00197240"/>
    <w:rsid w:val="001B1D4B"/>
    <w:rsid w:val="001B2BA9"/>
    <w:rsid w:val="001C64E2"/>
    <w:rsid w:val="001D0C90"/>
    <w:rsid w:val="001D3FD4"/>
    <w:rsid w:val="001F44CD"/>
    <w:rsid w:val="001F4F8B"/>
    <w:rsid w:val="00201322"/>
    <w:rsid w:val="00203C53"/>
    <w:rsid w:val="00210E60"/>
    <w:rsid w:val="002116FF"/>
    <w:rsid w:val="00212234"/>
    <w:rsid w:val="00212908"/>
    <w:rsid w:val="00213CFF"/>
    <w:rsid w:val="00220166"/>
    <w:rsid w:val="00231207"/>
    <w:rsid w:val="00234802"/>
    <w:rsid w:val="00241AAD"/>
    <w:rsid w:val="002427E6"/>
    <w:rsid w:val="002451F9"/>
    <w:rsid w:val="00245BE1"/>
    <w:rsid w:val="002518C8"/>
    <w:rsid w:val="00255944"/>
    <w:rsid w:val="00261FC7"/>
    <w:rsid w:val="00275600"/>
    <w:rsid w:val="00290E57"/>
    <w:rsid w:val="0029229D"/>
    <w:rsid w:val="00293A37"/>
    <w:rsid w:val="00296F09"/>
    <w:rsid w:val="002977FC"/>
    <w:rsid w:val="002A15C4"/>
    <w:rsid w:val="002A2F18"/>
    <w:rsid w:val="002A5C0C"/>
    <w:rsid w:val="002D4307"/>
    <w:rsid w:val="002D7381"/>
    <w:rsid w:val="002D7863"/>
    <w:rsid w:val="002E3A30"/>
    <w:rsid w:val="002E7C35"/>
    <w:rsid w:val="002F3768"/>
    <w:rsid w:val="002F5E01"/>
    <w:rsid w:val="00320F66"/>
    <w:rsid w:val="00326E3B"/>
    <w:rsid w:val="003321A7"/>
    <w:rsid w:val="00335BC0"/>
    <w:rsid w:val="003376CB"/>
    <w:rsid w:val="00353325"/>
    <w:rsid w:val="0035698A"/>
    <w:rsid w:val="00362F0A"/>
    <w:rsid w:val="003646BC"/>
    <w:rsid w:val="00366943"/>
    <w:rsid w:val="00370174"/>
    <w:rsid w:val="003772F6"/>
    <w:rsid w:val="00377B0D"/>
    <w:rsid w:val="00381FCA"/>
    <w:rsid w:val="003828C4"/>
    <w:rsid w:val="00385E41"/>
    <w:rsid w:val="00386200"/>
    <w:rsid w:val="003A5E75"/>
    <w:rsid w:val="003B66B0"/>
    <w:rsid w:val="003B6D9A"/>
    <w:rsid w:val="003C23FD"/>
    <w:rsid w:val="003C5892"/>
    <w:rsid w:val="003C6FD3"/>
    <w:rsid w:val="003D4453"/>
    <w:rsid w:val="003E3071"/>
    <w:rsid w:val="00407C9E"/>
    <w:rsid w:val="0041022E"/>
    <w:rsid w:val="004149CC"/>
    <w:rsid w:val="00485323"/>
    <w:rsid w:val="00487ED8"/>
    <w:rsid w:val="0049007E"/>
    <w:rsid w:val="004911CB"/>
    <w:rsid w:val="004912AE"/>
    <w:rsid w:val="00491918"/>
    <w:rsid w:val="0049367A"/>
    <w:rsid w:val="004A10CD"/>
    <w:rsid w:val="004A2E7F"/>
    <w:rsid w:val="004A5A65"/>
    <w:rsid w:val="004B1485"/>
    <w:rsid w:val="004C6ECA"/>
    <w:rsid w:val="004D100F"/>
    <w:rsid w:val="004D6C2C"/>
    <w:rsid w:val="004D7AA3"/>
    <w:rsid w:val="004D7D86"/>
    <w:rsid w:val="004E1959"/>
    <w:rsid w:val="004E454A"/>
    <w:rsid w:val="004E6202"/>
    <w:rsid w:val="004F1874"/>
    <w:rsid w:val="004F2034"/>
    <w:rsid w:val="004F585C"/>
    <w:rsid w:val="004F7F49"/>
    <w:rsid w:val="00507345"/>
    <w:rsid w:val="00510A23"/>
    <w:rsid w:val="0051514A"/>
    <w:rsid w:val="00515AC5"/>
    <w:rsid w:val="00520DC2"/>
    <w:rsid w:val="00536F40"/>
    <w:rsid w:val="005470F3"/>
    <w:rsid w:val="00561B75"/>
    <w:rsid w:val="00570997"/>
    <w:rsid w:val="00577AA8"/>
    <w:rsid w:val="00577B63"/>
    <w:rsid w:val="005850CE"/>
    <w:rsid w:val="005A6D23"/>
    <w:rsid w:val="005C1947"/>
    <w:rsid w:val="005C1E9D"/>
    <w:rsid w:val="005E03E7"/>
    <w:rsid w:val="005E347C"/>
    <w:rsid w:val="005E75AB"/>
    <w:rsid w:val="00601F73"/>
    <w:rsid w:val="00611A68"/>
    <w:rsid w:val="00625D15"/>
    <w:rsid w:val="006333BF"/>
    <w:rsid w:val="00651611"/>
    <w:rsid w:val="00653AE2"/>
    <w:rsid w:val="006671C7"/>
    <w:rsid w:val="006917CF"/>
    <w:rsid w:val="00692BD4"/>
    <w:rsid w:val="006B22F3"/>
    <w:rsid w:val="006B2FD5"/>
    <w:rsid w:val="006B445C"/>
    <w:rsid w:val="006B5C2D"/>
    <w:rsid w:val="006B6C16"/>
    <w:rsid w:val="006D6F6C"/>
    <w:rsid w:val="006E02D7"/>
    <w:rsid w:val="006F0242"/>
    <w:rsid w:val="006F239A"/>
    <w:rsid w:val="006F505D"/>
    <w:rsid w:val="006F7203"/>
    <w:rsid w:val="00721337"/>
    <w:rsid w:val="00722AEF"/>
    <w:rsid w:val="00737A6C"/>
    <w:rsid w:val="00743F01"/>
    <w:rsid w:val="00744AE4"/>
    <w:rsid w:val="0075311C"/>
    <w:rsid w:val="00757A76"/>
    <w:rsid w:val="00763D60"/>
    <w:rsid w:val="00775CE2"/>
    <w:rsid w:val="007833B1"/>
    <w:rsid w:val="007920AC"/>
    <w:rsid w:val="007A0F7E"/>
    <w:rsid w:val="007A42C5"/>
    <w:rsid w:val="007A65A1"/>
    <w:rsid w:val="007B1FCF"/>
    <w:rsid w:val="007C4620"/>
    <w:rsid w:val="007E0747"/>
    <w:rsid w:val="007E337B"/>
    <w:rsid w:val="007E5EB3"/>
    <w:rsid w:val="007F56AF"/>
    <w:rsid w:val="007F5CDE"/>
    <w:rsid w:val="00804E41"/>
    <w:rsid w:val="00811BC0"/>
    <w:rsid w:val="008231E8"/>
    <w:rsid w:val="008266B7"/>
    <w:rsid w:val="0082690A"/>
    <w:rsid w:val="00854B89"/>
    <w:rsid w:val="00855555"/>
    <w:rsid w:val="00881BED"/>
    <w:rsid w:val="00881EF3"/>
    <w:rsid w:val="00883E7C"/>
    <w:rsid w:val="00886261"/>
    <w:rsid w:val="00894971"/>
    <w:rsid w:val="008C0341"/>
    <w:rsid w:val="008C3829"/>
    <w:rsid w:val="008D5731"/>
    <w:rsid w:val="008E1349"/>
    <w:rsid w:val="009038B8"/>
    <w:rsid w:val="00937A78"/>
    <w:rsid w:val="00947B1E"/>
    <w:rsid w:val="00953C08"/>
    <w:rsid w:val="00973C29"/>
    <w:rsid w:val="00981B85"/>
    <w:rsid w:val="00984285"/>
    <w:rsid w:val="009B14F4"/>
    <w:rsid w:val="009B1B0D"/>
    <w:rsid w:val="009B1C3D"/>
    <w:rsid w:val="009B32DD"/>
    <w:rsid w:val="009C005A"/>
    <w:rsid w:val="009C57D3"/>
    <w:rsid w:val="009D4BC2"/>
    <w:rsid w:val="009D5E5F"/>
    <w:rsid w:val="009D62B4"/>
    <w:rsid w:val="009E1448"/>
    <w:rsid w:val="009E3E41"/>
    <w:rsid w:val="00A05A06"/>
    <w:rsid w:val="00A164F2"/>
    <w:rsid w:val="00A26FCF"/>
    <w:rsid w:val="00A31FA5"/>
    <w:rsid w:val="00A34F8C"/>
    <w:rsid w:val="00A359DA"/>
    <w:rsid w:val="00A37886"/>
    <w:rsid w:val="00A4255D"/>
    <w:rsid w:val="00A63176"/>
    <w:rsid w:val="00A70D0C"/>
    <w:rsid w:val="00A92B7B"/>
    <w:rsid w:val="00A9794C"/>
    <w:rsid w:val="00AB0440"/>
    <w:rsid w:val="00AB7FD4"/>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A7EA5"/>
    <w:rsid w:val="00BF47F9"/>
    <w:rsid w:val="00C07688"/>
    <w:rsid w:val="00C14013"/>
    <w:rsid w:val="00C260AB"/>
    <w:rsid w:val="00C32933"/>
    <w:rsid w:val="00C3314D"/>
    <w:rsid w:val="00C75246"/>
    <w:rsid w:val="00C80B0B"/>
    <w:rsid w:val="00C80EB7"/>
    <w:rsid w:val="00C91EDF"/>
    <w:rsid w:val="00C92901"/>
    <w:rsid w:val="00C97447"/>
    <w:rsid w:val="00CC6622"/>
    <w:rsid w:val="00CD40F0"/>
    <w:rsid w:val="00CE5FA6"/>
    <w:rsid w:val="00D20F5D"/>
    <w:rsid w:val="00D376ED"/>
    <w:rsid w:val="00D40E4F"/>
    <w:rsid w:val="00D638D0"/>
    <w:rsid w:val="00D67A0A"/>
    <w:rsid w:val="00D734B9"/>
    <w:rsid w:val="00D762A6"/>
    <w:rsid w:val="00D762BF"/>
    <w:rsid w:val="00D84564"/>
    <w:rsid w:val="00D87164"/>
    <w:rsid w:val="00D958CF"/>
    <w:rsid w:val="00D968A7"/>
    <w:rsid w:val="00DA32DE"/>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204"/>
    <w:rsid w:val="00E51E95"/>
    <w:rsid w:val="00E5461B"/>
    <w:rsid w:val="00E627FB"/>
    <w:rsid w:val="00E708C9"/>
    <w:rsid w:val="00E74E35"/>
    <w:rsid w:val="00E75B93"/>
    <w:rsid w:val="00E86D2A"/>
    <w:rsid w:val="00E9123C"/>
    <w:rsid w:val="00E95800"/>
    <w:rsid w:val="00EB1C90"/>
    <w:rsid w:val="00EB3FB9"/>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75A1D"/>
    <w:rsid w:val="00F76C73"/>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9626818-7A43-435C-AD46-452C96C70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073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9243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699</Words>
  <Characters>3942</Characters>
  <Application>Microsoft Office Word</Application>
  <DocSecurity>0</DocSecurity>
  <Lines>101</Lines>
  <Paragraphs>41</Paragraphs>
  <ScaleCrop>false</ScaleCrop>
  <HeadingPairs>
    <vt:vector size="2" baseType="variant">
      <vt:variant>
        <vt:lpstr>Title</vt:lpstr>
      </vt:variant>
      <vt:variant>
        <vt:i4>1</vt:i4>
      </vt:variant>
    </vt:vector>
  </HeadingPairs>
  <TitlesOfParts>
    <vt:vector size="1" baseType="lpstr">
      <vt:lpstr>A4790 ACS FISCAL ESTIMATE</vt:lpstr>
    </vt:vector>
  </TitlesOfParts>
  <Manager>Schmidt, Sarah M.; R225</Manager>
  <Company>Office of Legislative Services</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A4790 ACS FISCAL ESTIMATE</dc:title>
  <dc:creator>Assemblywoman DOWNEY, Assemblyman BENSON</dc:creator>
  <cp:keywords>A4790|2|HS |285|312|219|!|0|</cp:keywords>
  <dc:description>sponsor 6/9 BPU 6/14</dc:description>
  <cp:lastModifiedBy>Siracusa, Nicole</cp:lastModifiedBy>
  <cp:revision>2</cp:revision>
  <dcterms:created xsi:type="dcterms:W3CDTF">2021-06-14T14:17:00Z</dcterms:created>
  <dcterms:modified xsi:type="dcterms:W3CDTF">2021-06-14T14:17:00Z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