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870C8"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870C8" w:rsidP="00ED5E27">
      <w:pPr>
        <w:pStyle w:val="TopofPage1"/>
        <w:rPr>
          <w:b/>
          <w:sz w:val="36"/>
          <w:szCs w:val="36"/>
        </w:rPr>
      </w:pPr>
      <w:r>
        <w:rPr>
          <w:b/>
          <w:sz w:val="36"/>
          <w:szCs w:val="36"/>
        </w:rPr>
        <w:t>ASSEMBLY</w:t>
      </w:r>
      <w:r w:rsidR="009B776B">
        <w:rPr>
          <w:b/>
          <w:sz w:val="36"/>
          <w:szCs w:val="36"/>
        </w:rPr>
        <w:t xml:space="preserve"> COMMITTEE SUBSTITUTE FOR ASSEMBLY</w:t>
      </w:r>
      <w:r>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4790</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70C8">
        <w:rPr>
          <w:caps/>
          <w:szCs w:val="24"/>
        </w:rPr>
        <w:t>MARCH 17, 2021</w:t>
      </w:r>
    </w:p>
    <w:p w:rsidR="004144CF" w:rsidRDefault="004144CF" w:rsidP="0083060A"/>
    <w:p w:rsidR="00655CA3" w:rsidRDefault="00B23F9D" w:rsidP="0083060A">
      <w:r>
        <w:tab/>
        <w:t xml:space="preserve">The Assembly Human Services Committee reports favorably </w:t>
      </w:r>
      <w:r w:rsidR="007430B5">
        <w:t xml:space="preserve">an </w:t>
      </w:r>
      <w:r>
        <w:t xml:space="preserve">Assembly </w:t>
      </w:r>
      <w:r w:rsidR="00297E4A">
        <w:t>Committee S</w:t>
      </w:r>
      <w:r w:rsidR="009B776B">
        <w:t xml:space="preserve">ubstitute for Assembly </w:t>
      </w:r>
      <w:r>
        <w:t>Bill No. 4790.</w:t>
      </w:r>
    </w:p>
    <w:p w:rsidR="009B776B" w:rsidRPr="009B776B" w:rsidRDefault="00B23F9D" w:rsidP="009B776B">
      <w:r w:rsidRPr="00B23F9D">
        <w:tab/>
      </w:r>
      <w:r w:rsidR="009B776B" w:rsidRPr="009B776B">
        <w:t xml:space="preserve">The </w:t>
      </w:r>
      <w:r w:rsidR="009B776B">
        <w:t>substitute</w:t>
      </w:r>
      <w:r w:rsidR="009B776B" w:rsidRPr="009B776B">
        <w:t xml:space="preserve"> requires the Division of Medical Assistance and Health Services in the Department of Human Services to contract with a third party entity to apply a risk reduction model to prescription drug services provided under the Medicaid program for the purpose of identifying and reducing simultaneous, multi-drug medication-related risk and adverse drug events, enhancing compliance and quality of care, and improving health-related outcomes while reducing total cost of care in a measurable and reportable manner.  To carry out this purpose, the model will leverage Medicaid prescription drug claims data, pharmacokinetic and pharmacodynamic sciences, appropriate technologies, clinical call centers located in New Jersey and staffed by board-certified pharmacists, and include coordination of services with a network of local community pharmacies located throughout the State.  For the duration of the contract, the division will share the medical and pharmacy claims data for all Medicaid beneficiaries with the third party entity administering the model for the purposes of effectuating the model, which claims data will include historical data.</w:t>
      </w:r>
    </w:p>
    <w:p w:rsidR="004B2ABF" w:rsidRPr="00297E4A" w:rsidRDefault="00DC5EFF" w:rsidP="00297E4A">
      <w:pPr>
        <w:rPr>
          <w:spacing w:val="4"/>
        </w:rPr>
      </w:pPr>
      <w:r w:rsidRPr="008A0DC6">
        <w:rPr>
          <w:spacing w:val="4"/>
        </w:rPr>
        <w:tab/>
        <w:t xml:space="preserve">As reported by the committee, </w:t>
      </w:r>
      <w:r w:rsidR="009B776B">
        <w:rPr>
          <w:spacing w:val="4"/>
        </w:rPr>
        <w:t xml:space="preserve">Assembly Committee Substitute for </w:t>
      </w:r>
      <w:r w:rsidRPr="008A0DC6">
        <w:rPr>
          <w:spacing w:val="4"/>
        </w:rPr>
        <w:t xml:space="preserve">Assembly Bill No. </w:t>
      </w:r>
      <w:r>
        <w:rPr>
          <w:spacing w:val="4"/>
        </w:rPr>
        <w:t xml:space="preserve">4790 </w:t>
      </w:r>
      <w:r w:rsidRPr="008A0DC6">
        <w:rPr>
          <w:spacing w:val="4"/>
        </w:rPr>
        <w:t xml:space="preserve">is identical to </w:t>
      </w:r>
      <w:r w:rsidR="009B776B">
        <w:rPr>
          <w:spacing w:val="4"/>
        </w:rPr>
        <w:t xml:space="preserve">Senate Committee Substitute for </w:t>
      </w:r>
      <w:r w:rsidRPr="008A0DC6">
        <w:rPr>
          <w:spacing w:val="4"/>
        </w:rPr>
        <w:t>Senate Bill</w:t>
      </w:r>
      <w:r>
        <w:rPr>
          <w:spacing w:val="4"/>
        </w:rPr>
        <w:t xml:space="preserve"> No</w:t>
      </w:r>
      <w:r w:rsidRPr="008A0DC6">
        <w:rPr>
          <w:spacing w:val="4"/>
        </w:rPr>
        <w:t xml:space="preserve">. </w:t>
      </w:r>
      <w:r>
        <w:rPr>
          <w:spacing w:val="4"/>
        </w:rPr>
        <w:t>887 (1R)</w:t>
      </w:r>
      <w:r w:rsidRPr="008A0DC6">
        <w:rPr>
          <w:spacing w:val="4"/>
        </w:rPr>
        <w:t xml:space="preserve"> which was </w:t>
      </w:r>
      <w:r w:rsidR="004F6E04">
        <w:rPr>
          <w:spacing w:val="4"/>
        </w:rPr>
        <w:t xml:space="preserve">also </w:t>
      </w:r>
      <w:r w:rsidRPr="008A0DC6">
        <w:rPr>
          <w:spacing w:val="4"/>
        </w:rPr>
        <w:t>reported by the committee on this date.</w:t>
      </w:r>
    </w:p>
    <w:sectPr w:rsidR="004B2ABF" w:rsidRPr="00297E4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0C8" w:rsidRDefault="004870C8">
      <w:r>
        <w:separator/>
      </w:r>
    </w:p>
  </w:endnote>
  <w:endnote w:type="continuationSeparator" w:id="0">
    <w:p w:rsidR="004870C8" w:rsidRDefault="00487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0C8" w:rsidRDefault="004870C8">
      <w:r>
        <w:separator/>
      </w:r>
    </w:p>
  </w:footnote>
  <w:footnote w:type="continuationSeparator" w:id="0">
    <w:p w:rsidR="004870C8" w:rsidRDefault="00487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97E4A" w:rsidP="00297E4A">
    <w:pPr>
      <w:pStyle w:val="HeaderPage2"/>
      <w:jc w:val="center"/>
    </w:pPr>
    <w:r>
      <w:fldChar w:fldCharType="begin"/>
    </w:r>
    <w:r>
      <w:instrText xml:space="preserve"> PAGE  \* MERGEFORMAT </w:instrText>
    </w:r>
    <w:r>
      <w:fldChar w:fldCharType="separate"/>
    </w:r>
    <w:r>
      <w:rPr>
        <w:noProof/>
      </w:rPr>
      <w:t>2</w:t>
    </w:r>
    <w:r>
      <w:fldChar w:fldCharType="end"/>
    </w:r>
  </w:p>
  <w:p w:rsidR="00297E4A" w:rsidRDefault="00297E4A" w:rsidP="00297E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0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4170"/>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E4A"/>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E18"/>
    <w:rsid w:val="00436B31"/>
    <w:rsid w:val="00437670"/>
    <w:rsid w:val="00440C7E"/>
    <w:rsid w:val="00450A12"/>
    <w:rsid w:val="00451A68"/>
    <w:rsid w:val="004540C9"/>
    <w:rsid w:val="004574C7"/>
    <w:rsid w:val="004653E7"/>
    <w:rsid w:val="00467C12"/>
    <w:rsid w:val="004721EF"/>
    <w:rsid w:val="00475ADA"/>
    <w:rsid w:val="0048100F"/>
    <w:rsid w:val="00481289"/>
    <w:rsid w:val="0048398F"/>
    <w:rsid w:val="0048685C"/>
    <w:rsid w:val="004870C8"/>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E04"/>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40DC"/>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0B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234"/>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184"/>
    <w:rsid w:val="00941936"/>
    <w:rsid w:val="009521CE"/>
    <w:rsid w:val="00953D76"/>
    <w:rsid w:val="0095413F"/>
    <w:rsid w:val="00967405"/>
    <w:rsid w:val="009701CF"/>
    <w:rsid w:val="009768FB"/>
    <w:rsid w:val="00980123"/>
    <w:rsid w:val="00981EBE"/>
    <w:rsid w:val="00983A48"/>
    <w:rsid w:val="00983A52"/>
    <w:rsid w:val="00992CC6"/>
    <w:rsid w:val="009A48E4"/>
    <w:rsid w:val="009A6AC9"/>
    <w:rsid w:val="009B1B63"/>
    <w:rsid w:val="009B5DEA"/>
    <w:rsid w:val="009B724F"/>
    <w:rsid w:val="009B776B"/>
    <w:rsid w:val="009C078B"/>
    <w:rsid w:val="009C300A"/>
    <w:rsid w:val="009C4238"/>
    <w:rsid w:val="009C79F8"/>
    <w:rsid w:val="009F05A2"/>
    <w:rsid w:val="009F13CA"/>
    <w:rsid w:val="009F26AA"/>
    <w:rsid w:val="009F3565"/>
    <w:rsid w:val="009F520D"/>
    <w:rsid w:val="00A0085E"/>
    <w:rsid w:val="00A07166"/>
    <w:rsid w:val="00A11FB9"/>
    <w:rsid w:val="00A143AF"/>
    <w:rsid w:val="00A171B3"/>
    <w:rsid w:val="00A20C2C"/>
    <w:rsid w:val="00A2297B"/>
    <w:rsid w:val="00A23DE7"/>
    <w:rsid w:val="00A25CB8"/>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F9D"/>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F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EFF"/>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3F7F"/>
    <w:rsid w:val="00E651F9"/>
    <w:rsid w:val="00E764D9"/>
    <w:rsid w:val="00E83160"/>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85743C2-81C7-4B07-A2F3-C75777F21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238</Words>
  <Characters>1391</Characters>
  <Application>Microsoft Office Word</Application>
  <DocSecurity>0</DocSecurity>
  <Lines>34</Lines>
  <Paragraphs>8</Paragraphs>
  <ScaleCrop>false</ScaleCrop>
  <HeadingPairs>
    <vt:vector size="2" baseType="variant">
      <vt:variant>
        <vt:lpstr>Title</vt:lpstr>
      </vt:variant>
      <vt:variant>
        <vt:i4>1</vt:i4>
      </vt:variant>
    </vt:vector>
  </HeadingPairs>
  <TitlesOfParts>
    <vt:vector size="1" baseType="lpstr">
      <vt:lpstr>A4790 AHU Statement 3/17/21</vt:lpstr>
    </vt:vector>
  </TitlesOfParts>
  <Manager>R230</Manager>
  <Company>NJ OLS DMU</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A4790 AHU ACS Statement 3/17/21</dc:title>
  <dc:subject/>
  <dc:creator>Assembly AHU</dc:creator>
  <cp:keywords>A4790|1|HS |122|0|0|!||</cp:keywords>
  <dc:description/>
  <cp:lastModifiedBy>Bektas, Brenda</cp:lastModifiedBy>
  <cp:revision>2</cp:revision>
  <cp:lastPrinted>1999-09-30T17:29:00Z</cp:lastPrinted>
  <dcterms:created xsi:type="dcterms:W3CDTF">2021-03-18T16:21:00Z</dcterms:created>
  <dcterms:modified xsi:type="dcterms:W3CDTF">2021-03-18T16:21:00Z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