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39E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B39E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4808</w:t>
      </w:r>
      <w:r w:rsidR="0063703D" w:rsidRPr="00ED5E27">
        <w:rPr>
          <w:b/>
          <w:sz w:val="36"/>
          <w:szCs w:val="36"/>
        </w:rPr>
        <w:t xml:space="preserve"> </w:t>
      </w:r>
    </w:p>
    <w:p w:rsidR="001B39EE" w:rsidRDefault="001B39EE" w:rsidP="00ED5E27">
      <w:pPr>
        <w:pStyle w:val="TopofPage1"/>
        <w:rPr>
          <w:sz w:val="24"/>
          <w:szCs w:val="36"/>
        </w:rPr>
      </w:pPr>
    </w:p>
    <w:p w:rsidR="001B39EE" w:rsidRPr="001B39EE" w:rsidRDefault="001B39E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39EE">
        <w:rPr>
          <w:caps/>
          <w:szCs w:val="24"/>
        </w:rPr>
        <w:t>OCTOBER 26, 2020</w:t>
      </w:r>
    </w:p>
    <w:p w:rsidR="004144CF" w:rsidRDefault="004144CF" w:rsidP="0083060A"/>
    <w:p w:rsidR="00DD7BB3" w:rsidRDefault="00DD7BB3" w:rsidP="00DD7BB3">
      <w:r w:rsidRPr="00DD7BB3">
        <w:tab/>
        <w:t xml:space="preserve">The Assembly Appropriations Committee reports favorably and with committee amendments Assembly Bill No. </w:t>
      </w:r>
      <w:r>
        <w:t>4808</w:t>
      </w:r>
      <w:r w:rsidRPr="00DD7BB3">
        <w:t>.</w:t>
      </w:r>
    </w:p>
    <w:p w:rsidR="00DD7BB3" w:rsidRDefault="00DD7BB3" w:rsidP="00DD7BB3">
      <w:r>
        <w:tab/>
        <w:t xml:space="preserve">As amended and reported, this bill establishes in the Board of Public Utilities (BPU) a “Broadband Assistance Office” (broadband office).  The broadband office is to be responsible </w:t>
      </w:r>
      <w:r w:rsidR="00D50727">
        <w:t xml:space="preserve">for </w:t>
      </w:r>
      <w:r>
        <w:t>formulati</w:t>
      </w:r>
      <w:r w:rsidR="00D50727">
        <w:t>ng</w:t>
      </w:r>
      <w:r>
        <w:t xml:space="preserve"> and executin</w:t>
      </w:r>
      <w:r w:rsidR="00D50727">
        <w:t>g</w:t>
      </w:r>
      <w:r>
        <w:t xml:space="preserve">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w:t>
      </w:r>
      <w:r w:rsidRPr="00B41039">
        <w:t xml:space="preserve"> </w:t>
      </w:r>
      <w:r>
        <w:t>developed pursuant to the bill.  The broadband office,</w:t>
      </w:r>
      <w:r w:rsidRPr="002420F5">
        <w:t xml:space="preserve"> </w:t>
      </w:r>
      <w:r>
        <w:t xml:space="preserve">in </w:t>
      </w:r>
      <w:r w:rsidRPr="001D0F48">
        <w:t>cooperation</w:t>
      </w:r>
      <w:r>
        <w:t xml:space="preserve"> with the New Jersey Economic Development Authority (EDA), is to </w:t>
      </w:r>
      <w:r w:rsidRPr="00497E5D">
        <w:t xml:space="preserve">establish guidelines for </w:t>
      </w:r>
      <w:r>
        <w:t>the broadband office’s</w:t>
      </w:r>
      <w:r w:rsidRPr="00497E5D">
        <w:t xml:space="preserve"> approval, designation, operation,</w:t>
      </w:r>
      <w:r>
        <w:t xml:space="preserve"> </w:t>
      </w:r>
      <w:r w:rsidRPr="001F2833">
        <w:t>and</w:t>
      </w:r>
      <w:r w:rsidRPr="00497E5D">
        <w:t xml:space="preserve"> reporting</w:t>
      </w:r>
      <w:r>
        <w:t xml:space="preserve"> </w:t>
      </w:r>
      <w:r w:rsidRPr="00497E5D">
        <w:t xml:space="preserve">of a </w:t>
      </w:r>
      <w:r>
        <w:t>proposed broadband project,</w:t>
      </w:r>
      <w:r w:rsidRPr="007918B9">
        <w:t xml:space="preserve"> </w:t>
      </w:r>
      <w:r>
        <w:t>including any proposed broadband project developed under a P3 agreement,</w:t>
      </w:r>
      <w:r w:rsidRPr="00497E5D">
        <w:t xml:space="preserve"> in a manner determined by the </w:t>
      </w:r>
      <w:r>
        <w:t>broadband office</w:t>
      </w:r>
      <w:r w:rsidRPr="00497E5D">
        <w:t>.</w:t>
      </w:r>
      <w:r w:rsidRPr="001D0F48">
        <w:t xml:space="preserve"> </w:t>
      </w:r>
      <w:r>
        <w:t xml:space="preserve"> </w:t>
      </w:r>
      <w:r w:rsidRPr="001D0F48">
        <w:t xml:space="preserve">The </w:t>
      </w:r>
      <w:r>
        <w:t>broadband office</w:t>
      </w:r>
      <w:r w:rsidRPr="001D0F48">
        <w:t xml:space="preserve">, in cooperation with the </w:t>
      </w:r>
      <w:r>
        <w:t>EDA</w:t>
      </w:r>
      <w:r w:rsidRPr="001D0F48">
        <w:t xml:space="preserve">, </w:t>
      </w:r>
      <w:r>
        <w:t>is to</w:t>
      </w:r>
      <w:r w:rsidRPr="001D0F48">
        <w:t xml:space="preserve"> oversee, coordinate</w:t>
      </w:r>
      <w:r>
        <w:t xml:space="preserve">, and provide assistance to a broadband project </w:t>
      </w:r>
      <w:r w:rsidRPr="001D0F48">
        <w:t xml:space="preserve">approved </w:t>
      </w:r>
      <w:r>
        <w:t>by the broadband office</w:t>
      </w:r>
      <w:r w:rsidRPr="001D0F48">
        <w:t>.</w:t>
      </w:r>
      <w:r>
        <w:t xml:space="preserve">  The broadband office is to consult and coordinate with representatives of other State departments, agencies, boards, and authorities, including the EDA and the </w:t>
      </w:r>
      <w:r w:rsidRPr="00EE25FF">
        <w:t>Office of Information Technology</w:t>
      </w:r>
      <w:r>
        <w:t xml:space="preserve"> (OIT), as these entities deem necessary and appropriate to accomplish the goals of the bill.</w:t>
      </w:r>
    </w:p>
    <w:p w:rsidR="00DD7BB3" w:rsidRDefault="00DD7BB3" w:rsidP="00DD7BB3">
      <w:r>
        <w:tab/>
        <w:t>To accomplish the broadband office’s duties and responsibilities, it is to be responsible for</w:t>
      </w:r>
      <w:r w:rsidR="00566486" w:rsidRPr="00566486">
        <w:t xml:space="preserve"> certain obligations enumerated in the bill concerning the facilitation of the establishment of broadband projects</w:t>
      </w:r>
      <w:r>
        <w:t>.</w:t>
      </w:r>
      <w:r w:rsidR="00566486">
        <w:t xml:space="preserve">  </w:t>
      </w:r>
      <w:r>
        <w:t>In evaluating a proposed broadband project, the broadband office is to</w:t>
      </w:r>
      <w:r w:rsidR="00566486">
        <w:t xml:space="preserve"> </w:t>
      </w:r>
      <w:r w:rsidR="00566486" w:rsidRPr="00566486">
        <w:t>consider certain criteria provided in the bill</w:t>
      </w:r>
      <w:r>
        <w:t>.</w:t>
      </w:r>
    </w:p>
    <w:p w:rsidR="00DD7BB3" w:rsidRDefault="00DD7BB3" w:rsidP="00DD7BB3">
      <w:r>
        <w:tab/>
        <w:t>The bill establishes i</w:t>
      </w:r>
      <w:r w:rsidRPr="00E402C5">
        <w:t>n the B</w:t>
      </w:r>
      <w:r>
        <w:t>PU</w:t>
      </w:r>
      <w:r w:rsidRPr="00E402C5">
        <w:t xml:space="preserve"> a </w:t>
      </w:r>
      <w:r>
        <w:t xml:space="preserve">separate </w:t>
      </w:r>
      <w:r w:rsidRPr="00E402C5">
        <w:t>non</w:t>
      </w:r>
      <w:r>
        <w:t>-</w:t>
      </w:r>
      <w:r w:rsidRPr="00E402C5">
        <w:t xml:space="preserve">lapsing fund to be known as the </w:t>
      </w:r>
      <w:r>
        <w:t>“State Broadband Fund”</w:t>
      </w:r>
      <w:r w:rsidRPr="00E402C5">
        <w:t xml:space="preserve"> </w:t>
      </w:r>
      <w:r>
        <w:t xml:space="preserve">(broadband fund) for use by the broadband office to adequately and properly perform the duties and responsibilities in carrying out the requirements of the bill. </w:t>
      </w:r>
      <w:r w:rsidRPr="00E402C5">
        <w:t xml:space="preserve"> The </w:t>
      </w:r>
      <w:r>
        <w:t>BPU, in consultation with the EDA,</w:t>
      </w:r>
      <w:r w:rsidRPr="00E402C5">
        <w:t xml:space="preserve"> </w:t>
      </w:r>
      <w:r>
        <w:t>is to</w:t>
      </w:r>
      <w:r w:rsidRPr="00E402C5">
        <w:t xml:space="preserve"> determine the level of funding and the appropriate administration of the </w:t>
      </w:r>
      <w:r>
        <w:t xml:space="preserve">broadband </w:t>
      </w:r>
      <w:r w:rsidRPr="00E402C5">
        <w:t>fund</w:t>
      </w:r>
      <w:r>
        <w:t xml:space="preserve">. </w:t>
      </w:r>
      <w:r w:rsidRPr="00E402C5">
        <w:t xml:space="preserve"> </w:t>
      </w:r>
      <w:r>
        <w:t xml:space="preserve">With financial assistance from the EDA and any available funding from federal, State </w:t>
      </w:r>
      <w:r>
        <w:lastRenderedPageBreak/>
        <w:t xml:space="preserve">and private entity sources, the BPU is to provide sufficient funding to the broadband office to enable the broadband office to provide funding for underserved communities to pay for broadband service and for </w:t>
      </w:r>
      <w:r w:rsidRPr="001F2833">
        <w:t>the installation or expanded use of</w:t>
      </w:r>
      <w:r>
        <w:t xml:space="preserve"> broadband infrastructure for communities that lack broadband access, specifically </w:t>
      </w:r>
      <w:r w:rsidRPr="004D493D">
        <w:t xml:space="preserve">the portion of </w:t>
      </w:r>
      <w:r>
        <w:t>a</w:t>
      </w:r>
      <w:r w:rsidRPr="004D493D">
        <w:t xml:space="preserve"> communications </w:t>
      </w:r>
      <w:r>
        <w:t xml:space="preserve">infrastructure </w:t>
      </w:r>
      <w:r w:rsidRPr="004D493D">
        <w:t xml:space="preserve">network that physically reaches the </w:t>
      </w:r>
      <w:r>
        <w:t>residents</w:t>
      </w:r>
      <w:r w:rsidRPr="004D493D">
        <w:t>'</w:t>
      </w:r>
      <w:r>
        <w:t xml:space="preserve"> or small business’</w:t>
      </w:r>
      <w:r w:rsidRPr="004D493D">
        <w:t>s premises</w:t>
      </w:r>
      <w:r>
        <w:t xml:space="preserve"> within those communities. </w:t>
      </w:r>
      <w:r w:rsidRPr="004D493D">
        <w:t xml:space="preserve">The </w:t>
      </w:r>
      <w:r>
        <w:t>bill allows the BPU, in consultation with the EDA,</w:t>
      </w:r>
      <w:r w:rsidRPr="004D493D">
        <w:t xml:space="preserve"> to seek and accept gifts, donations, grants, or loans from </w:t>
      </w:r>
      <w:r>
        <w:t>public or private</w:t>
      </w:r>
      <w:r w:rsidRPr="004D493D">
        <w:t xml:space="preserve"> sources, including, but not limited to, any funding </w:t>
      </w:r>
      <w:r>
        <w:t>provided by the Federal Communications Commission or any funding from a non-profit foundation, specifically for the provision of broadband infrastructure or broadband service</w:t>
      </w:r>
      <w:r w:rsidRPr="004D493D">
        <w:t xml:space="preserve">, except that the </w:t>
      </w:r>
      <w:r>
        <w:t>BPU and EDA are</w:t>
      </w:r>
      <w:r w:rsidRPr="004D493D">
        <w:t xml:space="preserve"> not </w:t>
      </w:r>
      <w:r>
        <w:t xml:space="preserve">to </w:t>
      </w:r>
      <w:r w:rsidRPr="004D493D">
        <w:t>accept a gift, donation, grant, or loan that is subject to conditions that are inconsistent with any other law of this State.</w:t>
      </w:r>
    </w:p>
    <w:p w:rsidR="00DD7BB3" w:rsidRDefault="00DD7BB3" w:rsidP="00DD7BB3">
      <w:r>
        <w:tab/>
      </w:r>
      <w:r w:rsidRPr="00203179">
        <w:t xml:space="preserve">The </w:t>
      </w:r>
      <w:r>
        <w:t>bill requires the BPU</w:t>
      </w:r>
      <w:r w:rsidRPr="00203179">
        <w:t xml:space="preserve">, in consultation with the </w:t>
      </w:r>
      <w:r>
        <w:t>EDA</w:t>
      </w:r>
      <w:r w:rsidRPr="00203179">
        <w:t xml:space="preserve">, </w:t>
      </w:r>
      <w:r>
        <w:t>to</w:t>
      </w:r>
      <w:r w:rsidRPr="00203179">
        <w:t xml:space="preserve"> annually prepare a report to the Governor and the Legislature </w:t>
      </w:r>
      <w:r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include</w:t>
      </w:r>
      <w:r w:rsidR="00566486" w:rsidRPr="00566486">
        <w:t xml:space="preserve"> certain information provided in the bill</w:t>
      </w:r>
      <w:r w:rsidRPr="00203179">
        <w:t>.</w:t>
      </w:r>
      <w:r>
        <w:t xml:space="preserve">  </w:t>
      </w:r>
      <w:r w:rsidRPr="00203179">
        <w:t xml:space="preserve">The report </w:t>
      </w:r>
      <w:r>
        <w:t>is to</w:t>
      </w:r>
      <w:r w:rsidRPr="00203179">
        <w:t xml:space="preserve"> address any issues related to the implementation </w:t>
      </w:r>
      <w:r>
        <w:t>the</w:t>
      </w:r>
      <w:r w:rsidRPr="00203179">
        <w:t xml:space="preserve"> bill, including staffing and resource requirements of the broadband office.  The report </w:t>
      </w:r>
      <w:r>
        <w:t>is to</w:t>
      </w:r>
      <w:r w:rsidRPr="00203179">
        <w:t xml:space="preserve"> set forth recommendations regarding how the processes and methods adopted to foster the development of broadband projects and any related P3 agreements under </w:t>
      </w:r>
      <w:r>
        <w:t>the</w:t>
      </w:r>
      <w:r w:rsidRPr="00203179">
        <w:t xml:space="preserve"> bill may be improved, expanded, or made more efficient.</w:t>
      </w:r>
    </w:p>
    <w:p w:rsidR="004B2ABF" w:rsidRDefault="004B2ABF" w:rsidP="0083060A"/>
    <w:p w:rsidR="008B2BE5" w:rsidRPr="008B2BE5" w:rsidRDefault="008B2BE5" w:rsidP="008B2BE5">
      <w:pPr>
        <w:rPr>
          <w:u w:val="double"/>
        </w:rPr>
      </w:pPr>
      <w:r w:rsidRPr="008B2BE5">
        <w:rPr>
          <w:u w:val="double"/>
        </w:rPr>
        <w:t>COMMITTEE AMENDMENTS</w:t>
      </w:r>
      <w:r w:rsidRPr="008B2BE5">
        <w:t>:</w:t>
      </w:r>
    </w:p>
    <w:p w:rsidR="00F64257" w:rsidRDefault="008B2BE5" w:rsidP="008B2BE5">
      <w:r>
        <w:tab/>
        <w:t>The committee amended the bill to</w:t>
      </w:r>
      <w:r w:rsidR="00F64257">
        <w:t>:</w:t>
      </w:r>
    </w:p>
    <w:p w:rsidR="008B2BE5" w:rsidRDefault="00F64257" w:rsidP="008B2BE5">
      <w:r>
        <w:tab/>
        <w:t>1)</w:t>
      </w:r>
      <w:r>
        <w:tab/>
      </w:r>
      <w:r w:rsidR="008B2BE5">
        <w:t xml:space="preserve">revise the definition of </w:t>
      </w:r>
      <w:r w:rsidRPr="00F64257">
        <w:t>“</w:t>
      </w:r>
      <w:r>
        <w:t>b</w:t>
      </w:r>
      <w:r w:rsidRPr="00F64257">
        <w:t>roadband Internet service infrastructure”</w:t>
      </w:r>
      <w:r>
        <w:t xml:space="preserve"> to include in the definition the use of </w:t>
      </w:r>
      <w:r w:rsidRPr="00F64257">
        <w:t>point-to-point communication connections between two communication endpoints or nodes</w:t>
      </w:r>
      <w:r>
        <w:t xml:space="preserve"> and to exclude from the definition the use of</w:t>
      </w:r>
      <w:r w:rsidRPr="00F64257">
        <w:t xml:space="preserve"> point-to-multipoint wireless communications facilities</w:t>
      </w:r>
      <w:r>
        <w:t>;</w:t>
      </w:r>
    </w:p>
    <w:p w:rsidR="00F64257" w:rsidRDefault="00F64257" w:rsidP="008B2BE5">
      <w:r>
        <w:tab/>
        <w:t>2)</w:t>
      </w:r>
      <w:r>
        <w:tab/>
        <w:t xml:space="preserve">revise the definition of </w:t>
      </w:r>
      <w:r w:rsidRPr="00F64257">
        <w:t>“</w:t>
      </w:r>
      <w:r>
        <w:t>b</w:t>
      </w:r>
      <w:r w:rsidRPr="00F64257">
        <w:t xml:space="preserve">roadband Internet service </w:t>
      </w:r>
      <w:r>
        <w:t>provider</w:t>
      </w:r>
      <w:r w:rsidRPr="00F64257">
        <w:t>”</w:t>
      </w:r>
      <w:r>
        <w:t xml:space="preserve"> to </w:t>
      </w:r>
      <w:r w:rsidR="00B17D15">
        <w:t xml:space="preserve">remove a requirement that a service provider would need to be certified by </w:t>
      </w:r>
      <w:r>
        <w:t>the BPU</w:t>
      </w:r>
      <w:r w:rsidR="00B17D15">
        <w:t xml:space="preserve"> to provide b</w:t>
      </w:r>
      <w:r w:rsidR="00B17D15" w:rsidRPr="00F64257">
        <w:t>roadband Internet service</w:t>
      </w:r>
      <w:r w:rsidR="00B17D15">
        <w:t>; and</w:t>
      </w:r>
    </w:p>
    <w:p w:rsidR="00B17D15" w:rsidRDefault="00B17D15" w:rsidP="008B2BE5">
      <w:r>
        <w:tab/>
        <w:t>3)</w:t>
      </w:r>
      <w:r>
        <w:tab/>
        <w:t>correct</w:t>
      </w:r>
      <w:r w:rsidR="00D50727">
        <w:t xml:space="preserve"> a reference to a subsection in the bill and correct a reference in the bill to the broadband fund</w:t>
      </w:r>
      <w:r>
        <w:t>.</w:t>
      </w:r>
    </w:p>
    <w:p w:rsidR="008B2BE5" w:rsidRDefault="008B2BE5" w:rsidP="008B2BE5"/>
    <w:p w:rsidR="008B2BE5" w:rsidRDefault="008B2BE5" w:rsidP="008B2BE5">
      <w:r w:rsidRPr="008B2BE5">
        <w:rPr>
          <w:u w:val="double"/>
        </w:rPr>
        <w:t>FISCAL IMPACT</w:t>
      </w:r>
      <w:r>
        <w:t>:</w:t>
      </w:r>
    </w:p>
    <w:p w:rsidR="005B0615" w:rsidRDefault="008B2BE5" w:rsidP="005B0615">
      <w:r>
        <w:tab/>
      </w:r>
      <w:r w:rsidR="005B0615">
        <w:t xml:space="preserve">The Office of Legislative Services finds that the bill will result in an increase in State and local government unit utility costs as ratepayers.  The cost to the Board of Public Utilities (BPU) to set up a new office and support new broadband projects will need to be supported in the same manner as other BPU activities, through the imposition of charges on the Statewide utility rate base, which is </w:t>
      </w:r>
      <w:r w:rsidR="005B0615">
        <w:lastRenderedPageBreak/>
        <w:t>ultimately paid in the form of higher utility costs.  Most State and local government units are utility customers and as such will be impacted as well.</w:t>
      </w:r>
    </w:p>
    <w:p w:rsidR="005B0615" w:rsidRDefault="005B0615" w:rsidP="005B0615">
      <w:r>
        <w:tab/>
        <w:t>After utilizing any federal grants or outside funds that become available, the remaining costs of the bill may require an increase in the charges imposed on landline phone customers and cable television customers, which currently fund the BPU Office of Cable Television and Telecommunications.</w:t>
      </w:r>
    </w:p>
    <w:p w:rsidR="008B2BE5" w:rsidRDefault="005B0615" w:rsidP="008B2BE5">
      <w:r>
        <w:tab/>
        <w:t>The scope of costs that the BPU and Economic Development Authority will realize in expanding broadband service and establishing a broadband office cannot be known at this time because it is based on funding and need determinations to be made by the BPU after the enactment of the bill.  Once those costs are identified, federal and other funds will first be sought to cover those costs.  Once those outside funding sources have been exhausted, the BPU will likely have to support remaining costs through the imposition of additional fees on ratepayers, which is how the BPU generally covers its operating costs.</w:t>
      </w:r>
    </w:p>
    <w:sectPr w:rsidR="008B2BE5" w:rsidSect="0071694F">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9EE" w:rsidRDefault="001B39EE">
      <w:r>
        <w:separator/>
      </w:r>
    </w:p>
  </w:endnote>
  <w:endnote w:type="continuationSeparator" w:id="0">
    <w:p w:rsidR="001B39EE" w:rsidRDefault="001B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9EE" w:rsidRDefault="001B39EE">
      <w:r>
        <w:separator/>
      </w:r>
    </w:p>
  </w:footnote>
  <w:footnote w:type="continuationSeparator" w:id="0">
    <w:p w:rsidR="001B39EE" w:rsidRDefault="001B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694F" w:rsidP="0071694F">
    <w:pPr>
      <w:pStyle w:val="HeaderPage2"/>
      <w:jc w:val="center"/>
    </w:pPr>
    <w:r>
      <w:fldChar w:fldCharType="begin"/>
    </w:r>
    <w:r>
      <w:instrText xml:space="preserve"> PAGE  \* MERGEFORMAT </w:instrText>
    </w:r>
    <w:r>
      <w:fldChar w:fldCharType="separate"/>
    </w:r>
    <w:r w:rsidR="007927E1">
      <w:rPr>
        <w:noProof/>
      </w:rPr>
      <w:t>3</w:t>
    </w:r>
    <w:r>
      <w:fldChar w:fldCharType="end"/>
    </w:r>
  </w:p>
  <w:p w:rsidR="0071694F" w:rsidRDefault="0071694F" w:rsidP="007169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9EE"/>
    <w:rsid w:val="000102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EC4"/>
    <w:rsid w:val="00172814"/>
    <w:rsid w:val="0017383E"/>
    <w:rsid w:val="00177309"/>
    <w:rsid w:val="0019009B"/>
    <w:rsid w:val="00193E07"/>
    <w:rsid w:val="00194AA9"/>
    <w:rsid w:val="001968DB"/>
    <w:rsid w:val="001A5566"/>
    <w:rsid w:val="001B39EE"/>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0A1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6486"/>
    <w:rsid w:val="005722B9"/>
    <w:rsid w:val="00581591"/>
    <w:rsid w:val="005877B1"/>
    <w:rsid w:val="005A10AB"/>
    <w:rsid w:val="005A5933"/>
    <w:rsid w:val="005A5CB6"/>
    <w:rsid w:val="005B061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94F"/>
    <w:rsid w:val="00717104"/>
    <w:rsid w:val="0071764F"/>
    <w:rsid w:val="007459B6"/>
    <w:rsid w:val="007472F5"/>
    <w:rsid w:val="0075754A"/>
    <w:rsid w:val="00760429"/>
    <w:rsid w:val="0076634F"/>
    <w:rsid w:val="007762E8"/>
    <w:rsid w:val="007808FF"/>
    <w:rsid w:val="00787C51"/>
    <w:rsid w:val="00790729"/>
    <w:rsid w:val="007927E1"/>
    <w:rsid w:val="007934E1"/>
    <w:rsid w:val="00793D4A"/>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DC6"/>
    <w:rsid w:val="007E64E2"/>
    <w:rsid w:val="007E6979"/>
    <w:rsid w:val="007E7FB5"/>
    <w:rsid w:val="00811B32"/>
    <w:rsid w:val="00817204"/>
    <w:rsid w:val="00820257"/>
    <w:rsid w:val="00821D60"/>
    <w:rsid w:val="00822E2E"/>
    <w:rsid w:val="008260F2"/>
    <w:rsid w:val="0083060A"/>
    <w:rsid w:val="008355F8"/>
    <w:rsid w:val="00841155"/>
    <w:rsid w:val="00842543"/>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2BE5"/>
    <w:rsid w:val="008B488F"/>
    <w:rsid w:val="008C0F95"/>
    <w:rsid w:val="008C126C"/>
    <w:rsid w:val="008D1544"/>
    <w:rsid w:val="008D5F29"/>
    <w:rsid w:val="008E4311"/>
    <w:rsid w:val="00904155"/>
    <w:rsid w:val="00906674"/>
    <w:rsid w:val="00912150"/>
    <w:rsid w:val="00913C8C"/>
    <w:rsid w:val="009154B2"/>
    <w:rsid w:val="00921007"/>
    <w:rsid w:val="0092127F"/>
    <w:rsid w:val="009221EC"/>
    <w:rsid w:val="00922352"/>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9E6"/>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B74"/>
    <w:rsid w:val="00A51994"/>
    <w:rsid w:val="00A53B47"/>
    <w:rsid w:val="00A577F9"/>
    <w:rsid w:val="00A654F0"/>
    <w:rsid w:val="00A65CE7"/>
    <w:rsid w:val="00A76504"/>
    <w:rsid w:val="00A8394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D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15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727"/>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D7BB3"/>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56B7"/>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257"/>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912"/>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628C35B-F077-4476-96A3-7E505327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59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9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966</Words>
  <Characters>5345</Characters>
  <Application>Microsoft Office Word</Application>
  <DocSecurity>0</DocSecurity>
  <Lines>111</Lines>
  <Paragraphs>20</Paragraphs>
  <ScaleCrop>false</ScaleCrop>
  <HeadingPairs>
    <vt:vector size="2" baseType="variant">
      <vt:variant>
        <vt:lpstr>Title</vt:lpstr>
      </vt:variant>
      <vt:variant>
        <vt:i4>1</vt:i4>
      </vt:variant>
    </vt:vector>
  </HeadingPairs>
  <TitlesOfParts>
    <vt:vector size="1" baseType="lpstr">
      <vt:lpstr>A4808 AAP Statement 10/26/20</vt:lpstr>
    </vt:vector>
  </TitlesOfParts>
  <Manager>R224</Manager>
  <Company>NJ OLS DMU</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AAP Statement 10/26/20</dc:title>
  <dc:subject/>
  <dc:creator>Assembly AAP</dc:creator>
  <cp:keywords>A4808|3|AU |147|0|0|!||</cp:keywords>
  <dc:description/>
  <cp:lastModifiedBy>Franks, Denise</cp:lastModifiedBy>
  <cp:revision>2</cp:revision>
  <cp:lastPrinted>2020-10-27T14:38:00Z</cp:lastPrinted>
  <dcterms:created xsi:type="dcterms:W3CDTF">2020-10-27T15:30:00Z</dcterms:created>
  <dcterms:modified xsi:type="dcterms:W3CDTF">2020-10-27T15:30:00Z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