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Pr="00DA6F1D" w:rsidRDefault="00D13DDC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[First Reprint]</w:t>
      </w:r>
    </w:p>
    <w:p w:rsidR="00DA6F1D" w:rsidRDefault="00D13DDC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ASSEMBLY, No. 4836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D13DDC">
        <w:t>Assembly Floor Amendments</w:t>
      </w:r>
    </w:p>
    <w:p w:rsidR="00DA6F1D" w:rsidRDefault="00D13DDC" w:rsidP="00DA6F1D">
      <w:pPr>
        <w:pStyle w:val="NormalFloor"/>
        <w:jc w:val="center"/>
      </w:pPr>
      <w:r>
        <w:t>(Proposed by Assemblyman GIBLIN)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D13DDC">
        <w:t>MAY 20,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D13DDC" w:rsidRDefault="00D13DDC" w:rsidP="00D13DDC"/>
    <w:p w:rsidR="00D13DDC" w:rsidRDefault="00D13DDC" w:rsidP="00D13DDC">
      <w:r>
        <w:tab/>
        <w:t>These floor amendments:</w:t>
      </w:r>
    </w:p>
    <w:p w:rsidR="00D13DDC" w:rsidRDefault="00D13DDC" w:rsidP="00D13DDC">
      <w:pPr>
        <w:pStyle w:val="ListParagraph"/>
        <w:numPr>
          <w:ilvl w:val="0"/>
          <w:numId w:val="1"/>
        </w:numPr>
      </w:pPr>
      <w:r>
        <w:t>Provide that the task force will examine</w:t>
      </w:r>
      <w:r w:rsidRPr="002219A1">
        <w:t xml:space="preserve"> the quality, efficacy, costs, and educational outcomes of online courses offered by </w:t>
      </w:r>
      <w:r>
        <w:t xml:space="preserve">degree-granting proprietary institutions in addition to </w:t>
      </w:r>
      <w:r w:rsidRPr="002219A1">
        <w:t>public and independent ins</w:t>
      </w:r>
      <w:r>
        <w:t>titutions of higher education; and</w:t>
      </w:r>
    </w:p>
    <w:p w:rsidR="00D13DDC" w:rsidRPr="00DA6F1D" w:rsidRDefault="00D13DDC" w:rsidP="008C2A63">
      <w:pPr>
        <w:pStyle w:val="ListParagraph"/>
        <w:numPr>
          <w:ilvl w:val="0"/>
          <w:numId w:val="1"/>
        </w:numPr>
      </w:pPr>
      <w:r>
        <w:t>Add the president of a degree-granting proprietary institution, or a designee, to the task force’s membership.</w:t>
      </w:r>
    </w:p>
    <w:sectPr w:rsidR="00D13DDC" w:rsidRPr="00DA6F1D" w:rsidSect="00503D8B">
      <w:headerReference w:type="default" r:id="rId7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AC28DF"/>
    <w:multiLevelType w:val="hybridMultilevel"/>
    <w:tmpl w:val="7B5E4B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232F"/>
    <w:rsid w:val="00291BFE"/>
    <w:rsid w:val="002F501A"/>
    <w:rsid w:val="003D4E4E"/>
    <w:rsid w:val="00444BFC"/>
    <w:rsid w:val="004D6C2C"/>
    <w:rsid w:val="004F1874"/>
    <w:rsid w:val="00503D8B"/>
    <w:rsid w:val="005C0D68"/>
    <w:rsid w:val="005E6306"/>
    <w:rsid w:val="00693CE7"/>
    <w:rsid w:val="006B2FD5"/>
    <w:rsid w:val="007F5773"/>
    <w:rsid w:val="008B3015"/>
    <w:rsid w:val="008D5731"/>
    <w:rsid w:val="008F005B"/>
    <w:rsid w:val="009451C5"/>
    <w:rsid w:val="009E69F4"/>
    <w:rsid w:val="00A1108C"/>
    <w:rsid w:val="00A74B07"/>
    <w:rsid w:val="00AB0440"/>
    <w:rsid w:val="00B25466"/>
    <w:rsid w:val="00B52045"/>
    <w:rsid w:val="00C30ECE"/>
    <w:rsid w:val="00C31D94"/>
    <w:rsid w:val="00CA41BE"/>
    <w:rsid w:val="00CB4A92"/>
    <w:rsid w:val="00CE01AE"/>
    <w:rsid w:val="00D13DDC"/>
    <w:rsid w:val="00D969EF"/>
    <w:rsid w:val="00DA6F1D"/>
    <w:rsid w:val="00E21963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BB6D4631-5F3F-454E-8659-E58791215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13DDC"/>
    <w:pPr>
      <w:tabs>
        <w:tab w:val="clear" w:pos="5040"/>
        <w:tab w:val="clear" w:pos="5760"/>
      </w:tabs>
      <w:ind w:left="720"/>
      <w:contextualSpacing/>
    </w:pPr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442</Characters>
  <Application>Microsoft Office Word</Application>
  <DocSecurity>0</DocSecurity>
  <Lines>18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A4836 Assembly MAY 20, 2021</vt:lpstr>
    </vt:vector>
  </TitlesOfParts>
  <Manager>R229</Manager>
  <Company>Office of Legislative Services</Company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A4836 1R Assembly Statement  5/20/21</dc:title>
  <dc:subject/>
  <dc:creator>Assembly</dc:creator>
  <cp:keywords>A4836|1|ER |218|0|0|!||</cp:keywords>
  <dc:description/>
  <cp:lastModifiedBy>Bell, Careema</cp:lastModifiedBy>
  <cp:revision>2</cp:revision>
  <dcterms:created xsi:type="dcterms:W3CDTF">2021-05-21T16:21:00Z</dcterms:created>
  <dcterms:modified xsi:type="dcterms:W3CDTF">2021-05-21T16:21:00Z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