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21" w:rsidRDefault="002D2621" w:rsidP="002D262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4837 </w:t>
      </w:r>
    </w:p>
    <w:p w:rsidR="002D2621" w:rsidRPr="009D38FF" w:rsidRDefault="002D2621" w:rsidP="002D262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68309" r:id="rId7"/>
        </w:object>
      </w:r>
    </w:p>
    <w:p w:rsidR="002D2621" w:rsidRDefault="002D2621" w:rsidP="002D2621">
      <w:pPr>
        <w:pStyle w:val="bpuState"/>
      </w:pPr>
      <w:r>
        <w:t>STATE OF NEW JERSEY</w:t>
      </w:r>
    </w:p>
    <w:p w:rsidR="002D2621" w:rsidRDefault="002D2621" w:rsidP="002D2621">
      <w:pPr>
        <w:pStyle w:val="bpuLegislature"/>
      </w:pPr>
      <w:r>
        <w:t>219th LEGISLATURE</w:t>
      </w:r>
    </w:p>
    <w:p w:rsidR="002D2621" w:rsidRDefault="002D2621" w:rsidP="002D262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68310" r:id="rId8"/>
        </w:object>
      </w:r>
      <w:r>
        <w:t xml:space="preserve">  </w:t>
      </w:r>
    </w:p>
    <w:p w:rsidR="002D2621" w:rsidRDefault="002D2621" w:rsidP="002D2621">
      <w:pPr>
        <w:pStyle w:val="bpuIntro"/>
      </w:pPr>
      <w:r>
        <w:t>INTRODUCED OCTOBER 19, 2020</w:t>
      </w:r>
    </w:p>
    <w:p w:rsidR="002D2621" w:rsidRDefault="002D2621" w:rsidP="002D2621">
      <w:pPr>
        <w:pStyle w:val="bpuIntro"/>
      </w:pPr>
    </w:p>
    <w:p w:rsidR="002D2621" w:rsidRDefault="002D2621" w:rsidP="002D2621">
      <w:pPr>
        <w:pStyle w:val="bpuIntro"/>
        <w:sectPr w:rsidR="002D2621" w:rsidSect="00766AE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D2621" w:rsidRDefault="002D2621" w:rsidP="002D2621">
      <w:pPr>
        <w:pStyle w:val="bpuIntro"/>
      </w:pPr>
    </w:p>
    <w:p w:rsidR="002D2621" w:rsidRDefault="002D2621" w:rsidP="002D2621">
      <w:pPr>
        <w:pStyle w:val="bpuSponsor"/>
      </w:pPr>
      <w:r>
        <w:t>Sponsored by:</w:t>
      </w:r>
    </w:p>
    <w:p w:rsidR="002D2621" w:rsidRDefault="002D2621" w:rsidP="002D2621">
      <w:pPr>
        <w:pStyle w:val="bpuSponsor"/>
      </w:pPr>
      <w:r>
        <w:t>Assemblyman  PAUL D. MORIARTY</w:t>
      </w:r>
    </w:p>
    <w:p w:rsidR="002D2621" w:rsidRDefault="002D2621" w:rsidP="002D2621">
      <w:pPr>
        <w:pStyle w:val="bpuSponsor"/>
      </w:pPr>
      <w:r>
        <w:t>District 4 (Camden and Gloucester)</w:t>
      </w:r>
    </w:p>
    <w:p w:rsidR="002D2621" w:rsidRDefault="004A46AC" w:rsidP="004A46AC">
      <w:pPr>
        <w:pStyle w:val="bpuSponsor"/>
      </w:pPr>
      <w:r>
        <w:t>Assemblyman  DANIEL R. BENSON</w:t>
      </w:r>
    </w:p>
    <w:p w:rsidR="004A46AC" w:rsidRDefault="004A46AC" w:rsidP="004A46AC">
      <w:pPr>
        <w:pStyle w:val="bpuSponsor"/>
      </w:pPr>
      <w:r>
        <w:t>District 14 (Mercer and Middlesex)</w:t>
      </w:r>
    </w:p>
    <w:p w:rsidR="004A46AC" w:rsidRPr="004A46AC" w:rsidRDefault="004A46AC" w:rsidP="004A46AC">
      <w:pPr>
        <w:pStyle w:val="bpuSponsor"/>
      </w:pPr>
    </w:p>
    <w:p w:rsidR="002D2621" w:rsidRDefault="00766AE8" w:rsidP="00766AE8">
      <w:pPr>
        <w:pStyle w:val="bpuSponsor"/>
      </w:pPr>
      <w:r>
        <w:t>Co-Sponsored by:</w:t>
      </w:r>
    </w:p>
    <w:p w:rsidR="00766AE8" w:rsidRDefault="00766AE8" w:rsidP="00766AE8">
      <w:pPr>
        <w:pStyle w:val="bpuSponsor"/>
      </w:pPr>
      <w:r w:rsidRPr="00766AE8">
        <w:t xml:space="preserve">Assemblymen Caputo, McClellan and </w:t>
      </w:r>
      <w:proofErr w:type="spellStart"/>
      <w:r w:rsidRPr="00766AE8">
        <w:t>Simonsen</w:t>
      </w:r>
      <w:proofErr w:type="spellEnd"/>
    </w:p>
    <w:p w:rsidR="00766AE8" w:rsidRDefault="00766AE8" w:rsidP="00766AE8"/>
    <w:p w:rsidR="00766AE8" w:rsidRPr="00766AE8" w:rsidRDefault="00766AE8" w:rsidP="00766AE8"/>
    <w:p w:rsidR="002D2621" w:rsidRDefault="002D2621" w:rsidP="002D2621">
      <w:pPr>
        <w:pStyle w:val="bpuSponsor"/>
      </w:pPr>
    </w:p>
    <w:p w:rsidR="002D2621" w:rsidRDefault="002D2621" w:rsidP="002D2621">
      <w:pPr>
        <w:pStyle w:val="bpuSponsor"/>
      </w:pPr>
    </w:p>
    <w:p w:rsidR="002D2621" w:rsidRDefault="002D2621" w:rsidP="002D2621">
      <w:pPr>
        <w:pStyle w:val="bpuSponsor"/>
      </w:pPr>
      <w:r>
        <w:t>SYNOPSIS</w:t>
      </w:r>
    </w:p>
    <w:p w:rsidR="002D2621" w:rsidRDefault="002D2621" w:rsidP="002D2621">
      <w:pPr>
        <w:pStyle w:val="bpuNormText"/>
      </w:pPr>
      <w:r>
        <w:tab/>
        <w:t xml:space="preserve">Authorizes surviving spouse or family member of decedent to use motor vehicle registration certificate of decedent until registration certificate expires. </w:t>
      </w:r>
    </w:p>
    <w:p w:rsidR="002D2621" w:rsidRDefault="002D2621" w:rsidP="002D2621">
      <w:pPr>
        <w:pStyle w:val="bpuNormText"/>
      </w:pPr>
    </w:p>
    <w:p w:rsidR="002D2621" w:rsidRDefault="002D2621" w:rsidP="002D2621">
      <w:pPr>
        <w:pStyle w:val="bpuSponsor"/>
      </w:pPr>
      <w:r>
        <w:t xml:space="preserve">CURRENT VERSION OF TEXT </w:t>
      </w:r>
    </w:p>
    <w:p w:rsidR="002D2621" w:rsidRDefault="002D2621" w:rsidP="002D2621">
      <w:pPr>
        <w:pStyle w:val="bpuNormText"/>
      </w:pPr>
      <w:r>
        <w:tab/>
        <w:t>As introduced.</w:t>
      </w:r>
    </w:p>
    <w:p w:rsidR="002D2621" w:rsidRDefault="002D2621" w:rsidP="002D262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D2621" w:rsidRDefault="002D262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2621" w:rsidSect="002D262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1616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15A2F">
        <w:t>concerning the continued validity of certain motor vehicle registration certificates and amending P.L.1964, c.163.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1616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1616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15A2F" w:rsidRDefault="0016686F" w:rsidP="00686AEB">
      <w:r>
        <w:tab/>
        <w:t>1.</w:t>
      </w:r>
      <w:r>
        <w:tab/>
      </w:r>
      <w:r w:rsidR="00D15A2F">
        <w:t>Section 1 of P.L.1964, c.163 (C.39:3-30.3) is amended to read as follows:</w:t>
      </w:r>
    </w:p>
    <w:p w:rsidR="00D15A2F" w:rsidRDefault="00D15A2F" w:rsidP="00686AEB">
      <w:r>
        <w:tab/>
      </w:r>
      <w:r w:rsidR="00274AB2">
        <w:t>1.</w:t>
      </w:r>
      <w:r w:rsidR="00274AB2">
        <w:tab/>
      </w:r>
      <w:r w:rsidRPr="00D15A2F">
        <w:t>Any motor vehicles registered in the name of any decedent may be operated, upon the public highways of this State, by a duly</w:t>
      </w:r>
      <w:r>
        <w:t xml:space="preserve"> licensed driver who is, or is </w:t>
      </w:r>
      <w:r w:rsidRPr="00D15A2F">
        <w:t>authorized to drive the same by, the survivin</w:t>
      </w:r>
      <w:r>
        <w:t>g spouse or other member of the</w:t>
      </w:r>
      <w:r w:rsidRPr="00D15A2F">
        <w:t xml:space="preserve"> family of said decedent, under and by virtue of </w:t>
      </w:r>
      <w:r>
        <w:t>the registration certificate of</w:t>
      </w:r>
      <w:r w:rsidRPr="00D15A2F">
        <w:t xml:space="preserve"> such motor vehicle issued to such decedent, </w:t>
      </w:r>
      <w:r w:rsidRPr="00D15A2F">
        <w:rPr>
          <w:rFonts w:ascii="Albertus Extra Bold" w:hAnsi="Albertus Extra Bold"/>
          <w:b/>
        </w:rPr>
        <w:t>[</w:t>
      </w:r>
      <w:r w:rsidRPr="00D15A2F">
        <w:t>fo</w:t>
      </w:r>
      <w:r>
        <w:t xml:space="preserve">r a period of not exceeding 30 </w:t>
      </w:r>
      <w:r w:rsidRPr="00D15A2F">
        <w:t>days after the death of such decedent</w:t>
      </w:r>
      <w:r w:rsidRPr="00D15A2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until the expiration of that registration certificate</w:t>
      </w:r>
      <w:r w:rsidRPr="00D15A2F">
        <w:t>.</w:t>
      </w:r>
    </w:p>
    <w:p w:rsidR="00D15A2F" w:rsidRDefault="00D15A2F" w:rsidP="00686AEB">
      <w:r>
        <w:t>(</w:t>
      </w:r>
      <w:proofErr w:type="spellStart"/>
      <w:r>
        <w:t>cf</w:t>
      </w:r>
      <w:proofErr w:type="spellEnd"/>
      <w:r>
        <w:t>: P.L.1964, c.163, s.1)</w:t>
      </w:r>
    </w:p>
    <w:p w:rsidR="00D15A2F" w:rsidRPr="00D71D68" w:rsidRDefault="00D15A2F" w:rsidP="00686AEB"/>
    <w:p w:rsidR="00686AEB" w:rsidRDefault="00686AEB" w:rsidP="00686AEB">
      <w:r>
        <w:tab/>
      </w:r>
      <w:r w:rsidR="00D15A2F">
        <w:t>2</w:t>
      </w:r>
      <w:r w:rsidR="0041616D">
        <w:t>.</w:t>
      </w:r>
      <w:r w:rsidR="0016686F">
        <w:tab/>
      </w:r>
      <w:r w:rsidR="0041616D">
        <w:t>This act shall take effect</w:t>
      </w:r>
      <w:r w:rsidR="00D15A2F">
        <w:t xml:space="preserve"> immediately.</w:t>
      </w:r>
    </w:p>
    <w:p w:rsidR="00D15A2F" w:rsidRPr="00AA7880" w:rsidRDefault="00D15A2F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15A2F" w:rsidRDefault="00D15A2F" w:rsidP="00686AEB">
      <w:r>
        <w:tab/>
        <w:t xml:space="preserve">This bill authorizes the surviving spouse or other family member of a decedent to operate the decedent’s motor vehicle </w:t>
      </w:r>
      <w:r w:rsidR="00E31108">
        <w:t xml:space="preserve">upon the public highways of this State under the decedent’s registration certificate until the expiration of that registration certificate.  New Jersey law currently provides a surviving spouse or other family members 30 days to operate a vehicle </w:t>
      </w:r>
      <w:r w:rsidR="00B13BA7">
        <w:t>under</w:t>
      </w:r>
      <w:r w:rsidR="00E31108">
        <w:t xml:space="preserve"> a decedent’s registration certificate.</w:t>
      </w:r>
    </w:p>
    <w:sectPr w:rsidR="00D15A2F" w:rsidSect="002D262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ED5" w:rsidRDefault="00DF0ED5">
      <w:r>
        <w:separator/>
      </w:r>
    </w:p>
  </w:endnote>
  <w:endnote w:type="continuationSeparator" w:id="0">
    <w:p w:rsidR="00DF0ED5" w:rsidRDefault="00DF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6AC" w:rsidRDefault="00766AE8" w:rsidP="00766AE8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16D" w:rsidRPr="00921C91" w:rsidRDefault="0041616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1616D" w:rsidRPr="00921C91" w:rsidRDefault="0041616D">
    <w:pPr>
      <w:pStyle w:val="Footer"/>
      <w:rPr>
        <w:szCs w:val="18"/>
      </w:rPr>
    </w:pPr>
  </w:p>
  <w:p w:rsidR="0041616D" w:rsidRPr="00921C91" w:rsidRDefault="0041616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1616D" w:rsidRDefault="0041616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ED5" w:rsidRDefault="00DF0ED5">
      <w:r>
        <w:separator/>
      </w:r>
    </w:p>
  </w:footnote>
  <w:footnote w:type="continuationSeparator" w:id="0">
    <w:p w:rsidR="00DF0ED5" w:rsidRDefault="00DF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039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D2621" w:rsidRDefault="002D2621" w:rsidP="002D2621">
    <w:pPr>
      <w:pStyle w:val="bpuHeadSpon"/>
    </w:pPr>
    <w:r w:rsidRPr="002D2621">
      <w:rPr>
        <w:rStyle w:val="bpuHeadSponChar"/>
      </w:rPr>
      <w:t>A4837</w:t>
    </w:r>
    <w:r>
      <w:t xml:space="preserve"> MORIARTY</w:t>
    </w:r>
  </w:p>
  <w:p w:rsidR="002D2621" w:rsidRDefault="002D2621" w:rsidP="002D26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686F">
      <w:rPr>
        <w:noProof/>
      </w:rPr>
      <w:t>3</w:t>
    </w:r>
    <w:r>
      <w:fldChar w:fldCharType="end"/>
    </w:r>
  </w:p>
  <w:p w:rsidR="002D2621" w:rsidRDefault="002D2621" w:rsidP="002D262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D2621" w:rsidRDefault="002D2621" w:rsidP="002D2621">
    <w:pPr>
      <w:pStyle w:val="bpuHeadSpon"/>
    </w:pPr>
    <w:r w:rsidRPr="002D2621">
      <w:rPr>
        <w:rStyle w:val="bpuHeadSponChar"/>
      </w:rPr>
      <w:t>A4837</w:t>
    </w:r>
    <w:r>
      <w:t xml:space="preserve"> MORIARTY</w:t>
    </w:r>
    <w:r w:rsidR="004A46AC">
      <w:t>, BENSON</w:t>
    </w:r>
  </w:p>
  <w:p w:rsidR="002D2621" w:rsidRDefault="002D2621" w:rsidP="002D262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39E4">
      <w:rPr>
        <w:noProof/>
      </w:rPr>
      <w:t>2</w:t>
    </w:r>
    <w:r>
      <w:fldChar w:fldCharType="end"/>
    </w:r>
  </w:p>
  <w:p w:rsidR="002D2621" w:rsidRDefault="002D2621" w:rsidP="002D262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D5"/>
    <w:rsid w:val="000051BD"/>
    <w:rsid w:val="000160A5"/>
    <w:rsid w:val="0002335B"/>
    <w:rsid w:val="0003074A"/>
    <w:rsid w:val="0003549A"/>
    <w:rsid w:val="000367AE"/>
    <w:rsid w:val="00043B22"/>
    <w:rsid w:val="00054975"/>
    <w:rsid w:val="00057D20"/>
    <w:rsid w:val="0006197C"/>
    <w:rsid w:val="0006281F"/>
    <w:rsid w:val="000711AE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686F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13F"/>
    <w:rsid w:val="00255958"/>
    <w:rsid w:val="00257FA2"/>
    <w:rsid w:val="0026574A"/>
    <w:rsid w:val="002660BB"/>
    <w:rsid w:val="002720E8"/>
    <w:rsid w:val="00274AB2"/>
    <w:rsid w:val="00275293"/>
    <w:rsid w:val="002776B0"/>
    <w:rsid w:val="00286C7E"/>
    <w:rsid w:val="002A1029"/>
    <w:rsid w:val="002A3A1A"/>
    <w:rsid w:val="002A4692"/>
    <w:rsid w:val="002A51BA"/>
    <w:rsid w:val="002B294B"/>
    <w:rsid w:val="002B2E26"/>
    <w:rsid w:val="002B3FE6"/>
    <w:rsid w:val="002C2D81"/>
    <w:rsid w:val="002C461E"/>
    <w:rsid w:val="002C6CEC"/>
    <w:rsid w:val="002D2621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6C7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16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6AC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278"/>
    <w:rsid w:val="005629A4"/>
    <w:rsid w:val="005651F3"/>
    <w:rsid w:val="00572184"/>
    <w:rsid w:val="00577A15"/>
    <w:rsid w:val="00580533"/>
    <w:rsid w:val="0059131D"/>
    <w:rsid w:val="005B241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AE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6AE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39E4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622"/>
    <w:rsid w:val="00997152"/>
    <w:rsid w:val="009972CD"/>
    <w:rsid w:val="009973FE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5A16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BA7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A1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A2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B7CD9"/>
    <w:rsid w:val="00DE10D1"/>
    <w:rsid w:val="00DE2514"/>
    <w:rsid w:val="00DE6851"/>
    <w:rsid w:val="00DF03EE"/>
    <w:rsid w:val="00DF0ED5"/>
    <w:rsid w:val="00E01B71"/>
    <w:rsid w:val="00E05CC9"/>
    <w:rsid w:val="00E15573"/>
    <w:rsid w:val="00E25A5B"/>
    <w:rsid w:val="00E3110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81B"/>
    <w:rsid w:val="00E80C24"/>
    <w:rsid w:val="00E93836"/>
    <w:rsid w:val="00E94DC5"/>
    <w:rsid w:val="00EA7C16"/>
    <w:rsid w:val="00EC5281"/>
    <w:rsid w:val="00EC748C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AE7A10"/>
  <w15:docId w15:val="{D664418C-B8E3-43F9-B92E-7EB8B5E3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D2621"/>
  </w:style>
  <w:style w:type="paragraph" w:styleId="BalloonText">
    <w:name w:val="Balloon Text"/>
    <w:basedOn w:val="Normal"/>
    <w:link w:val="BalloonTextChar"/>
    <w:semiHidden/>
    <w:unhideWhenUsed/>
    <w:rsid w:val="006B3A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3AE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269</Words>
  <Characters>1474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A4837</vt:lpstr>
    </vt:vector>
  </TitlesOfParts>
  <Manager>R225</Manager>
  <Company>NJ Office of Legislative Services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A4837</dc:title>
  <dc:subject/>
  <dc:creator>Assemblyman  MORIARTY</dc:creator>
  <cp:keywords>A4837|2|AU |270|278|220|F|0|</cp:keywords>
  <dc:description>INTRODUCED OCTOBER 19, 2020</dc:description>
  <cp:lastModifiedBy>Todaro, Vivian</cp:lastModifiedBy>
  <cp:revision>2</cp:revision>
  <cp:lastPrinted>2020-10-23T18:24:00Z</cp:lastPrinted>
  <dcterms:created xsi:type="dcterms:W3CDTF">2020-10-23T18:24:00Z</dcterms:created>
  <dcterms:modified xsi:type="dcterms:W3CDTF">2020-10-23T18:24:00Z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