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5F" w:rsidRDefault="004B455F" w:rsidP="004B455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4851 </w:t>
      </w:r>
    </w:p>
    <w:p w:rsidR="004B455F" w:rsidRPr="009D38FF" w:rsidRDefault="004B455F" w:rsidP="004B45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694647" r:id="rId7"/>
        </w:object>
      </w:r>
    </w:p>
    <w:p w:rsidR="004B455F" w:rsidRDefault="004B455F" w:rsidP="004B455F">
      <w:pPr>
        <w:pStyle w:val="bpuState"/>
      </w:pPr>
      <w:r>
        <w:t>STATE OF NEW JERSEY</w:t>
      </w:r>
    </w:p>
    <w:p w:rsidR="004B455F" w:rsidRDefault="004B455F" w:rsidP="004B455F">
      <w:pPr>
        <w:pStyle w:val="bpuLegislature"/>
      </w:pPr>
      <w:r>
        <w:t>219th LEGISLATURE</w:t>
      </w:r>
    </w:p>
    <w:p w:rsidR="004B455F" w:rsidRDefault="004B455F" w:rsidP="004B455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694648" r:id="rId8"/>
        </w:object>
      </w:r>
      <w:r>
        <w:t xml:space="preserve">  </w:t>
      </w:r>
    </w:p>
    <w:p w:rsidR="004B455F" w:rsidRDefault="004B455F" w:rsidP="004B455F">
      <w:pPr>
        <w:pStyle w:val="bpuIntro"/>
      </w:pPr>
      <w:r>
        <w:t>INTRODUCED OCTOBER 19, 2020</w:t>
      </w:r>
    </w:p>
    <w:p w:rsidR="004B455F" w:rsidRDefault="004B455F" w:rsidP="004B455F">
      <w:pPr>
        <w:pStyle w:val="bpuIntro"/>
      </w:pPr>
    </w:p>
    <w:p w:rsidR="004B455F" w:rsidRDefault="004B455F" w:rsidP="004B455F">
      <w:pPr>
        <w:pStyle w:val="bpuIntro"/>
        <w:sectPr w:rsidR="004B455F" w:rsidSect="004B455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B455F" w:rsidRDefault="004B455F" w:rsidP="004B455F">
      <w:pPr>
        <w:pStyle w:val="bpuIntro"/>
      </w:pPr>
    </w:p>
    <w:p w:rsidR="004B455F" w:rsidRDefault="004B455F" w:rsidP="004B455F">
      <w:pPr>
        <w:pStyle w:val="bpuSponsor"/>
      </w:pPr>
      <w:r>
        <w:t>Sponsored by:</w:t>
      </w:r>
    </w:p>
    <w:p w:rsidR="004B455F" w:rsidRDefault="004B455F" w:rsidP="004B455F">
      <w:pPr>
        <w:pStyle w:val="bpuSponsor"/>
      </w:pPr>
      <w:r>
        <w:t>Assemblyman  CRAIG J. COUGHLIN</w:t>
      </w:r>
    </w:p>
    <w:p w:rsidR="004B455F" w:rsidRDefault="004B455F" w:rsidP="004B455F">
      <w:pPr>
        <w:pStyle w:val="bpuSponsor"/>
      </w:pPr>
      <w:r>
        <w:t>District 19 (Middlesex)</w:t>
      </w:r>
    </w:p>
    <w:p w:rsidR="004B455F" w:rsidRDefault="004B455F" w:rsidP="004B455F">
      <w:pPr>
        <w:pStyle w:val="bpuSponsor"/>
      </w:pPr>
    </w:p>
    <w:p w:rsidR="004B455F" w:rsidRDefault="004B455F" w:rsidP="004B455F">
      <w:pPr>
        <w:pStyle w:val="bpuSponsor"/>
      </w:pPr>
    </w:p>
    <w:p w:rsidR="004B455F" w:rsidRDefault="004B455F" w:rsidP="004B455F">
      <w:pPr>
        <w:pStyle w:val="bpuSponsor"/>
      </w:pPr>
    </w:p>
    <w:p w:rsidR="004B455F" w:rsidRDefault="004B455F" w:rsidP="004B455F">
      <w:pPr>
        <w:pStyle w:val="bpuSponsor"/>
      </w:pPr>
    </w:p>
    <w:p w:rsidR="004B455F" w:rsidRDefault="004B455F" w:rsidP="004B455F">
      <w:pPr>
        <w:pStyle w:val="bpuSponsor"/>
      </w:pPr>
      <w:r>
        <w:t>SYNOPSIS</w:t>
      </w:r>
    </w:p>
    <w:p w:rsidR="004B455F" w:rsidRDefault="004B455F" w:rsidP="004B455F">
      <w:pPr>
        <w:pStyle w:val="bpuNormText"/>
      </w:pPr>
      <w:r>
        <w:tab/>
        <w:t xml:space="preserve">Concerns use of steel slag as aggregate. </w:t>
      </w:r>
    </w:p>
    <w:p w:rsidR="004B455F" w:rsidRDefault="004B455F" w:rsidP="004B455F">
      <w:pPr>
        <w:pStyle w:val="bpuNormText"/>
      </w:pPr>
    </w:p>
    <w:p w:rsidR="004B455F" w:rsidRDefault="004B455F" w:rsidP="004B455F">
      <w:pPr>
        <w:pStyle w:val="bpuSponsor"/>
      </w:pPr>
      <w:r>
        <w:t xml:space="preserve">CURRENT VERSION OF TEXT </w:t>
      </w:r>
    </w:p>
    <w:p w:rsidR="004B455F" w:rsidRDefault="004B455F" w:rsidP="004B455F">
      <w:pPr>
        <w:pStyle w:val="bpuNormText"/>
      </w:pPr>
      <w:r>
        <w:tab/>
        <w:t>As introduced.</w:t>
      </w:r>
    </w:p>
    <w:p w:rsidR="004B455F" w:rsidRDefault="004B455F" w:rsidP="004B45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B455F" w:rsidRDefault="004B455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B455F" w:rsidSect="004B455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C493D" w:rsidRPr="007C493D" w:rsidRDefault="00243106" w:rsidP="007C493D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A7DA5">
        <w:rPr>
          <w:rStyle w:val="HangingAnActChar"/>
        </w:rPr>
        <w:t xml:space="preserve">concerning the use of steel slag as an aggregate and </w:t>
      </w:r>
      <w:r w:rsidR="00AA7DA5" w:rsidRPr="007C493D">
        <w:t>supplementing P.L.1987, c.102 (C.13:1E-99.11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4310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4310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A46F7" w:rsidRDefault="00300DA9" w:rsidP="00686AEB">
      <w:r>
        <w:tab/>
        <w:t>1.</w:t>
      </w:r>
      <w:r>
        <w:tab/>
        <w:t xml:space="preserve">a.  </w:t>
      </w:r>
      <w:r w:rsidR="001A46F7">
        <w:t xml:space="preserve">Notwithstanding any law, or rule or regulation adopted pursuant thereto, to the contrary, </w:t>
      </w:r>
      <w:r w:rsidR="00361711">
        <w:t xml:space="preserve">beginning 90 days after the effective date of this act, </w:t>
      </w:r>
      <w:r w:rsidR="001A46F7">
        <w:t xml:space="preserve">a </w:t>
      </w:r>
      <w:r w:rsidR="00EB6561">
        <w:t xml:space="preserve">person may use steel slag </w:t>
      </w:r>
      <w:r w:rsidR="007C493D">
        <w:t xml:space="preserve">as </w:t>
      </w:r>
      <w:r w:rsidR="00836CB8">
        <w:t>an aggregate</w:t>
      </w:r>
      <w:r w:rsidR="007C493D">
        <w:t xml:space="preserve"> </w:t>
      </w:r>
      <w:r w:rsidR="00EB6561">
        <w:t xml:space="preserve">in any commercial or industrial development, and a licensed site remediation professional may </w:t>
      </w:r>
      <w:r w:rsidR="001A04A5">
        <w:t>authorize the use of</w:t>
      </w:r>
      <w:r w:rsidR="007C493D">
        <w:t xml:space="preserve"> steel slag as </w:t>
      </w:r>
      <w:r w:rsidR="00836CB8">
        <w:t xml:space="preserve">an aggregate </w:t>
      </w:r>
      <w:r w:rsidR="007C493D">
        <w:t xml:space="preserve">in </w:t>
      </w:r>
      <w:r w:rsidR="00F64C20">
        <w:t>the remediation of a contaminated site</w:t>
      </w:r>
      <w:r w:rsidR="007C493D">
        <w:t xml:space="preserve">, </w:t>
      </w:r>
      <w:r w:rsidR="00B06FFE">
        <w:t xml:space="preserve">provided </w:t>
      </w:r>
      <w:r w:rsidR="007C493D">
        <w:t>such use does not cause the exceedance of</w:t>
      </w:r>
      <w:r w:rsidR="00983A3E">
        <w:t xml:space="preserve"> any:</w:t>
      </w:r>
    </w:p>
    <w:p w:rsidR="00EB6561" w:rsidRDefault="001807C7" w:rsidP="00686AEB">
      <w:r>
        <w:tab/>
        <w:t>(1)</w:t>
      </w:r>
      <w:r>
        <w:tab/>
      </w:r>
      <w:r w:rsidR="00EB6561">
        <w:t>drinking w</w:t>
      </w:r>
      <w:r w:rsidR="00BC1AC8">
        <w:t>ater quality standard</w:t>
      </w:r>
      <w:r w:rsidR="00EB6561">
        <w:t xml:space="preserve"> established by the Department of Environmental Protection</w:t>
      </w:r>
      <w:r w:rsidR="00BC1AC8">
        <w:t xml:space="preserve"> or the United States Environmental Protection Agency</w:t>
      </w:r>
      <w:r w:rsidR="00EB6561">
        <w:t xml:space="preserve">; </w:t>
      </w:r>
      <w:r w:rsidR="007C493D">
        <w:t>or</w:t>
      </w:r>
      <w:r w:rsidR="00EB6561">
        <w:t xml:space="preserve"> </w:t>
      </w:r>
    </w:p>
    <w:p w:rsidR="00EB6561" w:rsidRDefault="00EB6561" w:rsidP="00686AEB">
      <w:r>
        <w:tab/>
        <w:t xml:space="preserve">(2) groundwater quality standard established by the Department of Environmental Protection.  </w:t>
      </w:r>
    </w:p>
    <w:p w:rsidR="00EB6561" w:rsidRDefault="00B06FFE" w:rsidP="000E54C0">
      <w:r>
        <w:tab/>
        <w:t>b.</w:t>
      </w:r>
      <w:r>
        <w:tab/>
      </w:r>
      <w:r w:rsidR="00361711">
        <w:t>No later than 90 days after the effective date of this act, t</w:t>
      </w:r>
      <w:r w:rsidRPr="00B06FFE">
        <w:t>he Department of Environmental Protection</w:t>
      </w:r>
      <w:r>
        <w:t xml:space="preserve"> </w:t>
      </w:r>
      <w:r w:rsidR="00140E40">
        <w:t>shall</w:t>
      </w:r>
      <w:r>
        <w:t xml:space="preserve"> adopt, </w:t>
      </w:r>
      <w:r w:rsidRPr="00B06FFE">
        <w:t xml:space="preserve">pursuant to the </w:t>
      </w:r>
      <w:r w:rsidR="007C493D">
        <w:t>“</w:t>
      </w:r>
      <w:r w:rsidRPr="00B06FFE">
        <w:t>Administrative Procedure Act,</w:t>
      </w:r>
      <w:r w:rsidR="007C493D">
        <w:t>”</w:t>
      </w:r>
      <w:r w:rsidRPr="00B06FFE">
        <w:t xml:space="preserve"> P.L.1968, c.410 (C.52:14B-1 et seq.), </w:t>
      </w:r>
      <w:r>
        <w:t>rules and regulations</w:t>
      </w:r>
      <w:r w:rsidR="00140E40">
        <w:t xml:space="preserve"> </w:t>
      </w:r>
      <w:r w:rsidR="00EB344F">
        <w:t>concerning the use of steel slag as an aggregate as necessary</w:t>
      </w:r>
      <w:r>
        <w:t xml:space="preserve"> </w:t>
      </w:r>
      <w:r w:rsidR="00EB344F">
        <w:t>in order</w:t>
      </w:r>
      <w:r>
        <w:t xml:space="preserve"> to </w:t>
      </w:r>
      <w:r w:rsidR="00E942D5">
        <w:t>ensure the protection of</w:t>
      </w:r>
      <w:r>
        <w:t xml:space="preserve"> the public health, safety, </w:t>
      </w:r>
      <w:r w:rsidR="00E942D5">
        <w:t>and</w:t>
      </w:r>
      <w:r>
        <w:t xml:space="preserve"> the environment.  </w:t>
      </w:r>
    </w:p>
    <w:p w:rsidR="000E54C0" w:rsidRDefault="00300DA9" w:rsidP="000E54C0">
      <w:r>
        <w:tab/>
      </w:r>
      <w:r w:rsidR="00B06FFE">
        <w:t>c</w:t>
      </w:r>
      <w:r>
        <w:t>.</w:t>
      </w:r>
      <w:r>
        <w:tab/>
        <w:t>As used in this section</w:t>
      </w:r>
      <w:r w:rsidR="000E54C0">
        <w:t xml:space="preserve">: </w:t>
      </w:r>
    </w:p>
    <w:p w:rsidR="00361711" w:rsidRDefault="00361711" w:rsidP="000E54C0">
      <w:r>
        <w:tab/>
        <w:t xml:space="preserve">“Aggregate” means a material formed from fragments or particles, which can be utilized in construction or other related industries.  </w:t>
      </w:r>
    </w:p>
    <w:p w:rsidR="000E54C0" w:rsidRDefault="000E54C0" w:rsidP="000E54C0">
      <w:r>
        <w:tab/>
        <w:t>“Hazardous waste” means the same as that term is defined in section 3 of P.L.1981, c.279 (C.</w:t>
      </w:r>
      <w:r w:rsidRPr="000E54C0">
        <w:t>13:1E-51</w:t>
      </w:r>
      <w:r>
        <w:t xml:space="preserve">).  </w:t>
      </w:r>
    </w:p>
    <w:p w:rsidR="00B06FFE" w:rsidRDefault="00B06FFE" w:rsidP="000E54C0">
      <w:r>
        <w:tab/>
        <w:t>“</w:t>
      </w:r>
      <w:r w:rsidRPr="00B06FFE">
        <w:t>License</w:t>
      </w:r>
      <w:r>
        <w:t>d site remediation professional”</w:t>
      </w:r>
      <w:r w:rsidRPr="00B06FFE">
        <w:t xml:space="preserve"> means </w:t>
      </w:r>
      <w:r w:rsidR="00F64C20">
        <w:t>the same as that term is defined in section 23 of P.</w:t>
      </w:r>
      <w:r w:rsidR="00F64C20" w:rsidRPr="00F64C20">
        <w:t>L.1993, c.139</w:t>
      </w:r>
      <w:r w:rsidR="00F64C20">
        <w:t xml:space="preserve"> (C</w:t>
      </w:r>
      <w:r>
        <w:t>.</w:t>
      </w:r>
      <w:r w:rsidR="00F64C20" w:rsidRPr="00F64C20">
        <w:t>58:10B-1</w:t>
      </w:r>
      <w:r w:rsidR="00F64C20">
        <w:t xml:space="preserve">).  </w:t>
      </w:r>
    </w:p>
    <w:p w:rsidR="00F64C20" w:rsidRDefault="00F64C20" w:rsidP="000E54C0">
      <w:r>
        <w:tab/>
        <w:t xml:space="preserve">“Remediation” </w:t>
      </w:r>
      <w:r w:rsidRPr="00B06FFE">
        <w:t xml:space="preserve">means </w:t>
      </w:r>
      <w:r>
        <w:t>the same as that term is defined in section 23 of P.</w:t>
      </w:r>
      <w:r w:rsidRPr="00F64C20">
        <w:t>L.1993, c.139</w:t>
      </w:r>
      <w:r>
        <w:t xml:space="preserve"> (C.</w:t>
      </w:r>
      <w:r w:rsidRPr="00F64C20">
        <w:t>58:10B-1</w:t>
      </w:r>
      <w:r>
        <w:t xml:space="preserve">).  </w:t>
      </w:r>
    </w:p>
    <w:p w:rsidR="00300DA9" w:rsidRDefault="000E54C0" w:rsidP="000E54C0">
      <w:r>
        <w:tab/>
        <w:t>“S</w:t>
      </w:r>
      <w:r w:rsidR="00300DA9" w:rsidRPr="00300DA9">
        <w:t>teel slag</w:t>
      </w:r>
      <w:r w:rsidR="00300DA9">
        <w:t>”</w:t>
      </w:r>
      <w:r w:rsidR="00300DA9" w:rsidRPr="00300DA9">
        <w:t xml:space="preserve"> means </w:t>
      </w:r>
      <w:r w:rsidR="00257612">
        <w:t xml:space="preserve">the </w:t>
      </w:r>
      <w:r w:rsidR="007B43AD">
        <w:t>nonmetallic</w:t>
      </w:r>
      <w:r w:rsidR="00257612">
        <w:t xml:space="preserve"> </w:t>
      </w:r>
      <w:r w:rsidR="00361711">
        <w:t>co</w:t>
      </w:r>
      <w:r w:rsidR="00257612">
        <w:t xml:space="preserve">product </w:t>
      </w:r>
      <w:r w:rsidR="007B43AD">
        <w:t>that results</w:t>
      </w:r>
      <w:r w:rsidR="00257612">
        <w:t xml:space="preserve"> from the production of steel in </w:t>
      </w:r>
      <w:r w:rsidR="00257612" w:rsidRPr="00300DA9">
        <w:t>an electric arc furnace</w:t>
      </w:r>
      <w:r w:rsidR="007B43AD">
        <w:t xml:space="preserve">, and that is: </w:t>
      </w:r>
    </w:p>
    <w:p w:rsidR="00257612" w:rsidRDefault="00257612" w:rsidP="00257612">
      <w:r>
        <w:tab/>
      </w:r>
      <w:r w:rsidRPr="00257612">
        <w:t>(</w:t>
      </w:r>
      <w:r>
        <w:t>1</w:t>
      </w:r>
      <w:r w:rsidRPr="00257612">
        <w:t xml:space="preserve">) </w:t>
      </w:r>
      <w:r w:rsidR="008E7408">
        <w:t>not</w:t>
      </w:r>
      <w:r w:rsidRPr="00257612">
        <w:t xml:space="preserve"> </w:t>
      </w:r>
      <w:r w:rsidR="00EB6561">
        <w:t>a hazardous waste</w:t>
      </w:r>
      <w:r w:rsidR="00FE05CD">
        <w:t>, as determined by the department</w:t>
      </w:r>
      <w:r w:rsidRPr="00257612">
        <w:t>;</w:t>
      </w:r>
    </w:p>
    <w:p w:rsidR="00257612" w:rsidRPr="00257612" w:rsidRDefault="00257612" w:rsidP="00257612">
      <w:r>
        <w:tab/>
      </w:r>
      <w:r w:rsidRPr="00257612">
        <w:t>(</w:t>
      </w:r>
      <w:r>
        <w:t>2</w:t>
      </w:r>
      <w:r w:rsidRPr="00257612">
        <w:t xml:space="preserve">) </w:t>
      </w:r>
      <w:r w:rsidR="000E54C0">
        <w:t>p</w:t>
      </w:r>
      <w:r w:rsidRPr="00257612">
        <w:t xml:space="preserve">oured from the furnace in a molten state, cooled, and processed to remove free </w:t>
      </w:r>
      <w:r w:rsidR="000E54C0" w:rsidRPr="00257612">
        <w:t>metallic</w:t>
      </w:r>
      <w:r w:rsidR="00EB6561">
        <w:t xml:space="preserve"> compounds</w:t>
      </w:r>
      <w:r w:rsidRPr="00257612">
        <w:t>;</w:t>
      </w:r>
      <w:r w:rsidR="000E54C0">
        <w:t xml:space="preserve"> and</w:t>
      </w:r>
    </w:p>
    <w:p w:rsidR="00257612" w:rsidRPr="00257612" w:rsidRDefault="00257612" w:rsidP="00257612">
      <w:r>
        <w:tab/>
      </w:r>
      <w:r w:rsidRPr="00257612">
        <w:t>(</w:t>
      </w:r>
      <w:r>
        <w:t>3</w:t>
      </w:r>
      <w:r w:rsidRPr="00257612">
        <w:t xml:space="preserve">) </w:t>
      </w:r>
      <w:r w:rsidR="000E54C0">
        <w:t>s</w:t>
      </w:r>
      <w:r w:rsidRPr="00257612">
        <w:t xml:space="preserve">old and distributed in the stream of commerce as </w:t>
      </w:r>
      <w:r w:rsidR="00361711">
        <w:t>an aggregate</w:t>
      </w:r>
      <w:r w:rsidR="000E54C0">
        <w:t xml:space="preserve"> and managed as an item of value in a controlled manner, </w:t>
      </w:r>
      <w:r w:rsidR="00EB6561">
        <w:t xml:space="preserve">and is not discarded.  </w:t>
      </w:r>
    </w:p>
    <w:p w:rsidR="00300DA9" w:rsidRPr="00D71D68" w:rsidRDefault="00300DA9" w:rsidP="00686AEB"/>
    <w:p w:rsidR="001807C7" w:rsidRDefault="00F21D4B" w:rsidP="001807C7">
      <w:r>
        <w:tab/>
        <w:t>2.</w:t>
      </w:r>
      <w:r>
        <w:tab/>
        <w:t xml:space="preserve">This act shall take effect immediately. </w:t>
      </w:r>
      <w:r w:rsidR="001807C7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983A3E" w:rsidRDefault="0023142B" w:rsidP="0023142B">
      <w:r>
        <w:tab/>
      </w:r>
      <w:r w:rsidR="00983A3E">
        <w:t>This bill would authorize</w:t>
      </w:r>
      <w:r>
        <w:t xml:space="preserve"> </w:t>
      </w:r>
      <w:r w:rsidR="00983A3E">
        <w:t xml:space="preserve">the use of steel slag as </w:t>
      </w:r>
      <w:r w:rsidR="00F21D4B">
        <w:t xml:space="preserve">an aggregate </w:t>
      </w:r>
      <w:r w:rsidR="00983A3E">
        <w:t xml:space="preserve">in industrial and commercial development and in the remediation of contaminated sites. </w:t>
      </w:r>
    </w:p>
    <w:p w:rsidR="00983A3E" w:rsidRDefault="00983A3E" w:rsidP="00686AEB">
      <w:r>
        <w:tab/>
        <w:t xml:space="preserve">Specifically, the bill would authorize a person to use steel slag as </w:t>
      </w:r>
      <w:r w:rsidR="00F21D4B">
        <w:t xml:space="preserve">an aggregate </w:t>
      </w:r>
      <w:r>
        <w:t xml:space="preserve">in any commercial or industrial development, and it would </w:t>
      </w:r>
      <w:r w:rsidR="00033680">
        <w:t>allow</w:t>
      </w:r>
      <w:r>
        <w:t xml:space="preserve"> a licensed site remediation professional to </w:t>
      </w:r>
      <w:r w:rsidR="00033680">
        <w:t>authorize</w:t>
      </w:r>
      <w:r>
        <w:t xml:space="preserve"> </w:t>
      </w:r>
      <w:r w:rsidR="00033680">
        <w:t xml:space="preserve">the use of </w:t>
      </w:r>
      <w:r>
        <w:t xml:space="preserve">steel slag as </w:t>
      </w:r>
      <w:r w:rsidR="00F21D4B">
        <w:t xml:space="preserve">an aggregate </w:t>
      </w:r>
      <w:r>
        <w:t xml:space="preserve">in </w:t>
      </w:r>
      <w:r w:rsidR="00F21D4B">
        <w:t>the</w:t>
      </w:r>
      <w:r>
        <w:t xml:space="preserve"> remediation</w:t>
      </w:r>
      <w:r w:rsidR="00F21D4B">
        <w:t xml:space="preserve"> of a contaminated site</w:t>
      </w:r>
      <w:r>
        <w:t xml:space="preserve">, provided the use </w:t>
      </w:r>
      <w:r w:rsidR="00033680">
        <w:t xml:space="preserve">of steel slag </w:t>
      </w:r>
      <w:r>
        <w:t xml:space="preserve">does not cause the exceedance of any drinking water quality standard or groundwater quality standard established by law.  The Department of Environmental Protection (DEP) would be authorized to adopt rules </w:t>
      </w:r>
      <w:r w:rsidR="00BB6B37">
        <w:t xml:space="preserve">concerning the use of steel slag as an aggregate, as necessary in order to ensure the protection of the public health, safety, and the environment.  </w:t>
      </w:r>
    </w:p>
    <w:sectPr w:rsidR="00983A3E" w:rsidSect="004B455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B9A" w:rsidRDefault="00775B9A">
      <w:r>
        <w:separator/>
      </w:r>
    </w:p>
  </w:endnote>
  <w:endnote w:type="continuationSeparator" w:id="0">
    <w:p w:rsidR="00775B9A" w:rsidRDefault="0077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B9A" w:rsidRDefault="00775B9A">
      <w:r>
        <w:separator/>
      </w:r>
    </w:p>
  </w:footnote>
  <w:footnote w:type="continuationSeparator" w:id="0">
    <w:p w:rsidR="00775B9A" w:rsidRDefault="00775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336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B455F" w:rsidRDefault="004B455F" w:rsidP="004B455F">
    <w:pPr>
      <w:pStyle w:val="bpuHeadSpon"/>
    </w:pPr>
    <w:r w:rsidRPr="004B455F">
      <w:rPr>
        <w:rStyle w:val="bpuHeadSponChar"/>
      </w:rPr>
      <w:t>A4851</w:t>
    </w:r>
    <w:r>
      <w:t xml:space="preserve"> COUGHLIN</w:t>
    </w:r>
  </w:p>
  <w:p w:rsidR="004B455F" w:rsidRDefault="004B455F" w:rsidP="004B45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336F">
      <w:rPr>
        <w:noProof/>
      </w:rPr>
      <w:t>3</w:t>
    </w:r>
    <w:r>
      <w:fldChar w:fldCharType="end"/>
    </w:r>
  </w:p>
  <w:p w:rsidR="004B455F" w:rsidRDefault="004B455F" w:rsidP="004B45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B455F" w:rsidRDefault="004B455F" w:rsidP="004B455F">
    <w:pPr>
      <w:pStyle w:val="bpuHeadSpon"/>
    </w:pPr>
    <w:r w:rsidRPr="004B455F">
      <w:rPr>
        <w:rStyle w:val="bpuHeadSponChar"/>
      </w:rPr>
      <w:t>A4851</w:t>
    </w:r>
    <w:r>
      <w:t xml:space="preserve"> COUGHLIN</w:t>
    </w:r>
  </w:p>
  <w:p w:rsidR="004B455F" w:rsidRDefault="004B455F" w:rsidP="004B45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336F">
      <w:rPr>
        <w:noProof/>
      </w:rPr>
      <w:t>2</w:t>
    </w:r>
    <w:r>
      <w:fldChar w:fldCharType="end"/>
    </w:r>
  </w:p>
  <w:p w:rsidR="004B455F" w:rsidRDefault="004B455F" w:rsidP="004B45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9A"/>
    <w:rsid w:val="000051BD"/>
    <w:rsid w:val="000160A5"/>
    <w:rsid w:val="0002335B"/>
    <w:rsid w:val="00032177"/>
    <w:rsid w:val="00033680"/>
    <w:rsid w:val="0003549A"/>
    <w:rsid w:val="000367AE"/>
    <w:rsid w:val="00036F80"/>
    <w:rsid w:val="0004201D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54C0"/>
    <w:rsid w:val="000F0AB7"/>
    <w:rsid w:val="000F3DA2"/>
    <w:rsid w:val="000F5FDE"/>
    <w:rsid w:val="000F7466"/>
    <w:rsid w:val="00101792"/>
    <w:rsid w:val="0013000E"/>
    <w:rsid w:val="00133F81"/>
    <w:rsid w:val="00135943"/>
    <w:rsid w:val="00140E40"/>
    <w:rsid w:val="0014664C"/>
    <w:rsid w:val="001645FB"/>
    <w:rsid w:val="00173D2B"/>
    <w:rsid w:val="001807C7"/>
    <w:rsid w:val="00181676"/>
    <w:rsid w:val="00183603"/>
    <w:rsid w:val="0018410E"/>
    <w:rsid w:val="00194E78"/>
    <w:rsid w:val="0019707B"/>
    <w:rsid w:val="00197E8B"/>
    <w:rsid w:val="00197FA4"/>
    <w:rsid w:val="001A04A5"/>
    <w:rsid w:val="001A161A"/>
    <w:rsid w:val="001A3B79"/>
    <w:rsid w:val="001A46F7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998"/>
    <w:rsid w:val="0023142B"/>
    <w:rsid w:val="002370D0"/>
    <w:rsid w:val="00243106"/>
    <w:rsid w:val="00255958"/>
    <w:rsid w:val="00257612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DA9"/>
    <w:rsid w:val="00315320"/>
    <w:rsid w:val="00325776"/>
    <w:rsid w:val="00325E27"/>
    <w:rsid w:val="00330395"/>
    <w:rsid w:val="00332D07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711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89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455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3797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069"/>
    <w:rsid w:val="005C7F3C"/>
    <w:rsid w:val="005D7C90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5B9A"/>
    <w:rsid w:val="00781B4D"/>
    <w:rsid w:val="007824BF"/>
    <w:rsid w:val="00783B8D"/>
    <w:rsid w:val="00794B94"/>
    <w:rsid w:val="00794BD4"/>
    <w:rsid w:val="007A0E33"/>
    <w:rsid w:val="007A2F73"/>
    <w:rsid w:val="007A3061"/>
    <w:rsid w:val="007A5A0B"/>
    <w:rsid w:val="007B43AD"/>
    <w:rsid w:val="007C0E14"/>
    <w:rsid w:val="007C493D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CB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88C"/>
    <w:rsid w:val="008D77BD"/>
    <w:rsid w:val="008E454C"/>
    <w:rsid w:val="008E7408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A3E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2A85"/>
    <w:rsid w:val="00A6754E"/>
    <w:rsid w:val="00A70F58"/>
    <w:rsid w:val="00A72987"/>
    <w:rsid w:val="00A7346B"/>
    <w:rsid w:val="00A84C4F"/>
    <w:rsid w:val="00A932A1"/>
    <w:rsid w:val="00A94983"/>
    <w:rsid w:val="00A96E06"/>
    <w:rsid w:val="00AA6197"/>
    <w:rsid w:val="00AA6C70"/>
    <w:rsid w:val="00AA7DA5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DA3"/>
    <w:rsid w:val="00B05A3C"/>
    <w:rsid w:val="00B06FFE"/>
    <w:rsid w:val="00B07100"/>
    <w:rsid w:val="00B1138C"/>
    <w:rsid w:val="00B2574A"/>
    <w:rsid w:val="00B35D8A"/>
    <w:rsid w:val="00B45B34"/>
    <w:rsid w:val="00B57047"/>
    <w:rsid w:val="00B61D86"/>
    <w:rsid w:val="00B6336F"/>
    <w:rsid w:val="00B6342D"/>
    <w:rsid w:val="00B726BD"/>
    <w:rsid w:val="00B732BC"/>
    <w:rsid w:val="00B73DE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B37"/>
    <w:rsid w:val="00BC1AC8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002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8AF"/>
    <w:rsid w:val="00D500E9"/>
    <w:rsid w:val="00D507BC"/>
    <w:rsid w:val="00D604FE"/>
    <w:rsid w:val="00D6090A"/>
    <w:rsid w:val="00D62FA3"/>
    <w:rsid w:val="00D63B6F"/>
    <w:rsid w:val="00D64A90"/>
    <w:rsid w:val="00D87E5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6AE"/>
    <w:rsid w:val="00E73D74"/>
    <w:rsid w:val="00E76A79"/>
    <w:rsid w:val="00E80692"/>
    <w:rsid w:val="00E80C24"/>
    <w:rsid w:val="00E93836"/>
    <w:rsid w:val="00E942D5"/>
    <w:rsid w:val="00EA7C16"/>
    <w:rsid w:val="00EB344F"/>
    <w:rsid w:val="00EB6561"/>
    <w:rsid w:val="00EC5281"/>
    <w:rsid w:val="00EC791D"/>
    <w:rsid w:val="00EC7CA6"/>
    <w:rsid w:val="00ED3C5D"/>
    <w:rsid w:val="00ED4553"/>
    <w:rsid w:val="00F00D08"/>
    <w:rsid w:val="00F11186"/>
    <w:rsid w:val="00F1350D"/>
    <w:rsid w:val="00F15583"/>
    <w:rsid w:val="00F200EE"/>
    <w:rsid w:val="00F21D4B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4C20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5C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1BCCAF3-B996-451A-A02F-515421D7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00DA9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Hyperlink">
    <w:name w:val="Hyperlink"/>
    <w:basedOn w:val="DefaultParagraphFont"/>
    <w:uiPriority w:val="99"/>
    <w:semiHidden/>
    <w:unhideWhenUsed/>
    <w:rsid w:val="00300DA9"/>
    <w:rPr>
      <w:color w:val="0000FF"/>
      <w:u w:val="single"/>
    </w:rPr>
  </w:style>
  <w:style w:type="paragraph" w:customStyle="1" w:styleId="ydp36396d14yiv2228346584msonormal">
    <w:name w:val="ydp36396d14yiv2228346584msonormal"/>
    <w:basedOn w:val="Normal"/>
    <w:rsid w:val="00EB6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4B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524</Words>
  <Characters>2764</Characters>
  <Application>Microsoft Office Word</Application>
  <DocSecurity>0</DocSecurity>
  <Lines>83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A4851</vt:lpstr>
    </vt:vector>
  </TitlesOfParts>
  <Manager>R225</Manager>
  <Company>NJ Office of Legislative Services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A4851</dc:title>
  <dc:subject/>
  <dc:creator>Assemblyman  COUGHLIN</dc:creator>
  <cp:keywords>A4851|3|EA |277|133|300|N|0|</cp:keywords>
  <dc:description>INTRODUCED OCTOBER 19, 2020</dc:description>
  <cp:lastModifiedBy>Siracusa, Nicole</cp:lastModifiedBy>
  <cp:revision>2</cp:revision>
  <cp:lastPrinted>2005-10-12T19:02:00Z</cp:lastPrinted>
  <dcterms:created xsi:type="dcterms:W3CDTF">2020-10-20T14:24:00Z</dcterms:created>
  <dcterms:modified xsi:type="dcterms:W3CDTF">2020-10-20T14:24:00Z</dcterms:modified>
  <cp:category>s.1:  C.13:1E-99.28b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