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7E28" w:rsidRDefault="00C17E28" w:rsidP="00C17E28">
      <w:pPr>
        <w:pStyle w:val="bpuBill"/>
      </w:pPr>
      <w:bookmarkStart w:id="0" w:name="bpuFrontPg"/>
      <w:bookmarkStart w:id="1" w:name="_GoBack"/>
      <w:bookmarkEnd w:id="0"/>
      <w:bookmarkEnd w:id="1"/>
      <w:r>
        <w:t xml:space="preserve">ASSEMBLY, No. 4859 </w:t>
      </w:r>
    </w:p>
    <w:p w:rsidR="00C17E28" w:rsidRPr="009D38FF" w:rsidRDefault="00C17E28" w:rsidP="00C17E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760441" r:id="rId7"/>
        </w:object>
      </w:r>
    </w:p>
    <w:p w:rsidR="00C17E28" w:rsidRDefault="00C17E28" w:rsidP="00C17E28">
      <w:pPr>
        <w:pStyle w:val="bpuState"/>
      </w:pPr>
      <w:r>
        <w:t>STATE OF NEW JERSEY</w:t>
      </w:r>
    </w:p>
    <w:p w:rsidR="00C17E28" w:rsidRDefault="00C17E28" w:rsidP="00C17E28">
      <w:pPr>
        <w:pStyle w:val="bpuLegislature"/>
      </w:pPr>
      <w:r>
        <w:t>219th LEGISLATURE</w:t>
      </w:r>
    </w:p>
    <w:p w:rsidR="00C17E28" w:rsidRDefault="00C17E28" w:rsidP="00C17E28">
      <w:pPr>
        <w:pStyle w:val="bpuWpGraphic"/>
      </w:pPr>
      <w:r>
        <w:object w:dxaOrig="8985" w:dyaOrig="255">
          <v:shape id="_x0000_i1026" type="#_x0000_t75" style="width:6in;height:12pt" o:ole="">
            <v:imagedata r:id="rId6" o:title=""/>
          </v:shape>
          <o:OLEObject Type="Embed" ProgID="WPWin6.1" ShapeID="_x0000_i1026" DrawAspect="Content" ObjectID="_1675760442" r:id="rId8"/>
        </w:object>
      </w:r>
      <w:r>
        <w:t xml:space="preserve">  </w:t>
      </w:r>
    </w:p>
    <w:p w:rsidR="00C17E28" w:rsidRDefault="00C17E28" w:rsidP="00C17E28">
      <w:pPr>
        <w:pStyle w:val="bpuIntro"/>
      </w:pPr>
      <w:r>
        <w:t>INTRODUCED OCTOBER 22, 2020</w:t>
      </w:r>
    </w:p>
    <w:p w:rsidR="00C17E28" w:rsidRDefault="00C17E28" w:rsidP="00C17E28">
      <w:pPr>
        <w:pStyle w:val="bpuIntro"/>
      </w:pPr>
    </w:p>
    <w:p w:rsidR="00C17E28" w:rsidRDefault="00C17E28" w:rsidP="00C17E28">
      <w:pPr>
        <w:pStyle w:val="bpuIntro"/>
        <w:sectPr w:rsidR="00C17E28" w:rsidSect="001C4B8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17E28" w:rsidRDefault="00C17E28" w:rsidP="00C17E28">
      <w:pPr>
        <w:pStyle w:val="bpuIntro"/>
      </w:pPr>
    </w:p>
    <w:p w:rsidR="00C17E28" w:rsidRDefault="00C17E28" w:rsidP="00C17E28">
      <w:pPr>
        <w:pStyle w:val="bpuSponsor"/>
      </w:pPr>
      <w:r>
        <w:t>Sponsored by:</w:t>
      </w:r>
    </w:p>
    <w:p w:rsidR="00C17E28" w:rsidRDefault="00C17E28" w:rsidP="00C17E28">
      <w:pPr>
        <w:pStyle w:val="bpuSponsor"/>
      </w:pPr>
      <w:r>
        <w:t>Assemblywoman  MILA M. JASEY</w:t>
      </w:r>
    </w:p>
    <w:p w:rsidR="00C17E28" w:rsidRDefault="00C17E28" w:rsidP="00C17E28">
      <w:pPr>
        <w:pStyle w:val="bpuSponsor"/>
      </w:pPr>
      <w:r>
        <w:t>District 27 (Essex and Morris)</w:t>
      </w:r>
    </w:p>
    <w:p w:rsidR="00C17E28" w:rsidRDefault="00111CCA" w:rsidP="00111CCA">
      <w:pPr>
        <w:pStyle w:val="bpuSponsor"/>
      </w:pPr>
      <w:r>
        <w:t>Assemblywoman  VALERIE VAINIERI HUTTLE</w:t>
      </w:r>
    </w:p>
    <w:p w:rsidR="00111CCA" w:rsidRDefault="00111CCA" w:rsidP="00111CCA">
      <w:pPr>
        <w:pStyle w:val="bpuSponsor"/>
      </w:pPr>
      <w:r>
        <w:t>District 37 (Bergen)</w:t>
      </w:r>
    </w:p>
    <w:p w:rsidR="00111CCA" w:rsidRDefault="00375220" w:rsidP="00375220">
      <w:pPr>
        <w:pStyle w:val="bpuSponsor"/>
      </w:pPr>
      <w:r>
        <w:t>Assemblyman  RALPH R. CAPUTO</w:t>
      </w:r>
    </w:p>
    <w:p w:rsidR="00375220" w:rsidRDefault="00375220" w:rsidP="00375220">
      <w:pPr>
        <w:pStyle w:val="bpuSponsor"/>
      </w:pPr>
      <w:r>
        <w:t>District 28 (Essex)</w:t>
      </w:r>
    </w:p>
    <w:p w:rsidR="00375220" w:rsidRPr="00375220" w:rsidRDefault="00375220" w:rsidP="00375220">
      <w:pPr>
        <w:pStyle w:val="bpuSponsor"/>
      </w:pPr>
    </w:p>
    <w:p w:rsidR="004731D3" w:rsidRDefault="001C4B87" w:rsidP="001C4B87">
      <w:pPr>
        <w:pStyle w:val="bpuSponsor"/>
      </w:pPr>
      <w:r>
        <w:t>Co-Sponsored by:</w:t>
      </w:r>
    </w:p>
    <w:p w:rsidR="001C4B87" w:rsidRPr="001C4B87" w:rsidRDefault="001C4B87" w:rsidP="001C4B87">
      <w:pPr>
        <w:pStyle w:val="bpuSponsor"/>
      </w:pPr>
      <w:r w:rsidRPr="001C4B87">
        <w:t xml:space="preserve">Assemblymen </w:t>
      </w:r>
      <w:proofErr w:type="spellStart"/>
      <w:r w:rsidRPr="001C4B87">
        <w:t>Simonsen</w:t>
      </w:r>
      <w:proofErr w:type="spellEnd"/>
      <w:r w:rsidRPr="001C4B87">
        <w:t xml:space="preserve">, </w:t>
      </w:r>
      <w:proofErr w:type="spellStart"/>
      <w:r w:rsidRPr="001C4B87">
        <w:t>Verrelli</w:t>
      </w:r>
      <w:proofErr w:type="spellEnd"/>
      <w:r w:rsidRPr="001C4B87">
        <w:t xml:space="preserve"> and Assemblywoman Reynolds-Jackson</w:t>
      </w:r>
    </w:p>
    <w:p w:rsidR="004731D3" w:rsidRPr="004731D3" w:rsidRDefault="004731D3" w:rsidP="004731D3"/>
    <w:p w:rsidR="00C17E28" w:rsidRDefault="00C17E28" w:rsidP="00C17E28">
      <w:pPr>
        <w:pStyle w:val="bpuSponsor"/>
      </w:pPr>
    </w:p>
    <w:p w:rsidR="001C4B87" w:rsidRPr="001C4B87" w:rsidRDefault="001C4B87" w:rsidP="001C4B87"/>
    <w:p w:rsidR="00C17E28" w:rsidRDefault="00C17E28" w:rsidP="00C17E28">
      <w:pPr>
        <w:pStyle w:val="bpuSponsor"/>
      </w:pPr>
    </w:p>
    <w:p w:rsidR="00C17E28" w:rsidRDefault="00C17E28" w:rsidP="00C17E28">
      <w:pPr>
        <w:pStyle w:val="bpuSponsor"/>
      </w:pPr>
      <w:r>
        <w:t>SYNOPSIS</w:t>
      </w:r>
    </w:p>
    <w:p w:rsidR="00C17E28" w:rsidRDefault="00C17E28" w:rsidP="00C17E28">
      <w:pPr>
        <w:pStyle w:val="bpuNormText"/>
      </w:pPr>
      <w:r>
        <w:tab/>
        <w:t xml:space="preserve">Mandates training on remote teaching for all candidates for teaching certification. </w:t>
      </w:r>
    </w:p>
    <w:p w:rsidR="00C17E28" w:rsidRDefault="00C17E28" w:rsidP="00C17E28">
      <w:pPr>
        <w:pStyle w:val="bpuNormText"/>
      </w:pPr>
    </w:p>
    <w:p w:rsidR="00C17E28" w:rsidRDefault="00C17E28" w:rsidP="00C17E28">
      <w:pPr>
        <w:pStyle w:val="bpuSponsor"/>
      </w:pPr>
      <w:r>
        <w:t xml:space="preserve">CURRENT VERSION OF TEXT </w:t>
      </w:r>
    </w:p>
    <w:p w:rsidR="00C17E28" w:rsidRDefault="00C17E28" w:rsidP="00C17E28">
      <w:pPr>
        <w:pStyle w:val="bpuNormText"/>
      </w:pPr>
      <w:r>
        <w:tab/>
        <w:t>As introduced.</w:t>
      </w:r>
    </w:p>
    <w:p w:rsidR="00C17E28" w:rsidRDefault="00C17E28" w:rsidP="00C17E2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17E28" w:rsidRDefault="00C17E28" w:rsidP="008916EC">
      <w:pPr>
        <w:pStyle w:val="FronterPage"/>
        <w:tabs>
          <w:tab w:val="clear" w:pos="720"/>
          <w:tab w:val="clear" w:pos="1440"/>
          <w:tab w:val="clear" w:pos="2160"/>
          <w:tab w:val="clear" w:pos="2880"/>
          <w:tab w:val="clear" w:pos="3600"/>
          <w:tab w:val="clear" w:pos="4320"/>
          <w:tab w:val="clear" w:pos="5040"/>
        </w:tabs>
        <w:sectPr w:rsidR="00C17E28" w:rsidSect="00C17E28">
          <w:type w:val="continuous"/>
          <w:pgSz w:w="12240" w:h="20160" w:code="5"/>
          <w:pgMar w:top="1440" w:right="2275" w:bottom="1440" w:left="2275" w:header="72" w:footer="720" w:gutter="0"/>
          <w:pgNumType w:start="1"/>
          <w:cols w:space="720"/>
          <w:docGrid w:linePitch="360"/>
        </w:sectPr>
      </w:pPr>
    </w:p>
    <w:p w:rsidR="00686AEB" w:rsidRPr="00677316" w:rsidRDefault="00C309F1" w:rsidP="003E47BA">
      <w:pPr>
        <w:pStyle w:val="HangingAnAct"/>
        <w:rPr>
          <w:rStyle w:val="HangingAnActChar"/>
        </w:rPr>
      </w:pPr>
      <w:r>
        <w:rPr>
          <w:rStyle w:val="BillHead"/>
        </w:rPr>
        <w:lastRenderedPageBreak/>
        <w:t>An Act</w:t>
      </w:r>
      <w:r w:rsidR="00686AEB" w:rsidRPr="006B7FA7">
        <w:rPr>
          <w:rStyle w:val="HangingAnActChar"/>
        </w:rPr>
        <w:t xml:space="preserve"> </w:t>
      </w:r>
      <w:r w:rsidR="00803F3E">
        <w:rPr>
          <w:rStyle w:val="HangingAnActChar"/>
        </w:rPr>
        <w:t xml:space="preserve">concerning certain training for prospective teachers and supplementing chapter 26 of Title 18A of the New Jersey Statutes.  </w:t>
      </w:r>
    </w:p>
    <w:p w:rsidR="000B1054" w:rsidRPr="00D71D68" w:rsidRDefault="000B1054" w:rsidP="000B1054"/>
    <w:p w:rsidR="00686AEB" w:rsidRPr="00AA7880" w:rsidRDefault="00686AEB" w:rsidP="00686AEB">
      <w:r>
        <w:tab/>
      </w:r>
      <w:r w:rsidR="00C309F1">
        <w:rPr>
          <w:rStyle w:val="BillHeading2"/>
        </w:rPr>
        <w:t>Be It Enacted</w:t>
      </w:r>
      <w:r>
        <w:rPr>
          <w:rStyle w:val="BillHeading2"/>
        </w:rPr>
        <w:t xml:space="preserve"> </w:t>
      </w:r>
      <w:r w:rsidR="00C309F1">
        <w:rPr>
          <w:rStyle w:val="BillLanguage"/>
        </w:rPr>
        <w:t>by the Senate and General Assembly of the State of New Jersey:</w:t>
      </w:r>
    </w:p>
    <w:p w:rsidR="00686AEB" w:rsidRDefault="00686AEB" w:rsidP="00686AEB"/>
    <w:p w:rsidR="00803F3E" w:rsidRDefault="00803F3E" w:rsidP="00803F3E">
      <w:r>
        <w:tab/>
      </w:r>
      <w:r w:rsidR="0024017B">
        <w:t xml:space="preserve"> </w:t>
      </w:r>
      <w:r w:rsidR="00655F34">
        <w:t>1.</w:t>
      </w:r>
      <w:r w:rsidR="0024017B">
        <w:tab/>
      </w:r>
      <w:r w:rsidR="00655F34">
        <w:t>a.  Beginning with the 2022-2023</w:t>
      </w:r>
      <w:r>
        <w:t xml:space="preserve"> school year, all candidates for teaching certification who have completed an educator preparation program at a commissioner-approved educator preparation program provider shall have satisfactorily completed a course or training on remote teaching</w:t>
      </w:r>
      <w:r w:rsidR="006B57C5">
        <w:t xml:space="preserve"> that includes, but shall not be limited to, information on:</w:t>
      </w:r>
    </w:p>
    <w:p w:rsidR="006B57C5" w:rsidRDefault="006B57C5" w:rsidP="00803F3E">
      <w:r>
        <w:tab/>
        <w:t>(1)</w:t>
      </w:r>
      <w:r w:rsidR="0024017B">
        <w:tab/>
      </w:r>
      <w:r>
        <w:t>revising curriculum for an online platform;</w:t>
      </w:r>
    </w:p>
    <w:p w:rsidR="006B57C5" w:rsidRDefault="006B57C5" w:rsidP="00803F3E">
      <w:r>
        <w:tab/>
        <w:t>(2)</w:t>
      </w:r>
      <w:r w:rsidR="0024017B">
        <w:tab/>
      </w:r>
      <w:r>
        <w:t>the most effective tools available for content delivery;</w:t>
      </w:r>
    </w:p>
    <w:p w:rsidR="006B57C5" w:rsidRDefault="006B57C5" w:rsidP="00803F3E">
      <w:r>
        <w:tab/>
        <w:t>(3)</w:t>
      </w:r>
      <w:r w:rsidR="0024017B">
        <w:tab/>
      </w:r>
      <w:r>
        <w:t>creating opportunities for student engagement and discussion;</w:t>
      </w:r>
    </w:p>
    <w:p w:rsidR="006B57C5" w:rsidRDefault="006B57C5" w:rsidP="00803F3E">
      <w:r>
        <w:tab/>
        <w:t>(4)</w:t>
      </w:r>
      <w:r w:rsidR="0024017B">
        <w:tab/>
      </w:r>
      <w:r>
        <w:t xml:space="preserve">building and sustaining community and connection with, and among, students; and </w:t>
      </w:r>
    </w:p>
    <w:p w:rsidR="006B57C5" w:rsidRPr="006B57C5" w:rsidRDefault="006B57C5" w:rsidP="00803F3E">
      <w:r>
        <w:tab/>
        <w:t>(5)</w:t>
      </w:r>
      <w:r w:rsidR="0024017B">
        <w:tab/>
      </w:r>
      <w:r>
        <w:t>delivering assessments online and monitoring academic progress.</w:t>
      </w:r>
    </w:p>
    <w:p w:rsidR="00803F3E" w:rsidRDefault="0024017B" w:rsidP="00803F3E">
      <w:r>
        <w:tab/>
        <w:t xml:space="preserve"> </w:t>
      </w:r>
      <w:r w:rsidR="00803F3E">
        <w:t>b.</w:t>
      </w:r>
      <w:r>
        <w:tab/>
      </w:r>
      <w:r w:rsidR="00803F3E">
        <w:t>All commissioner-approved educator preparation program providers shall review and update their educator preparation programs to implement the requirements of this section and submit the revisions to the Department of Education for approval.</w:t>
      </w:r>
    </w:p>
    <w:p w:rsidR="00803F3E" w:rsidRPr="00D71D68" w:rsidRDefault="00803F3E" w:rsidP="00803F3E"/>
    <w:p w:rsidR="00803F3E" w:rsidRPr="00AA7880" w:rsidRDefault="00803F3E" w:rsidP="00803F3E">
      <w:r>
        <w:tab/>
      </w:r>
      <w:r w:rsidR="0024017B">
        <w:t xml:space="preserve"> </w:t>
      </w:r>
      <w:r>
        <w:t>2.</w:t>
      </w:r>
      <w:r w:rsidR="0024017B">
        <w:tab/>
      </w:r>
      <w:r>
        <w:t xml:space="preserve">This act shall take effect immediately.  </w:t>
      </w:r>
    </w:p>
    <w:p w:rsidR="00803F3E" w:rsidRDefault="00803F3E" w:rsidP="00686AEB"/>
    <w:p w:rsidR="00686AEB" w:rsidRPr="00CE7BD8" w:rsidRDefault="00686AEB" w:rsidP="00686AEB"/>
    <w:p w:rsidR="00686AEB" w:rsidRPr="00AA7880" w:rsidRDefault="00686AEB" w:rsidP="00686AEB">
      <w:pPr>
        <w:jc w:val="center"/>
      </w:pPr>
      <w:r w:rsidRPr="00D71D68">
        <w:t>STATEMENT</w:t>
      </w:r>
    </w:p>
    <w:p w:rsidR="00890F9D" w:rsidRDefault="00890F9D" w:rsidP="00890F9D"/>
    <w:p w:rsidR="00890F9D" w:rsidRDefault="00890F9D" w:rsidP="00890F9D">
      <w:r>
        <w:tab/>
        <w:t>This bill provides that beginning wit</w:t>
      </w:r>
      <w:r w:rsidR="00655F34">
        <w:t>h the 2022-2023</w:t>
      </w:r>
      <w:r>
        <w:t xml:space="preserve"> school year, all candidates for teaching certification who have completed an educator preparation program at a commissioner-approved educator preparation program provider must have satisfactorily completed a course or training on remote teaching that includes, but is not limited to, information on:</w:t>
      </w:r>
    </w:p>
    <w:p w:rsidR="00890F9D" w:rsidRDefault="00890F9D" w:rsidP="00890F9D">
      <w:r>
        <w:tab/>
        <w:t>(1)</w:t>
      </w:r>
      <w:r w:rsidR="0024017B">
        <w:tab/>
      </w:r>
      <w:r>
        <w:t>revising curriculum for an online platform;</w:t>
      </w:r>
    </w:p>
    <w:p w:rsidR="00890F9D" w:rsidRDefault="00890F9D" w:rsidP="00890F9D">
      <w:r>
        <w:tab/>
        <w:t>(2)</w:t>
      </w:r>
      <w:r w:rsidR="0024017B">
        <w:tab/>
      </w:r>
      <w:r>
        <w:t>the most effective tools available for content delivery;</w:t>
      </w:r>
    </w:p>
    <w:p w:rsidR="00890F9D" w:rsidRDefault="00890F9D" w:rsidP="00890F9D">
      <w:r>
        <w:tab/>
        <w:t>(3)</w:t>
      </w:r>
      <w:r w:rsidR="0024017B">
        <w:tab/>
      </w:r>
      <w:r>
        <w:t>creating opportunities for student engagement and discussion;</w:t>
      </w:r>
    </w:p>
    <w:p w:rsidR="00890F9D" w:rsidRDefault="00890F9D" w:rsidP="00890F9D">
      <w:r>
        <w:tab/>
        <w:t>(4)</w:t>
      </w:r>
      <w:r w:rsidR="0024017B">
        <w:tab/>
      </w:r>
      <w:r>
        <w:t xml:space="preserve">building and sustaining community and connection with, and among, students; and </w:t>
      </w:r>
    </w:p>
    <w:p w:rsidR="00890F9D" w:rsidRPr="006B57C5" w:rsidRDefault="00890F9D" w:rsidP="00890F9D">
      <w:r>
        <w:tab/>
        <w:t>(5)</w:t>
      </w:r>
      <w:r w:rsidR="0024017B">
        <w:tab/>
      </w:r>
      <w:r>
        <w:t>delivering assessments online and monitoring academic progress.</w:t>
      </w:r>
    </w:p>
    <w:p w:rsidR="00890F9D" w:rsidRDefault="00890F9D" w:rsidP="00890F9D">
      <w:r>
        <w:tab/>
        <w:t>The bill also provides that all commissioner-approved educator preparation program providers review and update their educator preparation programs to implement the bill’s requirements and submit the revisions to the Department of Education for approval.</w:t>
      </w:r>
    </w:p>
    <w:sectPr w:rsidR="00890F9D" w:rsidSect="0024017B">
      <w:headerReference w:type="default" r:id="rId13"/>
      <w:footerReference w:type="default" r:id="rId14"/>
      <w:headerReference w:type="first" r:id="rId15"/>
      <w:footerReference w:type="first" r:id="rId16"/>
      <w:pgSz w:w="12240" w:h="20160" w:code="5"/>
      <w:pgMar w:top="1440" w:right="2520" w:bottom="15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47FD" w:rsidRDefault="00FD47FD">
      <w:r>
        <w:separator/>
      </w:r>
    </w:p>
  </w:endnote>
  <w:endnote w:type="continuationSeparator" w:id="0">
    <w:p w:rsidR="00FD47FD" w:rsidRDefault="00FD47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CCA" w:rsidRDefault="001C4B87" w:rsidP="001C4B87">
    <w:pPr>
      <w:pStyle w:val="sponUdate"/>
    </w:pPr>
    <w:r>
      <w:t>(Sponsorship Updated As Of: 2/24/2021)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47FD" w:rsidRDefault="00FD47FD">
      <w:r>
        <w:separator/>
      </w:r>
    </w:p>
  </w:footnote>
  <w:footnote w:type="continuationSeparator" w:id="0">
    <w:p w:rsidR="00FD47FD" w:rsidRDefault="00FD47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062F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17E28" w:rsidRDefault="00C17E28" w:rsidP="00C17E28">
    <w:pPr>
      <w:pStyle w:val="bpuHeadSpon"/>
    </w:pPr>
    <w:r w:rsidRPr="00C17E28">
      <w:rPr>
        <w:rStyle w:val="bpuHeadSponChar"/>
      </w:rPr>
      <w:t>A4859</w:t>
    </w:r>
    <w:r>
      <w:t xml:space="preserve"> JASEY</w:t>
    </w:r>
  </w:p>
  <w:p w:rsidR="00C17E28" w:rsidRDefault="00C17E28" w:rsidP="00C17E28">
    <w:pPr>
      <w:pStyle w:val="bpuHeadSpon"/>
    </w:pPr>
    <w:r>
      <w:fldChar w:fldCharType="begin"/>
    </w:r>
    <w:r>
      <w:instrText xml:space="preserve"> PAGE  \* MERGEFORMAT </w:instrText>
    </w:r>
    <w:r>
      <w:fldChar w:fldCharType="separate"/>
    </w:r>
    <w:r w:rsidR="0024017B">
      <w:rPr>
        <w:noProof/>
      </w:rPr>
      <w:t>3</w:t>
    </w:r>
    <w:r>
      <w:fldChar w:fldCharType="end"/>
    </w:r>
  </w:p>
  <w:p w:rsidR="00C17E28" w:rsidRDefault="00C17E28" w:rsidP="00C17E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17E28" w:rsidRDefault="00C17E28" w:rsidP="00C17E28">
    <w:pPr>
      <w:pStyle w:val="bpuHeadSpon"/>
    </w:pPr>
    <w:r w:rsidRPr="00C17E28">
      <w:rPr>
        <w:rStyle w:val="bpuHeadSponChar"/>
      </w:rPr>
      <w:t>A4859</w:t>
    </w:r>
    <w:r>
      <w:t xml:space="preserve"> JASEY</w:t>
    </w:r>
    <w:r w:rsidR="00111CCA">
      <w:t>, VAINIERI HUTTLE</w:t>
    </w:r>
  </w:p>
  <w:p w:rsidR="00C17E28" w:rsidRDefault="00C17E28" w:rsidP="00C17E28">
    <w:pPr>
      <w:pStyle w:val="bpuHeadSpon"/>
    </w:pPr>
    <w:r>
      <w:fldChar w:fldCharType="begin"/>
    </w:r>
    <w:r>
      <w:instrText xml:space="preserve"> PAGE  \* MERGEFORMAT </w:instrText>
    </w:r>
    <w:r>
      <w:fldChar w:fldCharType="separate"/>
    </w:r>
    <w:r w:rsidR="005062F0">
      <w:rPr>
        <w:noProof/>
      </w:rPr>
      <w:t>2</w:t>
    </w:r>
    <w:r>
      <w:fldChar w:fldCharType="end"/>
    </w:r>
  </w:p>
  <w:p w:rsidR="00C17E28" w:rsidRDefault="00C17E28" w:rsidP="00C17E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7FD"/>
    <w:rsid w:val="000051BD"/>
    <w:rsid w:val="000160A5"/>
    <w:rsid w:val="0002335B"/>
    <w:rsid w:val="0003549A"/>
    <w:rsid w:val="000367AE"/>
    <w:rsid w:val="00043B22"/>
    <w:rsid w:val="00053111"/>
    <w:rsid w:val="00054975"/>
    <w:rsid w:val="00057D20"/>
    <w:rsid w:val="0006197C"/>
    <w:rsid w:val="0006281F"/>
    <w:rsid w:val="000639D2"/>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1CCA"/>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4B87"/>
    <w:rsid w:val="001C7C52"/>
    <w:rsid w:val="001D25F3"/>
    <w:rsid w:val="001E15F1"/>
    <w:rsid w:val="001E16FA"/>
    <w:rsid w:val="001E6213"/>
    <w:rsid w:val="001F14C7"/>
    <w:rsid w:val="001F184E"/>
    <w:rsid w:val="001F7405"/>
    <w:rsid w:val="00205533"/>
    <w:rsid w:val="00212B8D"/>
    <w:rsid w:val="00222983"/>
    <w:rsid w:val="002370D0"/>
    <w:rsid w:val="0024017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6536"/>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08F8"/>
    <w:rsid w:val="00354334"/>
    <w:rsid w:val="0036180C"/>
    <w:rsid w:val="00363CF5"/>
    <w:rsid w:val="00364344"/>
    <w:rsid w:val="003702CA"/>
    <w:rsid w:val="00370617"/>
    <w:rsid w:val="00375220"/>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1D3"/>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2F0"/>
    <w:rsid w:val="00506E1E"/>
    <w:rsid w:val="00513C81"/>
    <w:rsid w:val="00527BFB"/>
    <w:rsid w:val="00532A32"/>
    <w:rsid w:val="00540B0B"/>
    <w:rsid w:val="0054460F"/>
    <w:rsid w:val="005536CD"/>
    <w:rsid w:val="00554051"/>
    <w:rsid w:val="00557240"/>
    <w:rsid w:val="0056173C"/>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5F34"/>
    <w:rsid w:val="00665CBC"/>
    <w:rsid w:val="00667A5C"/>
    <w:rsid w:val="00677316"/>
    <w:rsid w:val="00686AEB"/>
    <w:rsid w:val="006B57C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3F3E"/>
    <w:rsid w:val="00813627"/>
    <w:rsid w:val="00832816"/>
    <w:rsid w:val="00837109"/>
    <w:rsid w:val="00840365"/>
    <w:rsid w:val="008406A3"/>
    <w:rsid w:val="00841D2C"/>
    <w:rsid w:val="00845F3C"/>
    <w:rsid w:val="008461B8"/>
    <w:rsid w:val="008462F1"/>
    <w:rsid w:val="00847EF1"/>
    <w:rsid w:val="008538FA"/>
    <w:rsid w:val="008573B0"/>
    <w:rsid w:val="00863ED4"/>
    <w:rsid w:val="00866563"/>
    <w:rsid w:val="00867AC2"/>
    <w:rsid w:val="0087056E"/>
    <w:rsid w:val="00875402"/>
    <w:rsid w:val="00884D51"/>
    <w:rsid w:val="00890F9D"/>
    <w:rsid w:val="008916EC"/>
    <w:rsid w:val="00891E4F"/>
    <w:rsid w:val="008A31C5"/>
    <w:rsid w:val="008A4F9A"/>
    <w:rsid w:val="008B2850"/>
    <w:rsid w:val="008C79B3"/>
    <w:rsid w:val="008D7464"/>
    <w:rsid w:val="008D77BD"/>
    <w:rsid w:val="008E454C"/>
    <w:rsid w:val="008F1E5A"/>
    <w:rsid w:val="00901BDA"/>
    <w:rsid w:val="009121D8"/>
    <w:rsid w:val="00916F7A"/>
    <w:rsid w:val="00917B2F"/>
    <w:rsid w:val="00917FE3"/>
    <w:rsid w:val="009318C7"/>
    <w:rsid w:val="00931C09"/>
    <w:rsid w:val="009348C2"/>
    <w:rsid w:val="00935320"/>
    <w:rsid w:val="0093563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F37"/>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2576"/>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42F8"/>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7E28"/>
    <w:rsid w:val="00C21E52"/>
    <w:rsid w:val="00C23F09"/>
    <w:rsid w:val="00C25356"/>
    <w:rsid w:val="00C309F1"/>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6584"/>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47F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B9DD89"/>
  <w15:docId w15:val="{4AE2834E-B42B-4261-8536-39369F926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17B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17B2F"/>
    <w:rPr>
      <w:rFonts w:ascii="Segoe UI" w:hAnsi="Segoe UI" w:cs="Segoe UI"/>
      <w:spacing w:val="4"/>
      <w:sz w:val="18"/>
      <w:szCs w:val="18"/>
    </w:rPr>
  </w:style>
  <w:style w:type="character" w:styleId="LineNumber">
    <w:name w:val="line number"/>
    <w:basedOn w:val="DefaultParagraphFont"/>
    <w:semiHidden/>
    <w:unhideWhenUsed/>
    <w:rsid w:val="00C17E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359</Words>
  <Characters>2228</Characters>
  <Application>Microsoft Office Word</Application>
  <DocSecurity>0</DocSecurity>
  <Lines>80</Lines>
  <Paragraphs>35</Paragraphs>
  <ScaleCrop>false</ScaleCrop>
  <HeadingPairs>
    <vt:vector size="2" baseType="variant">
      <vt:variant>
        <vt:lpstr>Title</vt:lpstr>
      </vt:variant>
      <vt:variant>
        <vt:i4>1</vt:i4>
      </vt:variant>
    </vt:vector>
  </HeadingPairs>
  <TitlesOfParts>
    <vt:vector size="1" baseType="lpstr">
      <vt:lpstr>A4859</vt:lpstr>
    </vt:vector>
  </TitlesOfParts>
  <Manager>R224</Manager>
  <Company>NJ Office of Legislative Services</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A4859</dc:title>
  <dc:subject>20-8909</dc:subject>
  <dc:creator>Assemblywoman  JASEY</dc:creator>
  <cp:keywords>A4859|2|ER |227|21|65|N|0|</cp:keywords>
  <dc:description>INTRODUCED OCTOBER 22, 2020</dc:description>
  <cp:lastModifiedBy>Todaro, Vivian</cp:lastModifiedBy>
  <cp:revision>2</cp:revision>
  <cp:lastPrinted>2021-02-25T17:14:00Z</cp:lastPrinted>
  <dcterms:created xsi:type="dcterms:W3CDTF">2021-02-25T17:14:00Z</dcterms:created>
  <dcterms:modified xsi:type="dcterms:W3CDTF">2021-02-25T17:14:00Z</dcterms:modified>
  <cp:category>Section 1 to C.18A:26-2.29_x000d_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