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3EF4" w:rsidRDefault="00673EF4" w:rsidP="00673EF4">
      <w:pPr>
        <w:pStyle w:val="bpuBill"/>
      </w:pPr>
      <w:bookmarkStart w:id="0" w:name="bpuFrontPg"/>
      <w:bookmarkStart w:id="1" w:name="_GoBack"/>
      <w:bookmarkEnd w:id="0"/>
      <w:bookmarkEnd w:id="1"/>
      <w:r>
        <w:t xml:space="preserve">ASSEMBLY, No. 4870 </w:t>
      </w:r>
    </w:p>
    <w:p w:rsidR="00673EF4" w:rsidRPr="009D38FF" w:rsidRDefault="00673EF4" w:rsidP="00673E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805633" r:id="rId7"/>
        </w:object>
      </w:r>
    </w:p>
    <w:p w:rsidR="00673EF4" w:rsidRDefault="00673EF4" w:rsidP="00673EF4">
      <w:pPr>
        <w:pStyle w:val="bpuState"/>
      </w:pPr>
      <w:r>
        <w:t>STATE OF NEW JERSEY</w:t>
      </w:r>
    </w:p>
    <w:p w:rsidR="00673EF4" w:rsidRDefault="00673EF4" w:rsidP="00673EF4">
      <w:pPr>
        <w:pStyle w:val="bpuLegislature"/>
      </w:pPr>
      <w:r>
        <w:t>219th LEGISLATURE</w:t>
      </w:r>
    </w:p>
    <w:p w:rsidR="00673EF4" w:rsidRDefault="00673EF4" w:rsidP="00673EF4">
      <w:pPr>
        <w:pStyle w:val="bpuWpGraphic"/>
      </w:pPr>
      <w:r>
        <w:object w:dxaOrig="8985" w:dyaOrig="255">
          <v:shape id="_x0000_i1026" type="#_x0000_t75" style="width:6in;height:11.8pt" o:ole="">
            <v:imagedata r:id="rId6" o:title=""/>
          </v:shape>
          <o:OLEObject Type="Embed" ProgID="WPWin6.1" ShapeID="_x0000_i1026" DrawAspect="Content" ObjectID="_1702805634" r:id="rId8"/>
        </w:object>
      </w:r>
      <w:r>
        <w:t xml:space="preserve">  </w:t>
      </w:r>
    </w:p>
    <w:p w:rsidR="00673EF4" w:rsidRDefault="00673EF4" w:rsidP="00673EF4">
      <w:pPr>
        <w:pStyle w:val="bpuIntro"/>
      </w:pPr>
      <w:r>
        <w:t>INTRODUCED OCTOBER 22, 2020</w:t>
      </w:r>
    </w:p>
    <w:p w:rsidR="00673EF4" w:rsidRDefault="00673EF4" w:rsidP="00673EF4">
      <w:pPr>
        <w:pStyle w:val="bpuIntro"/>
      </w:pPr>
    </w:p>
    <w:p w:rsidR="00673EF4" w:rsidRDefault="00673EF4" w:rsidP="00673EF4">
      <w:pPr>
        <w:pStyle w:val="bpuIntro"/>
        <w:sectPr w:rsidR="00673EF4" w:rsidSect="00BC2F1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73EF4" w:rsidRDefault="00673EF4" w:rsidP="00673EF4">
      <w:pPr>
        <w:pStyle w:val="bpuIntro"/>
      </w:pPr>
    </w:p>
    <w:p w:rsidR="00673EF4" w:rsidRDefault="00673EF4" w:rsidP="00673EF4">
      <w:pPr>
        <w:pStyle w:val="bpuSponsor"/>
      </w:pPr>
      <w:r>
        <w:t>Sponsored by:</w:t>
      </w:r>
    </w:p>
    <w:p w:rsidR="00673EF4" w:rsidRDefault="00673EF4" w:rsidP="00673EF4">
      <w:pPr>
        <w:pStyle w:val="bpuSponsor"/>
      </w:pPr>
      <w:r>
        <w:t>Assemblyman  JOHN CATALANO</w:t>
      </w:r>
    </w:p>
    <w:p w:rsidR="00673EF4" w:rsidRDefault="00673EF4" w:rsidP="00673EF4">
      <w:pPr>
        <w:pStyle w:val="bpuSponsor"/>
      </w:pPr>
      <w:r>
        <w:t>District 10 (Ocean)</w:t>
      </w:r>
    </w:p>
    <w:p w:rsidR="00673EF4" w:rsidRDefault="00673EF4" w:rsidP="00673EF4">
      <w:pPr>
        <w:pStyle w:val="bpuSponsor"/>
      </w:pPr>
      <w:r>
        <w:t>Assemblyman  GREGORY P. MCGUCKIN</w:t>
      </w:r>
    </w:p>
    <w:p w:rsidR="00673EF4" w:rsidRDefault="00673EF4" w:rsidP="00673EF4">
      <w:pPr>
        <w:pStyle w:val="bpuSponsor"/>
      </w:pPr>
      <w:r>
        <w:t>District 10 (Ocean)</w:t>
      </w:r>
    </w:p>
    <w:p w:rsidR="00673EF4" w:rsidRDefault="002923CA" w:rsidP="002923CA">
      <w:pPr>
        <w:pStyle w:val="bpuSponsor"/>
      </w:pPr>
      <w:r>
        <w:t>Assemblyman  RAJ MUKHERJI</w:t>
      </w:r>
    </w:p>
    <w:p w:rsidR="002923CA" w:rsidRDefault="002923CA" w:rsidP="002923CA">
      <w:pPr>
        <w:pStyle w:val="bpuSponsor"/>
      </w:pPr>
      <w:r>
        <w:t>District 33 (Hudson)</w:t>
      </w:r>
    </w:p>
    <w:p w:rsidR="002923CA" w:rsidRPr="002923CA" w:rsidRDefault="002923CA" w:rsidP="002923CA">
      <w:pPr>
        <w:pStyle w:val="bpuSponsor"/>
      </w:pPr>
    </w:p>
    <w:p w:rsidR="009128A0" w:rsidRDefault="00BC2F1D" w:rsidP="00BC2F1D">
      <w:pPr>
        <w:pStyle w:val="bpuSponsor"/>
      </w:pPr>
      <w:r>
        <w:t>Co-Sponsored by:</w:t>
      </w:r>
    </w:p>
    <w:p w:rsidR="00BC2F1D" w:rsidRPr="00BC2F1D" w:rsidRDefault="00BC2F1D" w:rsidP="00BC2F1D">
      <w:pPr>
        <w:pStyle w:val="bpuSponsor"/>
      </w:pPr>
      <w:r w:rsidRPr="00BC2F1D">
        <w:t xml:space="preserve">Assemblymen Space, </w:t>
      </w:r>
      <w:proofErr w:type="spellStart"/>
      <w:r w:rsidRPr="00BC2F1D">
        <w:t>Wirths</w:t>
      </w:r>
      <w:proofErr w:type="spellEnd"/>
      <w:r w:rsidRPr="00BC2F1D">
        <w:t>, Benson, Calabrese, Stanley and Moen</w:t>
      </w:r>
    </w:p>
    <w:p w:rsidR="00673EF4" w:rsidRDefault="00673EF4" w:rsidP="00673EF4">
      <w:pPr>
        <w:pStyle w:val="bpuSponsor"/>
      </w:pPr>
    </w:p>
    <w:p w:rsidR="009128A0" w:rsidRDefault="009128A0" w:rsidP="009128A0"/>
    <w:p w:rsidR="009128A0" w:rsidRPr="009128A0" w:rsidRDefault="009128A0" w:rsidP="009128A0"/>
    <w:p w:rsidR="00673EF4" w:rsidRDefault="00673EF4" w:rsidP="00673EF4">
      <w:pPr>
        <w:pStyle w:val="bpuSponsor"/>
      </w:pPr>
    </w:p>
    <w:p w:rsidR="00673EF4" w:rsidRDefault="00673EF4" w:rsidP="00673EF4">
      <w:pPr>
        <w:pStyle w:val="bpuSponsor"/>
      </w:pPr>
      <w:r>
        <w:t>SYNOPSIS</w:t>
      </w:r>
    </w:p>
    <w:p w:rsidR="00673EF4" w:rsidRDefault="009E36A7" w:rsidP="00673EF4">
      <w:pPr>
        <w:pStyle w:val="bpuNormText"/>
      </w:pPr>
      <w:r>
        <w:tab/>
      </w:r>
      <w:r w:rsidR="00673EF4">
        <w:t>Allows shore municipalities to provide spouse and dependent children of veterans free or reduced cost access to beaches.</w:t>
      </w:r>
    </w:p>
    <w:p w:rsidR="00673EF4" w:rsidRDefault="00673EF4" w:rsidP="00673EF4">
      <w:pPr>
        <w:pStyle w:val="bpuNormText"/>
      </w:pPr>
    </w:p>
    <w:p w:rsidR="00673EF4" w:rsidRDefault="00673EF4" w:rsidP="00673EF4">
      <w:pPr>
        <w:pStyle w:val="bpuSponsor"/>
      </w:pPr>
      <w:r>
        <w:t xml:space="preserve">CURRENT VERSION OF TEXT </w:t>
      </w:r>
    </w:p>
    <w:p w:rsidR="00673EF4" w:rsidRDefault="00673EF4" w:rsidP="00673EF4">
      <w:pPr>
        <w:pStyle w:val="bpuNormText"/>
      </w:pPr>
      <w:r>
        <w:tab/>
        <w:t>As introduced.</w:t>
      </w:r>
    </w:p>
    <w:p w:rsidR="00673EF4" w:rsidRDefault="00673EF4" w:rsidP="00673E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3EF4" w:rsidRDefault="00673EF4" w:rsidP="008916EC">
      <w:pPr>
        <w:pStyle w:val="FronterPage"/>
        <w:tabs>
          <w:tab w:val="clear" w:pos="720"/>
          <w:tab w:val="clear" w:pos="1440"/>
          <w:tab w:val="clear" w:pos="2160"/>
          <w:tab w:val="clear" w:pos="2880"/>
          <w:tab w:val="clear" w:pos="3600"/>
          <w:tab w:val="clear" w:pos="4320"/>
          <w:tab w:val="clear" w:pos="5040"/>
        </w:tabs>
        <w:sectPr w:rsidR="00673EF4" w:rsidSect="00673EF4">
          <w:type w:val="continuous"/>
          <w:pgSz w:w="12240" w:h="20160" w:code="5"/>
          <w:pgMar w:top="1440" w:right="2275" w:bottom="1440" w:left="2275" w:header="72" w:footer="720" w:gutter="0"/>
          <w:pgNumType w:start="1"/>
          <w:cols w:space="720"/>
          <w:docGrid w:linePitch="360"/>
        </w:sectPr>
      </w:pPr>
    </w:p>
    <w:p w:rsidR="007105C9" w:rsidRPr="00677316" w:rsidRDefault="007105C9" w:rsidP="007105C9">
      <w:pPr>
        <w:pStyle w:val="HangingAnAct"/>
        <w:rPr>
          <w:rStyle w:val="HangingAnActChar"/>
        </w:rPr>
      </w:pPr>
      <w:r w:rsidRPr="007105C9">
        <w:rPr>
          <w:rStyle w:val="BillHead"/>
        </w:rPr>
        <w:lastRenderedPageBreak/>
        <w:t>An Act</w:t>
      </w:r>
      <w:r w:rsidRPr="006B7FA7">
        <w:rPr>
          <w:rStyle w:val="HangingAnActChar"/>
        </w:rPr>
        <w:t xml:space="preserve"> </w:t>
      </w:r>
      <w:r>
        <w:t xml:space="preserve">permitting shore municipalities to provide free or reduced cost access to the spouse and dependent children of veterans and </w:t>
      </w:r>
      <w:r w:rsidRPr="0061769C">
        <w:t>amending P.L.1955, c.49</w:t>
      </w:r>
      <w:r>
        <w:t>.</w:t>
      </w:r>
    </w:p>
    <w:p w:rsidR="007105C9" w:rsidRPr="00D71D68" w:rsidRDefault="007105C9" w:rsidP="007105C9"/>
    <w:p w:rsidR="007105C9" w:rsidRPr="00AA7880" w:rsidRDefault="007105C9" w:rsidP="007105C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7105C9" w:rsidRPr="00D71D68" w:rsidRDefault="007105C9" w:rsidP="007105C9"/>
    <w:p w:rsidR="007105C9" w:rsidRDefault="007105C9" w:rsidP="007105C9">
      <w:r>
        <w:tab/>
        <w:t>1.</w:t>
      </w:r>
      <w:r>
        <w:tab/>
      </w:r>
      <w:r w:rsidRPr="00AC4749">
        <w:t>Section 1 of P.L.1955, c.49 (C.40:61-22.20) is amended</w:t>
      </w:r>
      <w:r>
        <w:t xml:space="preserve"> to read as follows:</w:t>
      </w:r>
    </w:p>
    <w:p w:rsidR="00211A8B" w:rsidRDefault="00B412B2" w:rsidP="00211A8B">
      <w:r>
        <w:tab/>
      </w:r>
      <w:r w:rsidR="00211A8B">
        <w:t>1.</w:t>
      </w:r>
      <w:r>
        <w:t xml:space="preserve"> </w:t>
      </w:r>
      <w:r w:rsidR="00211A8B">
        <w:t xml:space="preserve"> a.</w:t>
      </w:r>
      <w:r>
        <w:t xml:space="preserve"> </w:t>
      </w:r>
      <w:r w:rsidR="00211A8B">
        <w:t xml:space="preserve"> The governing body of any municipality bordering on the Atlantic Ocean, tidal water bays or rivers which owns or shall acquire, by any deed of dedication or otherwise, lands bordering on the ocean, tidal water bays or rivers, or easement rights therein, for a place of resort for public health and recreation and for other public purposes shall have the exclusive control, government and care thereof and of any boardwalk, bathing and recreational facilities, safeguards and equipment, now or hereafter constructed or provided thereon, and may, by ordinance, make and enforce rules and regulations for the government and policing of such lands, boardwalk, bathing facilities, safeguards and equipment; provided, that such power of control, government, care and policing shall not be construed in any manner to exclude or interfere with the operation of any State law or authority with respect to such lands, property and facilities.  Any such municipality may, in order to provide funds to improve, maintain and police the same and to protect the same from erosion, encroachment and damage by sea or otherwise, and to provide facilities and safeguards for public bathing and recreation, including the employment of lifeguards, by ordinance, make and enforce rules and regulations for the government, use, maintenance and policing thereof and provide for the charging and collecting of reasonable fees for the registration of persons using said lands and bathing facilities, for access to the beach and bathing and recreational grounds so provided and for the use of the bathing and recreational facilities, but no such fees shall be charged or collected from children under the age of 12 years.</w:t>
      </w:r>
    </w:p>
    <w:p w:rsidR="00211A8B" w:rsidRDefault="00211A8B" w:rsidP="00211A8B">
      <w:r>
        <w:tab/>
        <w:t>b.</w:t>
      </w:r>
      <w:r>
        <w:tab/>
        <w:t>A municipality may by ordinance provide that no fees, or reduced fees, shall be charged to:</w:t>
      </w:r>
    </w:p>
    <w:p w:rsidR="00211A8B" w:rsidRDefault="00211A8B" w:rsidP="00211A8B">
      <w:r>
        <w:tab/>
        <w:t>(1)</w:t>
      </w:r>
      <w:r>
        <w:tab/>
        <w:t>persons 65 or more years of age;</w:t>
      </w:r>
    </w:p>
    <w:p w:rsidR="00211A8B" w:rsidRDefault="00211A8B" w:rsidP="00211A8B">
      <w:r>
        <w:tab/>
        <w:t>(2)</w:t>
      </w:r>
      <w:r>
        <w:tab/>
        <w:t>persons who meet the disability criteria for disability benefits under Title II of the federal Social Security Act (42 U.S.C. s.401 et seq.);</w:t>
      </w:r>
    </w:p>
    <w:p w:rsidR="00211A8B" w:rsidRDefault="00211A8B" w:rsidP="00211A8B">
      <w:r>
        <w:tab/>
        <w:t>(3)</w:t>
      </w:r>
      <w:r>
        <w:tab/>
        <w:t xml:space="preserve">persons in active military service in any of the Armed Forces of the United States and to their spouse or dependent children over the age of 12 years; </w:t>
      </w:r>
    </w:p>
    <w:p w:rsidR="00211A8B" w:rsidRDefault="00211A8B" w:rsidP="00211A8B">
      <w:r>
        <w:tab/>
        <w:t>(4)</w:t>
      </w:r>
      <w:r>
        <w:tab/>
        <w:t xml:space="preserve">persons who are active members of the New Jersey National Guard who have completed Initial Active Duty Training and to their spouse or dependent children over the age of 12 years.  As used in this paragraph, "Initial Active Duty Training" means Basic Military Training, for members of the New Jersey Air National Guard, and Basic Combat Training and Advanced Individual Training, for members of the New Jersey Army National Guard; </w:t>
      </w:r>
    </w:p>
    <w:p w:rsidR="00211A8B" w:rsidRDefault="00211A8B" w:rsidP="00211A8B">
      <w:r>
        <w:tab/>
        <w:t>(5)</w:t>
      </w:r>
      <w:r>
        <w:tab/>
        <w:t>persons who have served in any of the Armed Forces of the United States and who were discharged or released therefrom under conditions other than dishonorable and who either have served at least 90 days in active duty or have been discharged or released from active duty by reason of a service-incurred injury or disability</w:t>
      </w:r>
      <w:r>
        <w:rPr>
          <w:u w:val="single"/>
        </w:rPr>
        <w:t>, and to their spouse or dependent children over the age of 12 years</w:t>
      </w:r>
      <w:r>
        <w:t>.  The Adjutant General of the New Jersey Department of Military and Veterans' Affairs shall promulgate rules and regulations pertaining to veteran eligibility under this paragraph; and</w:t>
      </w:r>
    </w:p>
    <w:p w:rsidR="00211A8B" w:rsidRDefault="00211A8B" w:rsidP="00211A8B">
      <w:r>
        <w:tab/>
        <w:t>(6)</w:t>
      </w:r>
      <w:r>
        <w:tab/>
        <w:t>persons holding a driver's license or identification card with a Gold Star Family designation issued pursuant to section 1 of P.L.2013, c.165 (C.39:3-10f6) or section 2 of P.L.1980, c.47 (C.39:3-29.3), respectively.</w:t>
      </w:r>
    </w:p>
    <w:p w:rsidR="00211A8B" w:rsidRDefault="00211A8B" w:rsidP="00211A8B">
      <w:r>
        <w:tab/>
        <w:t>c.</w:t>
      </w:r>
      <w:r>
        <w:tab/>
        <w:t>A municipality providing for no fees or reduced fees pursuant to paragraph (3), (4), (5), or (6) of subsection b. of this section shall track, in a manner deemed appropriate by the governing body of the municipality, the number of persons who qualify under the provisions of those paragraphs.</w:t>
      </w:r>
    </w:p>
    <w:p w:rsidR="00211A8B" w:rsidRDefault="00211A8B" w:rsidP="00211A8B">
      <w:r>
        <w:tab/>
        <w:t>d.</w:t>
      </w:r>
      <w:r>
        <w:tab/>
        <w:t>A person who qualifies for free access to beaches and bathing and recreational grounds and free use of bathing and recreational facilities pursuant to paragraph (3), (4), (5), or (6) of subsection b. of this section may, in lieu of obtaining and presenting a municipal beach tag or similar admission pass to gain such access and use, present a DD-214, DD-215, or DD-256 form as issued by the federal government, NGB-22 or other approved separation forms as outlined by all branches of the Armed Forces, a county-issued veteran identification card pursuant to P.L.2012, c.30 (40A:9-78.1 et seq.), a veteran identification card as issued by the United States Department of Veterans Affairs under the "Veterans Identification Card Act of 2015," (38 U.S.C. 5706,) or similar document, or State driver's license or identification card indicating that the holder is a veteran of the Armed Forces of the United States or a Gold Star Family member.</w:t>
      </w:r>
    </w:p>
    <w:p w:rsidR="00211A8B" w:rsidRDefault="00211A8B" w:rsidP="00211A8B">
      <w:r>
        <w:tab/>
        <w:t>e.</w:t>
      </w:r>
      <w:r>
        <w:tab/>
        <w:t>A municipality that issues a permit to operate a motorized vehicle on a beach shall not charge a disabled veteran a fee to obtain, replace, or renew the permit.</w:t>
      </w:r>
    </w:p>
    <w:p w:rsidR="00211A8B" w:rsidRDefault="00211A8B" w:rsidP="00211A8B">
      <w:r>
        <w:tab/>
        <w:t>For purposes of this section, "disabled veteran" means any resident of the State who has been honorably discharged or released under honorable circumstances from active service in any branch of the Armed Forces of the United States and who has been declared by the United States Department of Veterans Affairs, or its successor, to have a service-connected disability of any degree.</w:t>
      </w:r>
    </w:p>
    <w:p w:rsidR="007105C9" w:rsidRPr="0061769C" w:rsidRDefault="00211A8B" w:rsidP="007105C9">
      <w:r>
        <w:t>(</w:t>
      </w:r>
      <w:proofErr w:type="spellStart"/>
      <w:r>
        <w:t>cf</w:t>
      </w:r>
      <w:proofErr w:type="spellEnd"/>
      <w:r>
        <w:t>: P.L.</w:t>
      </w:r>
      <w:r w:rsidRPr="00211A8B">
        <w:t>2019, c.500, s.7</w:t>
      </w:r>
      <w:r w:rsidR="007105C9">
        <w:t>)</w:t>
      </w:r>
    </w:p>
    <w:p w:rsidR="007105C9" w:rsidRDefault="007105C9" w:rsidP="007105C9"/>
    <w:p w:rsidR="007105C9" w:rsidRPr="00AA7880" w:rsidRDefault="007105C9" w:rsidP="007105C9">
      <w:r>
        <w:tab/>
        <w:t>2.</w:t>
      </w:r>
      <w:r>
        <w:tab/>
        <w:t>This act shall take effect immediately.</w:t>
      </w:r>
    </w:p>
    <w:p w:rsidR="007105C9" w:rsidRDefault="007105C9" w:rsidP="007105C9"/>
    <w:p w:rsidR="00211A8B" w:rsidRPr="00CE7BD8" w:rsidRDefault="00211A8B" w:rsidP="007105C9"/>
    <w:p w:rsidR="007105C9" w:rsidRPr="00AA7880" w:rsidRDefault="007105C9" w:rsidP="007105C9">
      <w:pPr>
        <w:jc w:val="center"/>
      </w:pPr>
      <w:r w:rsidRPr="00D71D68">
        <w:t>STATEMENT</w:t>
      </w:r>
    </w:p>
    <w:p w:rsidR="007105C9" w:rsidRDefault="007105C9" w:rsidP="007105C9"/>
    <w:p w:rsidR="007105C9" w:rsidRDefault="007105C9" w:rsidP="007105C9">
      <w:r>
        <w:tab/>
      </w:r>
      <w:r w:rsidRPr="00A22A50">
        <w:t>This bill would permit shore municipalities, by ordinance, to provide free or reduced fee beach access to</w:t>
      </w:r>
      <w:r>
        <w:t xml:space="preserve"> the spouse and dependent children, over the age of 12 years, of</w:t>
      </w:r>
      <w:r w:rsidRPr="00A22A50">
        <w:t xml:space="preserve"> veteran</w:t>
      </w:r>
      <w:r>
        <w:t>s</w:t>
      </w:r>
      <w:r w:rsidRPr="00A22A50">
        <w:t xml:space="preserve"> </w:t>
      </w:r>
      <w:r>
        <w:t xml:space="preserve">who </w:t>
      </w:r>
      <w:r w:rsidRPr="001E22E1">
        <w:t>ha</w:t>
      </w:r>
      <w:r>
        <w:t>ve</w:t>
      </w:r>
      <w:r w:rsidRPr="001E22E1">
        <w:t xml:space="preserve"> served in any of the Armed Forces o</w:t>
      </w:r>
      <w:r>
        <w:t>f the United States and who were</w:t>
      </w:r>
      <w:r w:rsidRPr="001E22E1">
        <w:t xml:space="preserve"> discharged or released therefrom under conditions other than dishonorable and who either served at least 90 </w:t>
      </w:r>
      <w:r>
        <w:t>days in active duty or were</w:t>
      </w:r>
      <w:r w:rsidRPr="001E22E1">
        <w:t xml:space="preserve"> discharged or released from active duty by reason of a service-incurred injury or disability</w:t>
      </w:r>
      <w:r w:rsidRPr="00A22A50">
        <w:t>.</w:t>
      </w:r>
    </w:p>
    <w:p w:rsidR="007105C9" w:rsidRDefault="007105C9">
      <w:r>
        <w:tab/>
        <w:t>C</w:t>
      </w:r>
      <w:r w:rsidRPr="00A22A50">
        <w:t>urrent</w:t>
      </w:r>
      <w:r>
        <w:t xml:space="preserve"> law</w:t>
      </w:r>
      <w:r w:rsidRPr="00A22A50">
        <w:t xml:space="preserve"> permits municipalities, by ordinance, to provide free or reduced fee beach access to </w:t>
      </w:r>
      <w:r>
        <w:t>the</w:t>
      </w:r>
      <w:r w:rsidRPr="00A22A50">
        <w:t xml:space="preserve"> spouse or dependent children</w:t>
      </w:r>
      <w:r>
        <w:t>,</w:t>
      </w:r>
      <w:r w:rsidRPr="00A22A50">
        <w:t xml:space="preserve"> over the age of 12 years</w:t>
      </w:r>
      <w:r>
        <w:t>,</w:t>
      </w:r>
      <w:r w:rsidRPr="00A22A50">
        <w:t xml:space="preserve"> </w:t>
      </w:r>
      <w:r>
        <w:t xml:space="preserve">of </w:t>
      </w:r>
      <w:r w:rsidRPr="00A22A50">
        <w:t>person</w:t>
      </w:r>
      <w:r>
        <w:t>s</w:t>
      </w:r>
      <w:r w:rsidRPr="00A22A50">
        <w:t xml:space="preserve"> </w:t>
      </w:r>
      <w:r>
        <w:t xml:space="preserve">who are </w:t>
      </w:r>
      <w:r w:rsidRPr="00A22A50">
        <w:t xml:space="preserve">in active military service in any of the Armed Forces of the United States or who </w:t>
      </w:r>
      <w:r>
        <w:t xml:space="preserve">are </w:t>
      </w:r>
      <w:r w:rsidRPr="00A22A50">
        <w:t>active member</w:t>
      </w:r>
      <w:r>
        <w:t>s</w:t>
      </w:r>
      <w:r w:rsidRPr="00A22A50">
        <w:t xml:space="preserve"> of the New Jersey National Guard </w:t>
      </w:r>
      <w:r>
        <w:t xml:space="preserve">and </w:t>
      </w:r>
      <w:r w:rsidRPr="00A22A50">
        <w:t>who ha</w:t>
      </w:r>
      <w:r>
        <w:t>ve</w:t>
      </w:r>
      <w:r w:rsidRPr="00A22A50">
        <w:t xml:space="preserve"> completed Initial Active Duty Training.</w:t>
      </w:r>
      <w:r>
        <w:t xml:space="preserve">  This bill would authorize municipalities to provide the same benefit to the spouse and dependent children of qualifying veterans.</w:t>
      </w:r>
    </w:p>
    <w:sectPr w:rsidR="007105C9" w:rsidSect="00673EF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0AFA" w:rsidRDefault="00E90AFA">
      <w:r>
        <w:separator/>
      </w:r>
    </w:p>
  </w:endnote>
  <w:endnote w:type="continuationSeparator" w:id="0">
    <w:p w:rsidR="00E90AFA" w:rsidRDefault="00E90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23CA" w:rsidRDefault="00BC2F1D" w:rsidP="00BC2F1D">
    <w:pPr>
      <w:pStyle w:val="sponUdate"/>
    </w:pPr>
    <w:r>
      <w:t>(Sponsorship Updated As Of: 1/3/2022)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3F2" w:rsidRPr="00921C91" w:rsidRDefault="00BC33F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C33F2" w:rsidRPr="00921C91" w:rsidRDefault="00BC33F2">
    <w:pPr>
      <w:pStyle w:val="Footer"/>
      <w:rPr>
        <w:szCs w:val="18"/>
      </w:rPr>
    </w:pPr>
  </w:p>
  <w:p w:rsidR="00BC33F2" w:rsidRPr="00921C91" w:rsidRDefault="00BC33F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C33F2" w:rsidRDefault="00BC33F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0AFA" w:rsidRDefault="00E90AFA">
      <w:r>
        <w:separator/>
      </w:r>
    </w:p>
  </w:footnote>
  <w:footnote w:type="continuationSeparator" w:id="0">
    <w:p w:rsidR="00E90AFA" w:rsidRDefault="00E90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706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3EF4" w:rsidRDefault="00673EF4" w:rsidP="00673EF4">
    <w:pPr>
      <w:pStyle w:val="bpuHeadSpon"/>
    </w:pPr>
    <w:r w:rsidRPr="00673EF4">
      <w:rPr>
        <w:rStyle w:val="bpuHeadSponChar"/>
      </w:rPr>
      <w:t>A4870</w:t>
    </w:r>
    <w:r>
      <w:t xml:space="preserve"> CATALANO, MCGUCKIN</w:t>
    </w:r>
  </w:p>
  <w:p w:rsidR="00673EF4" w:rsidRDefault="00673EF4" w:rsidP="00673EF4">
    <w:pPr>
      <w:pStyle w:val="bpuHeadSpon"/>
    </w:pPr>
    <w:r>
      <w:fldChar w:fldCharType="begin"/>
    </w:r>
    <w:r>
      <w:instrText xml:space="preserve"> PAGE  \* MERGEFORMAT </w:instrText>
    </w:r>
    <w:r>
      <w:fldChar w:fldCharType="separate"/>
    </w:r>
    <w:r w:rsidR="00970654">
      <w:rPr>
        <w:noProof/>
      </w:rPr>
      <w:t>4</w:t>
    </w:r>
    <w:r>
      <w:fldChar w:fldCharType="end"/>
    </w:r>
  </w:p>
  <w:p w:rsidR="00673EF4" w:rsidRDefault="00673EF4" w:rsidP="00673E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3EF4" w:rsidRDefault="00673EF4" w:rsidP="00673EF4">
    <w:pPr>
      <w:pStyle w:val="bpuHeadSpon"/>
    </w:pPr>
    <w:r w:rsidRPr="00673EF4">
      <w:rPr>
        <w:rStyle w:val="bpuHeadSponChar"/>
      </w:rPr>
      <w:t>A4870</w:t>
    </w:r>
    <w:r>
      <w:t xml:space="preserve"> CATALANO, MCGUCKIN</w:t>
    </w:r>
  </w:p>
  <w:p w:rsidR="00673EF4" w:rsidRDefault="00673EF4" w:rsidP="00673EF4">
    <w:pPr>
      <w:pStyle w:val="bpuHeadSpon"/>
    </w:pPr>
    <w:r>
      <w:fldChar w:fldCharType="begin"/>
    </w:r>
    <w:r>
      <w:instrText xml:space="preserve"> PAGE  \* MERGEFORMAT </w:instrText>
    </w:r>
    <w:r>
      <w:fldChar w:fldCharType="separate"/>
    </w:r>
    <w:r w:rsidR="00970654">
      <w:rPr>
        <w:noProof/>
      </w:rPr>
      <w:t>2</w:t>
    </w:r>
    <w:r>
      <w:fldChar w:fldCharType="end"/>
    </w:r>
  </w:p>
  <w:p w:rsidR="00673EF4" w:rsidRDefault="00673EF4" w:rsidP="00673E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AF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A8B"/>
    <w:rsid w:val="00212B8D"/>
    <w:rsid w:val="00222983"/>
    <w:rsid w:val="002370D0"/>
    <w:rsid w:val="00255958"/>
    <w:rsid w:val="00257FA2"/>
    <w:rsid w:val="0026574A"/>
    <w:rsid w:val="002660BB"/>
    <w:rsid w:val="002720E8"/>
    <w:rsid w:val="00275293"/>
    <w:rsid w:val="002776B0"/>
    <w:rsid w:val="00286C7E"/>
    <w:rsid w:val="002923CA"/>
    <w:rsid w:val="002979BD"/>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E1B"/>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05CCE"/>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92E"/>
    <w:rsid w:val="004C742C"/>
    <w:rsid w:val="004E1F3E"/>
    <w:rsid w:val="004F21BD"/>
    <w:rsid w:val="004F4F1D"/>
    <w:rsid w:val="004F74DD"/>
    <w:rsid w:val="00501317"/>
    <w:rsid w:val="0050495C"/>
    <w:rsid w:val="00505DC9"/>
    <w:rsid w:val="00506E1E"/>
    <w:rsid w:val="00513C81"/>
    <w:rsid w:val="005201DF"/>
    <w:rsid w:val="00527BFB"/>
    <w:rsid w:val="005315E8"/>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DEC"/>
    <w:rsid w:val="00635316"/>
    <w:rsid w:val="00635449"/>
    <w:rsid w:val="006378C5"/>
    <w:rsid w:val="00643F84"/>
    <w:rsid w:val="00645E6A"/>
    <w:rsid w:val="00665CBC"/>
    <w:rsid w:val="00667A5C"/>
    <w:rsid w:val="00673EF4"/>
    <w:rsid w:val="00677316"/>
    <w:rsid w:val="00686AEB"/>
    <w:rsid w:val="006B7897"/>
    <w:rsid w:val="006B7FA7"/>
    <w:rsid w:val="006C086A"/>
    <w:rsid w:val="006C21C1"/>
    <w:rsid w:val="006C7327"/>
    <w:rsid w:val="006D00E5"/>
    <w:rsid w:val="006D2296"/>
    <w:rsid w:val="006D791B"/>
    <w:rsid w:val="006E2895"/>
    <w:rsid w:val="006F180D"/>
    <w:rsid w:val="006F4334"/>
    <w:rsid w:val="006F47AF"/>
    <w:rsid w:val="006F6B8A"/>
    <w:rsid w:val="00707CD3"/>
    <w:rsid w:val="007105C9"/>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8A0"/>
    <w:rsid w:val="00916F7A"/>
    <w:rsid w:val="00917FE3"/>
    <w:rsid w:val="009318C7"/>
    <w:rsid w:val="00931C09"/>
    <w:rsid w:val="009348C2"/>
    <w:rsid w:val="009440D0"/>
    <w:rsid w:val="00944A0C"/>
    <w:rsid w:val="009523A3"/>
    <w:rsid w:val="00960958"/>
    <w:rsid w:val="00963A46"/>
    <w:rsid w:val="00966A3E"/>
    <w:rsid w:val="00970654"/>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1C3"/>
    <w:rsid w:val="009C0D22"/>
    <w:rsid w:val="009C2DD9"/>
    <w:rsid w:val="009C3E09"/>
    <w:rsid w:val="009C5630"/>
    <w:rsid w:val="009D0E5D"/>
    <w:rsid w:val="009D0F63"/>
    <w:rsid w:val="009D7934"/>
    <w:rsid w:val="009D7CCF"/>
    <w:rsid w:val="009E36A7"/>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015"/>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12B2"/>
    <w:rsid w:val="00B45B34"/>
    <w:rsid w:val="00B57047"/>
    <w:rsid w:val="00B61D86"/>
    <w:rsid w:val="00B6342D"/>
    <w:rsid w:val="00B726BD"/>
    <w:rsid w:val="00B732BC"/>
    <w:rsid w:val="00B90E33"/>
    <w:rsid w:val="00B9676B"/>
    <w:rsid w:val="00BA266B"/>
    <w:rsid w:val="00BA2EA5"/>
    <w:rsid w:val="00BA364B"/>
    <w:rsid w:val="00BB1190"/>
    <w:rsid w:val="00BB31D0"/>
    <w:rsid w:val="00BB3A11"/>
    <w:rsid w:val="00BB4DDB"/>
    <w:rsid w:val="00BB5D79"/>
    <w:rsid w:val="00BB5F02"/>
    <w:rsid w:val="00BC2F1D"/>
    <w:rsid w:val="00BC33F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0F2"/>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AFA"/>
    <w:rsid w:val="00E93836"/>
    <w:rsid w:val="00EA7C16"/>
    <w:rsid w:val="00EC5281"/>
    <w:rsid w:val="00EC791D"/>
    <w:rsid w:val="00EC7CA6"/>
    <w:rsid w:val="00ED3C5D"/>
    <w:rsid w:val="00ED4553"/>
    <w:rsid w:val="00F00D08"/>
    <w:rsid w:val="00F0233C"/>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40D5A4D-A541-4550-B2CF-94E33D06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73EF4"/>
  </w:style>
  <w:style w:type="paragraph" w:styleId="BalloonText">
    <w:name w:val="Balloon Text"/>
    <w:basedOn w:val="Normal"/>
    <w:link w:val="BalloonTextChar"/>
    <w:semiHidden/>
    <w:unhideWhenUsed/>
    <w:rsid w:val="009128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28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1138</Words>
  <Characters>5878</Characters>
  <Application>Microsoft Office Word</Application>
  <DocSecurity>0</DocSecurity>
  <Lines>147</Lines>
  <Paragraphs>37</Paragraphs>
  <ScaleCrop>false</ScaleCrop>
  <HeadingPairs>
    <vt:vector size="2" baseType="variant">
      <vt:variant>
        <vt:lpstr>Title</vt:lpstr>
      </vt:variant>
      <vt:variant>
        <vt:i4>1</vt:i4>
      </vt:variant>
    </vt:vector>
  </HeadingPairs>
  <TitlesOfParts>
    <vt:vector size="1" baseType="lpstr">
      <vt:lpstr>A4870</vt:lpstr>
    </vt:vector>
  </TitlesOfParts>
  <Manager>R230</Manager>
  <Company>NJ Office of Legislative Services</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A4870</dc:title>
  <dc:subject>Environment - Beaches and Shore</dc:subject>
  <dc:creator>Assemblyman  CATALANO, Assemblyman  MCGUCKIN</dc:creator>
  <cp:keywords>A4870|4|LG |266|0|266|N|0|</cp:keywords>
  <dc:description>INTRODUCED OCTOBER 22, 2020</dc:description>
  <cp:lastModifiedBy>Todaro, Vivian</cp:lastModifiedBy>
  <cp:revision>2</cp:revision>
  <cp:lastPrinted>2022-01-04T17:47:00Z</cp:lastPrinted>
  <dcterms:created xsi:type="dcterms:W3CDTF">2022-01-04T17:47:00Z</dcterms:created>
  <dcterms:modified xsi:type="dcterms:W3CDTF">2022-01-04T17:47:00Z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