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0B6C"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40B6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4886</w:t>
      </w:r>
      <w:r w:rsidR="0063703D" w:rsidRPr="00ED5E27">
        <w:rPr>
          <w:b/>
          <w:sz w:val="36"/>
          <w:szCs w:val="36"/>
        </w:rPr>
        <w:t xml:space="preserve"> </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0CBF">
        <w:rPr>
          <w:caps/>
          <w:szCs w:val="24"/>
        </w:rPr>
        <w:t>FEBRUARY 23</w:t>
      </w:r>
      <w:r w:rsidR="00440B6C">
        <w:rPr>
          <w:caps/>
          <w:szCs w:val="24"/>
        </w:rPr>
        <w:t>, 2021</w:t>
      </w:r>
    </w:p>
    <w:p w:rsidR="004144CF" w:rsidRDefault="004144CF" w:rsidP="0083060A"/>
    <w:p w:rsidR="00074AE9" w:rsidRPr="00074AE9" w:rsidRDefault="00074AE9" w:rsidP="00074AE9">
      <w:r w:rsidRPr="00074AE9">
        <w:tab/>
        <w:t>The Assembly Women and Children Committee reports favorably Assembly Bill No.</w:t>
      </w:r>
      <w:r>
        <w:t xml:space="preserve"> 4886.</w:t>
      </w:r>
    </w:p>
    <w:p w:rsidR="000D1602" w:rsidRPr="000D1602" w:rsidRDefault="000D1602" w:rsidP="000D1602">
      <w:r w:rsidRPr="000D1602">
        <w:tab/>
      </w:r>
      <w:r w:rsidR="0069184D">
        <w:t>T</w:t>
      </w:r>
      <w:r w:rsidRPr="000D1602">
        <w:t xml:space="preserve">his bill requires that certain information be provided to victims of sexual assault when the victim reports the crime to law enforcement.  </w:t>
      </w:r>
    </w:p>
    <w:p w:rsidR="000D1602" w:rsidRPr="000D1602" w:rsidRDefault="000D1602" w:rsidP="003520DC">
      <w:r w:rsidRPr="000D1602">
        <w:tab/>
      </w:r>
      <w:r w:rsidR="0069184D">
        <w:t xml:space="preserve">Under the </w:t>
      </w:r>
      <w:r w:rsidRPr="000D1602">
        <w:t xml:space="preserve">bill, upon receiving a report of aggravated sexual assault or sexual assault, the Office of Victim-Witness Advocacy, the county prosecutor’s office, or any other law enforcement agency involved in the case is required to make a packet </w:t>
      </w:r>
      <w:r w:rsidR="0069184D">
        <w:t xml:space="preserve">of information </w:t>
      </w:r>
      <w:r w:rsidRPr="000D1602">
        <w:t>available to the victim in electronic or paper format that includes, but is not limited to: rights and laws pertaini</w:t>
      </w:r>
      <w:r w:rsidR="003520DC">
        <w:t xml:space="preserve">ng to victims of sexual assault; </w:t>
      </w:r>
      <w:r w:rsidRPr="000D1602">
        <w:t>the criminal justice process as it pertains to victims of sexual assault;</w:t>
      </w:r>
      <w:r w:rsidR="003520DC">
        <w:t xml:space="preserve"> </w:t>
      </w:r>
      <w:r w:rsidRPr="000D1602">
        <w:t>existing medical, counseling, and mental health services available to victims of sexual assault; any additional services available to victims of sexual assault through the Office of Victim-Witness Advocacy;</w:t>
      </w:r>
      <w:r w:rsidR="003520DC">
        <w:t xml:space="preserve"> </w:t>
      </w:r>
      <w:r w:rsidRPr="000D1602">
        <w:t>a telephone number that the victim may call at any time to receive updates on his or her case; and</w:t>
      </w:r>
      <w:r w:rsidR="003520DC">
        <w:t xml:space="preserve"> </w:t>
      </w:r>
      <w:r w:rsidRPr="000D1602">
        <w:t>contact information for the appropriate county Offi</w:t>
      </w:r>
      <w:r w:rsidR="003520DC">
        <w:t>ce of Victim-Witness Advocacy.</w:t>
      </w:r>
    </w:p>
    <w:p w:rsidR="004B2ABF" w:rsidRDefault="000D1602" w:rsidP="0083060A">
      <w:r w:rsidRPr="000D1602">
        <w:tab/>
        <w:t>The victim may elect to waive the right to receive the packet of information.  In addition, the bill provides that the Office of Victim-Witness Advocacy, the county prosecutor's office, or any other law enforcement agency involved in the case is not to discuss or provide information regarding crime prevention strategies with an alleged victim of aggravated sexual assault or sexual assault.</w:t>
      </w:r>
    </w:p>
    <w:p w:rsidR="00C07EF2" w:rsidRPr="00C07EF2" w:rsidRDefault="00C07EF2" w:rsidP="00C07EF2">
      <w:r>
        <w:tab/>
      </w:r>
      <w:r w:rsidRPr="00C07EF2">
        <w:t xml:space="preserve">As </w:t>
      </w:r>
      <w:r>
        <w:t>reported</w:t>
      </w:r>
      <w:r w:rsidRPr="00C07EF2">
        <w:t xml:space="preserve"> by the c</w:t>
      </w:r>
      <w:r>
        <w:t>ommittee, Assembly Bill No. 4886</w:t>
      </w:r>
      <w:r w:rsidRPr="00C07EF2">
        <w:t xml:space="preserve"> is identical to Senate Bill No. 307</w:t>
      </w:r>
      <w:r>
        <w:t>2 (Weinberg/Cunni</w:t>
      </w:r>
      <w:r w:rsidR="00460A86">
        <w:t>n</w:t>
      </w:r>
      <w:r>
        <w:t>gham)</w:t>
      </w:r>
      <w:r w:rsidRPr="00C07EF2">
        <w:t>, which was reported by the Senate Law and Public Safety</w:t>
      </w:r>
      <w:r w:rsidR="00EC5A17">
        <w:t xml:space="preserve"> Committee on December 10, 2020.</w:t>
      </w:r>
    </w:p>
    <w:p w:rsidR="00C3179E" w:rsidRDefault="00534646" w:rsidP="0083060A">
      <w:r w:rsidRPr="00534646">
        <w:tab/>
        <w:t xml:space="preserve">As reported by the committee, Assembly Bill No. </w:t>
      </w:r>
      <w:r>
        <w:t>4886</w:t>
      </w:r>
      <w:r w:rsidRPr="00534646">
        <w:t xml:space="preserve"> is identical to Senate Bill No. </w:t>
      </w:r>
      <w:r>
        <w:t>3072</w:t>
      </w:r>
      <w:r w:rsidRPr="00534646">
        <w:t xml:space="preserve"> which was also reported by the committee on this date.</w:t>
      </w:r>
    </w:p>
    <w:sectPr w:rsidR="00C317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B6C" w:rsidRDefault="00440B6C">
      <w:r>
        <w:separator/>
      </w:r>
    </w:p>
  </w:endnote>
  <w:endnote w:type="continuationSeparator" w:id="0">
    <w:p w:rsidR="00440B6C" w:rsidRDefault="00440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B6C" w:rsidRDefault="00440B6C">
      <w:r>
        <w:separator/>
      </w:r>
    </w:p>
  </w:footnote>
  <w:footnote w:type="continuationSeparator" w:id="0">
    <w:p w:rsidR="00440B6C" w:rsidRDefault="00440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179E" w:rsidP="00C3179E">
    <w:pPr>
      <w:pStyle w:val="HeaderPage2"/>
      <w:jc w:val="center"/>
    </w:pPr>
    <w:r>
      <w:fldChar w:fldCharType="begin"/>
    </w:r>
    <w:r>
      <w:instrText xml:space="preserve"> PAGE  \* MERGEFORMAT </w:instrText>
    </w:r>
    <w:r>
      <w:fldChar w:fldCharType="separate"/>
    </w:r>
    <w:r>
      <w:rPr>
        <w:noProof/>
      </w:rPr>
      <w:t>2</w:t>
    </w:r>
    <w:r>
      <w:fldChar w:fldCharType="end"/>
    </w:r>
  </w:p>
  <w:p w:rsidR="00C3179E" w:rsidRDefault="00C3179E" w:rsidP="00C317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B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AE9"/>
    <w:rsid w:val="0007575C"/>
    <w:rsid w:val="00077EF2"/>
    <w:rsid w:val="00080402"/>
    <w:rsid w:val="00082DCC"/>
    <w:rsid w:val="000927EF"/>
    <w:rsid w:val="000928AB"/>
    <w:rsid w:val="000979D2"/>
    <w:rsid w:val="00097A1F"/>
    <w:rsid w:val="000B3E82"/>
    <w:rsid w:val="000B5230"/>
    <w:rsid w:val="000B7E9C"/>
    <w:rsid w:val="000C45B4"/>
    <w:rsid w:val="000C6786"/>
    <w:rsid w:val="000D1602"/>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0DC"/>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E4E"/>
    <w:rsid w:val="003B6728"/>
    <w:rsid w:val="003B74FA"/>
    <w:rsid w:val="003C33AC"/>
    <w:rsid w:val="003C7607"/>
    <w:rsid w:val="003E50B9"/>
    <w:rsid w:val="003F13C1"/>
    <w:rsid w:val="003F6B25"/>
    <w:rsid w:val="003F6DD9"/>
    <w:rsid w:val="00400B15"/>
    <w:rsid w:val="00403D4F"/>
    <w:rsid w:val="00410412"/>
    <w:rsid w:val="004144CF"/>
    <w:rsid w:val="004174D1"/>
    <w:rsid w:val="00420C8F"/>
    <w:rsid w:val="00436B31"/>
    <w:rsid w:val="00437670"/>
    <w:rsid w:val="00440B6C"/>
    <w:rsid w:val="00440C7E"/>
    <w:rsid w:val="00450A12"/>
    <w:rsid w:val="00451A68"/>
    <w:rsid w:val="004540C9"/>
    <w:rsid w:val="00460A86"/>
    <w:rsid w:val="004653E7"/>
    <w:rsid w:val="00467C12"/>
    <w:rsid w:val="004721EF"/>
    <w:rsid w:val="00475ADA"/>
    <w:rsid w:val="0048100F"/>
    <w:rsid w:val="00481289"/>
    <w:rsid w:val="0048398F"/>
    <w:rsid w:val="0048685C"/>
    <w:rsid w:val="00490712"/>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64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84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8CD"/>
    <w:rsid w:val="007459B6"/>
    <w:rsid w:val="007472F5"/>
    <w:rsid w:val="0075754A"/>
    <w:rsid w:val="00760429"/>
    <w:rsid w:val="0076634F"/>
    <w:rsid w:val="00767E2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83D"/>
    <w:rsid w:val="0081101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37A"/>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2B5"/>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441"/>
    <w:rsid w:val="00B50AEA"/>
    <w:rsid w:val="00B51413"/>
    <w:rsid w:val="00B52FED"/>
    <w:rsid w:val="00B54579"/>
    <w:rsid w:val="00B54A1A"/>
    <w:rsid w:val="00B55526"/>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CBF"/>
    <w:rsid w:val="00BA6BA8"/>
    <w:rsid w:val="00BB0D7A"/>
    <w:rsid w:val="00BB46C4"/>
    <w:rsid w:val="00BB5300"/>
    <w:rsid w:val="00BC6B1B"/>
    <w:rsid w:val="00BD2630"/>
    <w:rsid w:val="00BD5182"/>
    <w:rsid w:val="00BD76CA"/>
    <w:rsid w:val="00BE23B4"/>
    <w:rsid w:val="00BE5970"/>
    <w:rsid w:val="00C032CB"/>
    <w:rsid w:val="00C07EF2"/>
    <w:rsid w:val="00C13E25"/>
    <w:rsid w:val="00C20FDB"/>
    <w:rsid w:val="00C228D1"/>
    <w:rsid w:val="00C23217"/>
    <w:rsid w:val="00C3179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EDF"/>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A1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64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0A8B915-E22D-4EF3-BC97-B6F7DE5B9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A4886 AWC Statement 2/23/21</vt:lpstr>
    </vt:vector>
  </TitlesOfParts>
  <Manager>R225</Manager>
  <Company>NJ OLS DMU</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A4886 AWC Statement 2/23/21</dc:title>
  <dc:subject/>
  <dc:creator>Assembly AWC</dc:creator>
  <cp:keywords>A4886|1|HS |122|0|0|!|0|</cp:keywords>
  <dc:description/>
  <cp:lastModifiedBy>Siracusa, Nicole</cp:lastModifiedBy>
  <cp:revision>2</cp:revision>
  <cp:lastPrinted>1999-09-30T17:29:00Z</cp:lastPrinted>
  <dcterms:created xsi:type="dcterms:W3CDTF">2021-02-24T15:45:00Z</dcterms:created>
  <dcterms:modified xsi:type="dcterms:W3CDTF">2021-02-24T15:45:00Z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