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DA6F1D" w:rsidRDefault="00DA6F1D" w:rsidP="00DA6F1D">
      <w:pPr>
        <w:pStyle w:val="NormalFloor"/>
        <w:jc w:val="center"/>
        <w:rPr>
          <w:sz w:val="34"/>
          <w:szCs w:val="34"/>
        </w:rPr>
      </w:pPr>
    </w:p>
    <w:p w:rsidR="00DA6F1D" w:rsidRDefault="005571E0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4906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5571E0">
        <w:t>Assembly Floor Amendments</w:t>
      </w:r>
    </w:p>
    <w:p w:rsidR="00DA6F1D" w:rsidRDefault="005571E0" w:rsidP="00DA6F1D">
      <w:pPr>
        <w:pStyle w:val="NormalFloor"/>
        <w:jc w:val="center"/>
      </w:pPr>
      <w:r>
        <w:t>(Proposed by Assemblyman MUKHERJI)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5571E0">
        <w:t>JUNE 21,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B4A92" w:rsidRDefault="00CB4A92" w:rsidP="00A74B07"/>
    <w:p w:rsidR="005571E0" w:rsidRPr="00DA6F1D" w:rsidRDefault="005571E0" w:rsidP="00A74B07">
      <w:r>
        <w:tab/>
        <w:t>These floor amendments correct an internal statutory citation by removing R.S.19:45-6, which addresses the compensation of board of election members, and inserting R.S.19:6-2, which addresses the qualifications of board of election members.</w:t>
      </w:r>
    </w:p>
    <w:sectPr w:rsidR="005571E0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45215"/>
    <w:rsid w:val="0025232F"/>
    <w:rsid w:val="00291BFE"/>
    <w:rsid w:val="002E03B9"/>
    <w:rsid w:val="002F501A"/>
    <w:rsid w:val="00444BFC"/>
    <w:rsid w:val="004D6C2C"/>
    <w:rsid w:val="004F1874"/>
    <w:rsid w:val="00503D8B"/>
    <w:rsid w:val="005571E0"/>
    <w:rsid w:val="005C0D68"/>
    <w:rsid w:val="005E6306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0BBEDA95-A9DB-4B04-969A-D36772C9F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313</Characters>
  <Application>Microsoft Office Word</Application>
  <DocSecurity>0</DocSecurity>
  <Lines>14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A4906 Assembly JUNE 21, 2021</vt:lpstr>
    </vt:vector>
  </TitlesOfParts>
  <Manager>R229</Manager>
  <Company>Office of Legislative Services</Company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A4906 Assembly Statement 6/21/21</dc:title>
  <dc:subject/>
  <dc:creator>Assembly</dc:creator>
  <cp:keywords>A4906|1|CL |279|0|0|!||</cp:keywords>
  <dc:description/>
  <cp:lastModifiedBy>Bell, Careema</cp:lastModifiedBy>
  <cp:revision>2</cp:revision>
  <dcterms:created xsi:type="dcterms:W3CDTF">2021-06-22T20:04:00Z</dcterms:created>
  <dcterms:modified xsi:type="dcterms:W3CDTF">2021-06-22T20:04:00Z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