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92D" w:rsidRDefault="0003792D" w:rsidP="0003792D">
      <w:pPr>
        <w:pStyle w:val="bpuBill"/>
      </w:pPr>
      <w:bookmarkStart w:id="0" w:name="bpuFrontPg"/>
      <w:bookmarkStart w:id="1" w:name="_GoBack"/>
      <w:bookmarkEnd w:id="0"/>
      <w:bookmarkEnd w:id="1"/>
      <w:r>
        <w:t xml:space="preserve">ASSEMBLY, No. 4919 </w:t>
      </w:r>
    </w:p>
    <w:p w:rsidR="0003792D" w:rsidRPr="009D38FF" w:rsidRDefault="0003792D" w:rsidP="000379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1903" r:id="rId7"/>
        </w:object>
      </w:r>
    </w:p>
    <w:p w:rsidR="0003792D" w:rsidRDefault="0003792D" w:rsidP="0003792D">
      <w:pPr>
        <w:pStyle w:val="bpuState"/>
      </w:pPr>
      <w:r>
        <w:t>STATE OF NEW JERSEY</w:t>
      </w:r>
    </w:p>
    <w:p w:rsidR="0003792D" w:rsidRDefault="0003792D" w:rsidP="0003792D">
      <w:pPr>
        <w:pStyle w:val="bpuLegislature"/>
      </w:pPr>
      <w:r>
        <w:t>219th LEGISLATURE</w:t>
      </w:r>
    </w:p>
    <w:p w:rsidR="0003792D" w:rsidRDefault="0003792D" w:rsidP="0003792D">
      <w:pPr>
        <w:pStyle w:val="bpuWpGraphic"/>
      </w:pPr>
      <w:r>
        <w:object w:dxaOrig="8985" w:dyaOrig="255">
          <v:shape id="_x0000_i1026" type="#_x0000_t75" style="width:6in;height:12pt" o:ole="">
            <v:imagedata r:id="rId6" o:title=""/>
          </v:shape>
          <o:OLEObject Type="Embed" ProgID="WPWin6.1" ShapeID="_x0000_i1026" DrawAspect="Content" ObjectID="_1667131904" r:id="rId8"/>
        </w:object>
      </w:r>
      <w:r>
        <w:t xml:space="preserve">  </w:t>
      </w:r>
    </w:p>
    <w:p w:rsidR="0003792D" w:rsidRDefault="0003792D" w:rsidP="0003792D">
      <w:pPr>
        <w:pStyle w:val="bpuIntro"/>
      </w:pPr>
      <w:r>
        <w:t>INTRODUCED NOVEMBER 5, 2020</w:t>
      </w:r>
    </w:p>
    <w:p w:rsidR="0003792D" w:rsidRDefault="0003792D" w:rsidP="0003792D">
      <w:pPr>
        <w:pStyle w:val="bpuIntro"/>
      </w:pPr>
    </w:p>
    <w:p w:rsidR="0003792D" w:rsidRDefault="0003792D" w:rsidP="0003792D">
      <w:pPr>
        <w:pStyle w:val="bpuIntro"/>
        <w:sectPr w:rsidR="0003792D" w:rsidSect="004A39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792D" w:rsidRDefault="0003792D" w:rsidP="0003792D">
      <w:pPr>
        <w:pStyle w:val="bpuIntro"/>
      </w:pPr>
    </w:p>
    <w:p w:rsidR="0003792D" w:rsidRDefault="0003792D" w:rsidP="0003792D">
      <w:pPr>
        <w:pStyle w:val="bpuSponsor"/>
      </w:pPr>
      <w:r>
        <w:t>Sponsored by:</w:t>
      </w:r>
    </w:p>
    <w:p w:rsidR="0003792D" w:rsidRDefault="0003792D" w:rsidP="0003792D">
      <w:pPr>
        <w:pStyle w:val="bpuSponsor"/>
      </w:pPr>
      <w:r>
        <w:t>Assemblywoman  JOANN DOWNEY</w:t>
      </w:r>
    </w:p>
    <w:p w:rsidR="0003792D" w:rsidRDefault="0003792D" w:rsidP="0003792D">
      <w:pPr>
        <w:pStyle w:val="bpuSponsor"/>
      </w:pPr>
      <w:r>
        <w:t>District 11 (Monmouth)</w:t>
      </w:r>
    </w:p>
    <w:p w:rsidR="0003792D" w:rsidRDefault="0003792D" w:rsidP="0003792D">
      <w:pPr>
        <w:pStyle w:val="bpuSponsor"/>
      </w:pPr>
    </w:p>
    <w:p w:rsidR="0003792D" w:rsidRDefault="004A3905" w:rsidP="004A3905">
      <w:pPr>
        <w:pStyle w:val="bpuSponsor"/>
      </w:pPr>
      <w:r>
        <w:t>Co-Sponsored by:</w:t>
      </w:r>
    </w:p>
    <w:p w:rsidR="004A3905" w:rsidRDefault="004A3905" w:rsidP="004A3905">
      <w:pPr>
        <w:pStyle w:val="bpuSponsor"/>
      </w:pPr>
      <w:r w:rsidRPr="004A3905">
        <w:t>Assemblywoman Dunn</w:t>
      </w:r>
    </w:p>
    <w:p w:rsidR="004A3905" w:rsidRDefault="004A3905" w:rsidP="004A3905"/>
    <w:p w:rsidR="004A3905" w:rsidRPr="004A3905" w:rsidRDefault="004A3905" w:rsidP="004A3905"/>
    <w:p w:rsidR="0003792D" w:rsidRDefault="0003792D" w:rsidP="0003792D">
      <w:pPr>
        <w:pStyle w:val="bpuSponsor"/>
      </w:pPr>
    </w:p>
    <w:p w:rsidR="0003792D" w:rsidRDefault="0003792D" w:rsidP="0003792D">
      <w:pPr>
        <w:pStyle w:val="bpuSponsor"/>
      </w:pPr>
    </w:p>
    <w:p w:rsidR="0003792D" w:rsidRDefault="0003792D" w:rsidP="0003792D">
      <w:pPr>
        <w:pStyle w:val="bpuSponsor"/>
      </w:pPr>
      <w:r>
        <w:t>SYNOPSIS</w:t>
      </w:r>
    </w:p>
    <w:p w:rsidR="0003792D" w:rsidRDefault="0003792D" w:rsidP="0003792D">
      <w:pPr>
        <w:pStyle w:val="bpuNormText"/>
      </w:pPr>
      <w:r>
        <w:tab/>
        <w:t xml:space="preserve">Revises definition of domestic violence to include psychological abuse and economic abuse. </w:t>
      </w:r>
    </w:p>
    <w:p w:rsidR="0003792D" w:rsidRDefault="0003792D" w:rsidP="0003792D">
      <w:pPr>
        <w:pStyle w:val="bpuNormText"/>
      </w:pPr>
    </w:p>
    <w:p w:rsidR="0003792D" w:rsidRDefault="0003792D" w:rsidP="0003792D">
      <w:pPr>
        <w:pStyle w:val="bpuSponsor"/>
      </w:pPr>
      <w:r>
        <w:t xml:space="preserve">CURRENT VERSION OF TEXT </w:t>
      </w:r>
    </w:p>
    <w:p w:rsidR="0003792D" w:rsidRDefault="0003792D" w:rsidP="0003792D">
      <w:pPr>
        <w:pStyle w:val="bpuNormText"/>
      </w:pPr>
      <w:r>
        <w:tab/>
        <w:t>As introduced.</w:t>
      </w:r>
    </w:p>
    <w:p w:rsidR="0003792D" w:rsidRDefault="0003792D" w:rsidP="000379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792D" w:rsidRDefault="0003792D" w:rsidP="008916EC">
      <w:pPr>
        <w:pStyle w:val="FronterPage"/>
        <w:tabs>
          <w:tab w:val="clear" w:pos="720"/>
          <w:tab w:val="clear" w:pos="1440"/>
          <w:tab w:val="clear" w:pos="2160"/>
          <w:tab w:val="clear" w:pos="2880"/>
          <w:tab w:val="clear" w:pos="3600"/>
          <w:tab w:val="clear" w:pos="4320"/>
          <w:tab w:val="clear" w:pos="5040"/>
        </w:tabs>
        <w:sectPr w:rsidR="0003792D" w:rsidSect="0003792D">
          <w:type w:val="continuous"/>
          <w:pgSz w:w="12240" w:h="20160" w:code="5"/>
          <w:pgMar w:top="1440" w:right="2275" w:bottom="1440" w:left="2275" w:header="72" w:footer="720" w:gutter="0"/>
          <w:pgNumType w:start="1"/>
          <w:cols w:space="720"/>
          <w:docGrid w:linePitch="360"/>
        </w:sectPr>
      </w:pPr>
    </w:p>
    <w:p w:rsidR="00686AEB" w:rsidRPr="00677316" w:rsidRDefault="00A10BE6" w:rsidP="003E47BA">
      <w:pPr>
        <w:pStyle w:val="HangingAnAct"/>
        <w:rPr>
          <w:rStyle w:val="HangingAnActChar"/>
        </w:rPr>
      </w:pPr>
      <w:r>
        <w:rPr>
          <w:rStyle w:val="BillHead"/>
        </w:rPr>
        <w:lastRenderedPageBreak/>
        <w:t>An Act</w:t>
      </w:r>
      <w:r w:rsidR="00686AEB" w:rsidRPr="006B7FA7">
        <w:rPr>
          <w:rStyle w:val="HangingAnActChar"/>
        </w:rPr>
        <w:t xml:space="preserve"> </w:t>
      </w:r>
      <w:r w:rsidR="00B0156B">
        <w:t xml:space="preserve">concerning domestic violence and amending </w:t>
      </w:r>
      <w:r w:rsidR="00B0156B" w:rsidRPr="00923B30">
        <w:t>P.L.1991, c.261</w:t>
      </w:r>
      <w:r w:rsidR="00B0156B">
        <w:t xml:space="preserve">.  </w:t>
      </w:r>
    </w:p>
    <w:p w:rsidR="000B1054" w:rsidRPr="00D71D68" w:rsidRDefault="000B1054" w:rsidP="000B1054"/>
    <w:p w:rsidR="00686AEB" w:rsidRPr="00AA7880" w:rsidRDefault="00686AEB" w:rsidP="00686AEB">
      <w:r>
        <w:tab/>
      </w:r>
      <w:r w:rsidR="00A10BE6">
        <w:rPr>
          <w:rStyle w:val="BillHeading2"/>
        </w:rPr>
        <w:t>Be It Enacted</w:t>
      </w:r>
      <w:r>
        <w:rPr>
          <w:rStyle w:val="BillHeading2"/>
        </w:rPr>
        <w:t xml:space="preserve"> </w:t>
      </w:r>
      <w:r w:rsidR="00A10BE6">
        <w:rPr>
          <w:rStyle w:val="BillLanguage"/>
        </w:rPr>
        <w:t>by the Senate and General Assembly of the State of New Jersey:</w:t>
      </w:r>
    </w:p>
    <w:p w:rsidR="00686AEB" w:rsidRPr="00D71D68" w:rsidRDefault="00686AEB" w:rsidP="00686AEB"/>
    <w:p w:rsidR="00D17E71" w:rsidRDefault="00686AEB" w:rsidP="00D17E71">
      <w:r>
        <w:tab/>
      </w:r>
      <w:r w:rsidR="00CF6F5B">
        <w:t>1.</w:t>
      </w:r>
      <w:r w:rsidR="00CF6F5B">
        <w:tab/>
      </w:r>
      <w:r w:rsidR="00D17E71">
        <w:t>Section 3 of P.L.1991, c.261 (C.2C:25-19) is amended to read as follows:</w:t>
      </w:r>
    </w:p>
    <w:p w:rsidR="00D17E71" w:rsidRDefault="00CF6F5B" w:rsidP="00D17E71">
      <w:r>
        <w:tab/>
        <w:t>3.</w:t>
      </w:r>
      <w:r>
        <w:tab/>
      </w:r>
      <w:r w:rsidR="00D17E71">
        <w:t>As used in this act:</w:t>
      </w:r>
    </w:p>
    <w:p w:rsidR="00D17E71" w:rsidRDefault="00CF6F5B" w:rsidP="00D17E71">
      <w:r>
        <w:tab/>
        <w:t>a.</w:t>
      </w:r>
      <w:r>
        <w:tab/>
      </w:r>
      <w:r w:rsidR="00D17E71">
        <w:t xml:space="preserve">"Domestic violence" means the occurrence of one or more of the following acts inflicted upon a person protected under this act by an adult or an emancipated minor:  </w:t>
      </w:r>
    </w:p>
    <w:p w:rsidR="00D17E71" w:rsidRPr="00EC7C7B" w:rsidRDefault="00CC7387" w:rsidP="00D17E71">
      <w:pPr>
        <w:rPr>
          <w:u w:val="single"/>
        </w:rPr>
      </w:pPr>
      <w:r>
        <w:tab/>
      </w:r>
      <w:r w:rsidR="00D17E71">
        <w:t>(1) Homicide</w:t>
      </w:r>
      <w:r w:rsidR="00D17E71">
        <w:rPr>
          <w:u w:val="single"/>
        </w:rPr>
        <w:t>,</w:t>
      </w:r>
      <w:r w:rsidR="00D17E71">
        <w:t xml:space="preserve">   N.J.S.2C:11-1 et seq.</w:t>
      </w:r>
      <w:r w:rsidR="00D17E71">
        <w:rPr>
          <w:u w:val="single"/>
        </w:rPr>
        <w:t>;</w:t>
      </w:r>
    </w:p>
    <w:p w:rsidR="00D17E71" w:rsidRDefault="00CC7387" w:rsidP="00D17E71">
      <w:r>
        <w:tab/>
      </w:r>
      <w:r w:rsidR="00D17E71">
        <w:t>(2) Assault</w:t>
      </w:r>
      <w:r w:rsidR="00D17E71">
        <w:rPr>
          <w:u w:val="single"/>
        </w:rPr>
        <w:t>,</w:t>
      </w:r>
      <w:r w:rsidR="00D17E71">
        <w:t xml:space="preserve">   N.J.S.2C:12-1</w:t>
      </w:r>
      <w:r w:rsidR="00D17E71">
        <w:rPr>
          <w:u w:val="single"/>
        </w:rPr>
        <w:t>;</w:t>
      </w:r>
    </w:p>
    <w:p w:rsidR="00D17E71" w:rsidRDefault="00CC7387" w:rsidP="00D17E71">
      <w:r>
        <w:tab/>
      </w:r>
      <w:r w:rsidR="00D17E71">
        <w:t>(3) Terroristic threats</w:t>
      </w:r>
      <w:r w:rsidR="00D17E71">
        <w:rPr>
          <w:u w:val="single"/>
        </w:rPr>
        <w:t>,</w:t>
      </w:r>
      <w:r w:rsidR="00D17E71">
        <w:t xml:space="preserve">  N.J.S.2C:12-3</w:t>
      </w:r>
      <w:r w:rsidR="00D17E71">
        <w:rPr>
          <w:u w:val="single"/>
        </w:rPr>
        <w:t>;</w:t>
      </w:r>
    </w:p>
    <w:p w:rsidR="00D17E71" w:rsidRDefault="00CC7387" w:rsidP="00D17E71">
      <w:r>
        <w:tab/>
      </w:r>
      <w:r w:rsidR="00D17E71">
        <w:t>(4) Kidnapping</w:t>
      </w:r>
      <w:r w:rsidR="00D17E71">
        <w:rPr>
          <w:u w:val="single"/>
        </w:rPr>
        <w:t>,</w:t>
      </w:r>
      <w:r w:rsidR="00D17E71">
        <w:t xml:space="preserve">   N.J.S.2C:13-1</w:t>
      </w:r>
      <w:r w:rsidR="00D17E71">
        <w:rPr>
          <w:u w:val="single"/>
        </w:rPr>
        <w:t>;</w:t>
      </w:r>
    </w:p>
    <w:p w:rsidR="00D17E71" w:rsidRDefault="00CC7387" w:rsidP="00D17E71">
      <w:r>
        <w:tab/>
      </w:r>
      <w:r w:rsidR="00D17E71">
        <w:t>(5) Criminal restraint</w:t>
      </w:r>
      <w:r w:rsidR="00D17E71">
        <w:rPr>
          <w:u w:val="single"/>
        </w:rPr>
        <w:t>,</w:t>
      </w:r>
      <w:r w:rsidR="00D17E71">
        <w:t xml:space="preserve">   N.J.S.2C:13-2</w:t>
      </w:r>
      <w:r w:rsidR="00D17E71">
        <w:rPr>
          <w:u w:val="single"/>
        </w:rPr>
        <w:t>;</w:t>
      </w:r>
    </w:p>
    <w:p w:rsidR="00D17E71" w:rsidRDefault="00CC7387" w:rsidP="00D17E71">
      <w:r>
        <w:tab/>
      </w:r>
      <w:r w:rsidR="00D17E71">
        <w:t>(6) False imprisonment</w:t>
      </w:r>
      <w:r w:rsidR="00D17E71">
        <w:rPr>
          <w:u w:val="single"/>
        </w:rPr>
        <w:t>,</w:t>
      </w:r>
      <w:r w:rsidR="00D17E71">
        <w:t xml:space="preserve">  N.J.S.2C:13-3</w:t>
      </w:r>
      <w:r w:rsidR="00D17E71">
        <w:rPr>
          <w:u w:val="single"/>
        </w:rPr>
        <w:t>;</w:t>
      </w:r>
    </w:p>
    <w:p w:rsidR="00D17E71" w:rsidRDefault="00CC7387" w:rsidP="00D17E71">
      <w:r>
        <w:tab/>
      </w:r>
      <w:r w:rsidR="00D17E71">
        <w:t>(7) Sexual assault</w:t>
      </w:r>
      <w:r w:rsidR="00D17E71">
        <w:rPr>
          <w:u w:val="single"/>
        </w:rPr>
        <w:t>,</w:t>
      </w:r>
      <w:r w:rsidR="00D17E71">
        <w:t xml:space="preserve">   N.J.S.2C:14-2</w:t>
      </w:r>
      <w:r w:rsidR="00D17E71">
        <w:rPr>
          <w:u w:val="single"/>
        </w:rPr>
        <w:t>;</w:t>
      </w:r>
    </w:p>
    <w:p w:rsidR="00D17E71" w:rsidRDefault="00CC7387" w:rsidP="00D17E71">
      <w:r>
        <w:tab/>
      </w:r>
      <w:r w:rsidR="00D17E71">
        <w:t>(8) Criminal sexual contact</w:t>
      </w:r>
      <w:r w:rsidR="00D17E71">
        <w:rPr>
          <w:u w:val="single"/>
        </w:rPr>
        <w:t>,</w:t>
      </w:r>
      <w:r w:rsidR="00D17E71" w:rsidRPr="00EC7C7B">
        <w:t xml:space="preserve"> </w:t>
      </w:r>
      <w:r w:rsidR="00D17E71">
        <w:t xml:space="preserve"> N.J.S.2C:14-3</w:t>
      </w:r>
      <w:r w:rsidR="00D17E71">
        <w:rPr>
          <w:u w:val="single"/>
        </w:rPr>
        <w:t>;</w:t>
      </w:r>
    </w:p>
    <w:p w:rsidR="00D17E71" w:rsidRDefault="00CC7387" w:rsidP="00D17E71">
      <w:r>
        <w:tab/>
      </w:r>
      <w:r w:rsidR="00D17E71">
        <w:t>(9) Lewdness</w:t>
      </w:r>
      <w:r w:rsidR="00D17E71">
        <w:rPr>
          <w:u w:val="single"/>
        </w:rPr>
        <w:t>,</w:t>
      </w:r>
      <w:r w:rsidR="00D17E71">
        <w:t xml:space="preserve">  N.J.S.2C:14-4</w:t>
      </w:r>
      <w:r w:rsidR="00D17E71">
        <w:rPr>
          <w:u w:val="single"/>
        </w:rPr>
        <w:t>;</w:t>
      </w:r>
    </w:p>
    <w:p w:rsidR="00D17E71" w:rsidRDefault="00CC7387" w:rsidP="00D17E71">
      <w:r>
        <w:tab/>
      </w:r>
      <w:r w:rsidR="00D17E71">
        <w:t>(10) Criminal mischief</w:t>
      </w:r>
      <w:r w:rsidR="00D17E71">
        <w:rPr>
          <w:u w:val="single"/>
        </w:rPr>
        <w:t>,</w:t>
      </w:r>
      <w:r w:rsidR="00D17E71">
        <w:t xml:space="preserve">   N.J.S.2C:17-3</w:t>
      </w:r>
      <w:r w:rsidR="00D17E71">
        <w:rPr>
          <w:u w:val="single"/>
        </w:rPr>
        <w:t>;</w:t>
      </w:r>
    </w:p>
    <w:p w:rsidR="00D17E71" w:rsidRDefault="00CC7387" w:rsidP="00D17E71">
      <w:r>
        <w:tab/>
      </w:r>
      <w:r w:rsidR="00D17E71">
        <w:t>(11) Burglary</w:t>
      </w:r>
      <w:r w:rsidR="00D17E71">
        <w:rPr>
          <w:u w:val="single"/>
        </w:rPr>
        <w:t>,</w:t>
      </w:r>
      <w:r w:rsidR="00D17E71">
        <w:t xml:space="preserve">  N.J.S.2C:18-2</w:t>
      </w:r>
      <w:r w:rsidR="00D17E71">
        <w:rPr>
          <w:u w:val="single"/>
        </w:rPr>
        <w:t>;</w:t>
      </w:r>
    </w:p>
    <w:p w:rsidR="00D17E71" w:rsidRDefault="00CC7387" w:rsidP="00D17E71">
      <w:r>
        <w:tab/>
      </w:r>
      <w:r w:rsidR="00D17E71">
        <w:t>(12) Criminal trespass</w:t>
      </w:r>
      <w:r w:rsidR="00D17E71">
        <w:rPr>
          <w:u w:val="single"/>
        </w:rPr>
        <w:t>,</w:t>
      </w:r>
      <w:r w:rsidR="00D17E71">
        <w:t xml:space="preserve">  N.J.S.2C:18-3</w:t>
      </w:r>
      <w:r w:rsidR="00D17E71">
        <w:rPr>
          <w:u w:val="single"/>
        </w:rPr>
        <w:t>;</w:t>
      </w:r>
    </w:p>
    <w:p w:rsidR="00D17E71" w:rsidRDefault="00CC7387" w:rsidP="00D17E71">
      <w:r>
        <w:tab/>
      </w:r>
      <w:r w:rsidR="00D17E71">
        <w:t>(13) Harassment</w:t>
      </w:r>
      <w:r w:rsidR="00D17E71">
        <w:rPr>
          <w:u w:val="single"/>
        </w:rPr>
        <w:t>,</w:t>
      </w:r>
      <w:r w:rsidR="00D17E71">
        <w:t xml:space="preserve">  N.J.S.2C:33-4</w:t>
      </w:r>
      <w:r w:rsidR="00D17E71">
        <w:rPr>
          <w:u w:val="single"/>
        </w:rPr>
        <w:t>;</w:t>
      </w:r>
    </w:p>
    <w:p w:rsidR="00D17E71" w:rsidRDefault="00CC7387" w:rsidP="00D17E71">
      <w:r>
        <w:tab/>
      </w:r>
      <w:r w:rsidR="00D17E71">
        <w:t>(14) Stalking</w:t>
      </w:r>
      <w:r w:rsidR="00D17E71">
        <w:rPr>
          <w:u w:val="single"/>
        </w:rPr>
        <w:t>,</w:t>
      </w:r>
      <w:r w:rsidR="00D17E71">
        <w:t xml:space="preserve">  P.L.1992, c.209 (C.2C:12-10)</w:t>
      </w:r>
      <w:r w:rsidR="00D17E71" w:rsidRPr="00EC7C7B">
        <w:t xml:space="preserve"> </w:t>
      </w:r>
      <w:r w:rsidR="00D17E71">
        <w:rPr>
          <w:u w:val="single"/>
        </w:rPr>
        <w:t>;</w:t>
      </w:r>
    </w:p>
    <w:p w:rsidR="00D17E71" w:rsidRDefault="00CC7387" w:rsidP="00D17E71">
      <w:r>
        <w:tab/>
      </w:r>
      <w:r w:rsidR="00D17E71">
        <w:t>(15) Criminal coercion</w:t>
      </w:r>
      <w:r w:rsidR="00D17E71">
        <w:rPr>
          <w:u w:val="single"/>
        </w:rPr>
        <w:t>,</w:t>
      </w:r>
      <w:r w:rsidR="00D17E71">
        <w:t xml:space="preserve">  N.J.S.2C:13-5</w:t>
      </w:r>
      <w:r w:rsidR="00D17E71">
        <w:rPr>
          <w:u w:val="single"/>
        </w:rPr>
        <w:t>;</w:t>
      </w:r>
    </w:p>
    <w:p w:rsidR="00D17E71" w:rsidRDefault="00CC7387" w:rsidP="00D17E71">
      <w:r>
        <w:tab/>
      </w:r>
      <w:r w:rsidR="00D17E71">
        <w:t>(16) Robbery</w:t>
      </w:r>
      <w:r w:rsidR="00D17E71">
        <w:rPr>
          <w:u w:val="single"/>
        </w:rPr>
        <w:t>,</w:t>
      </w:r>
      <w:r w:rsidR="00D17E71">
        <w:t xml:space="preserve">  N.J.S.2C:15-1</w:t>
      </w:r>
      <w:r w:rsidR="00D17E71">
        <w:rPr>
          <w:u w:val="single"/>
        </w:rPr>
        <w:t>;</w:t>
      </w:r>
    </w:p>
    <w:p w:rsidR="00D17E71" w:rsidRDefault="00CC7387" w:rsidP="00D17E71">
      <w:r>
        <w:tab/>
      </w:r>
      <w:r w:rsidR="00D17E71">
        <w:t>(17) Contempt of a domestic violence order pursuant to subsection b. of N.J.S.2C:29-9 that constitutes a crime or disorderly persons offense</w:t>
      </w:r>
      <w:r w:rsidR="00D17E71">
        <w:rPr>
          <w:u w:val="single"/>
        </w:rPr>
        <w:t>;</w:t>
      </w:r>
    </w:p>
    <w:p w:rsidR="00D17E71" w:rsidRDefault="00CC7387" w:rsidP="00D17E71">
      <w:r>
        <w:tab/>
      </w:r>
      <w:r w:rsidR="00D17E71">
        <w:t>(18) Any other crime involving risk of death or serious bodily injury to a person protected under the "Prevention of Domestic Violence Act of 1991," P.L.1991, c.261 (C.2C:25-17 et al.)</w:t>
      </w:r>
      <w:r w:rsidR="00D17E71">
        <w:rPr>
          <w:u w:val="single"/>
        </w:rPr>
        <w:t>;</w:t>
      </w:r>
    </w:p>
    <w:p w:rsidR="00D17E71" w:rsidRDefault="00D17E71" w:rsidP="00D17E71">
      <w:r>
        <w:tab/>
        <w:t>(19) Cyber-harassment</w:t>
      </w:r>
      <w:r>
        <w:rPr>
          <w:u w:val="single"/>
        </w:rPr>
        <w:t>,</w:t>
      </w:r>
      <w:r>
        <w:t xml:space="preserve"> P.L.2013, c.272 (C.2C:33-4.1)</w:t>
      </w:r>
      <w:r>
        <w:rPr>
          <w:u w:val="single"/>
        </w:rPr>
        <w:t>;</w:t>
      </w:r>
    </w:p>
    <w:p w:rsidR="00D17E71" w:rsidRDefault="00CC7387" w:rsidP="00D17E71">
      <w:pPr>
        <w:rPr>
          <w:u w:val="single"/>
        </w:rPr>
      </w:pPr>
      <w:r>
        <w:tab/>
      </w:r>
      <w:r w:rsidR="00D17E71" w:rsidRPr="00EC7C7B">
        <w:t>(</w:t>
      </w:r>
      <w:r w:rsidR="00D17E71" w:rsidRPr="00EC7C7B">
        <w:rPr>
          <w:u w:val="single"/>
        </w:rPr>
        <w:t>20) Any other offense involving psychological abuse that causes fear or serious alarm or distress that has a substantial adverse impact on a person’s daily activities</w:t>
      </w:r>
      <w:r w:rsidR="00D17E71">
        <w:rPr>
          <w:u w:val="single"/>
        </w:rPr>
        <w:t>; or</w:t>
      </w:r>
    </w:p>
    <w:p w:rsidR="00D17E71" w:rsidRPr="00EC7C7B" w:rsidRDefault="00CC7387" w:rsidP="00D17E71">
      <w:pPr>
        <w:rPr>
          <w:u w:val="single"/>
        </w:rPr>
      </w:pPr>
      <w:r>
        <w:tab/>
      </w:r>
      <w:r w:rsidR="00D17E71">
        <w:rPr>
          <w:u w:val="single"/>
        </w:rPr>
        <w:t xml:space="preserve">(21) Economic abuse. As used in this paragraph, “economic abuse” means any behavior that has a substantial adverse effect on the ability of </w:t>
      </w:r>
      <w:r w:rsidR="00D17E71" w:rsidRPr="00EC7C7B">
        <w:rPr>
          <w:u w:val="single"/>
        </w:rPr>
        <w:t xml:space="preserve">a person protected under this act </w:t>
      </w:r>
      <w:r w:rsidR="00D17E71">
        <w:rPr>
          <w:u w:val="single"/>
        </w:rPr>
        <w:t>to: (a) acquire, use, or maintain money or other property, or (b) obtain goods or services.</w:t>
      </w:r>
    </w:p>
    <w:p w:rsidR="00D17E71" w:rsidRDefault="00CC7387" w:rsidP="00D17E71">
      <w:r>
        <w:tab/>
      </w:r>
      <w:r w:rsidR="00D17E71">
        <w:t xml:space="preserve">When one or more of these acts is inflicted by an </w:t>
      </w:r>
      <w:proofErr w:type="spellStart"/>
      <w:r w:rsidR="00D17E71">
        <w:t>unemancipated</w:t>
      </w:r>
      <w:proofErr w:type="spellEnd"/>
      <w:r w:rsidR="00D17E71">
        <w:t xml:space="preserve"> minor upon a person protected under this act, the occurrence shall </w:t>
      </w:r>
      <w:r w:rsidR="00CF6F5B">
        <w:br w:type="page"/>
      </w:r>
      <w:r w:rsidR="00D17E71">
        <w:lastRenderedPageBreak/>
        <w:t>not constitute "domestic violence," but may be the basis for the filing of a petition or complaint pursuant to the provisions of section 11 of P.L.1982, c.77 (C.2A:4A-30).</w:t>
      </w:r>
    </w:p>
    <w:p w:rsidR="00D17E71" w:rsidRDefault="00CC7387" w:rsidP="00D17E71">
      <w:r>
        <w:tab/>
      </w:r>
      <w:r w:rsidR="00CF6F5B">
        <w:t>b.</w:t>
      </w:r>
      <w:r w:rsidR="00CF6F5B">
        <w:tab/>
      </w:r>
      <w:r w:rsidR="00D17E71">
        <w:t>"Law enforcement agency" means a department, division, bureau, commission, board or other authority of the State or of any political subdivision thereof which employs law enforcement officers.</w:t>
      </w:r>
    </w:p>
    <w:p w:rsidR="00D17E71" w:rsidRDefault="00CC7387" w:rsidP="00D17E71">
      <w:r>
        <w:tab/>
      </w:r>
      <w:r w:rsidR="00CF6F5B">
        <w:t>c.</w:t>
      </w:r>
      <w:r w:rsidR="00CF6F5B">
        <w:tab/>
      </w:r>
      <w:r w:rsidR="00D17E71">
        <w:t>"Law enforcement officer" means a person whose public duties include the power to act as an officer for the detection, apprehension, arrest and conviction of offenders against the laws of this State.</w:t>
      </w:r>
    </w:p>
    <w:p w:rsidR="00D17E71" w:rsidRDefault="00CC7387" w:rsidP="00D17E71">
      <w:r>
        <w:tab/>
      </w:r>
      <w:r w:rsidR="00CF6F5B">
        <w:t>d.</w:t>
      </w:r>
      <w:r w:rsidR="00CF6F5B">
        <w:tab/>
      </w:r>
      <w:r w:rsidR="00D17E71">
        <w:t>"Victim of domestic violence" means a person protected under this act and shall include any person who is 18 years of age or older or who is an emancipated minor and who has been subjected to domestic violence by a spouse, former spouse, or any other person who is a present household member or was at any time a household member. "Victim of domestic violence" also includes any person, regardless of age, 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rsidR="00D17E71" w:rsidRDefault="00CC7387" w:rsidP="00D17E71">
      <w:r>
        <w:tab/>
      </w:r>
      <w:r w:rsidR="00CF6F5B">
        <w:t>e.</w:t>
      </w:r>
      <w:r w:rsidR="00CF6F5B">
        <w:tab/>
      </w:r>
      <w:r w:rsidR="00D17E71">
        <w:t>"Emancipated minor" means a person who is under 18 years of age but who has been married, has entered military service, has a child or is pregnant or has been previously declared by a court or an administrative agency to be emancipated.</w:t>
      </w:r>
    </w:p>
    <w:p w:rsidR="00D17E71" w:rsidRDefault="00D17E71" w:rsidP="00D17E71">
      <w:r>
        <w:t>(</w:t>
      </w:r>
      <w:proofErr w:type="spellStart"/>
      <w:r>
        <w:t>cf</w:t>
      </w:r>
      <w:proofErr w:type="spellEnd"/>
      <w:r>
        <w:t>: P.L.2016, c.77, s.1)</w:t>
      </w:r>
    </w:p>
    <w:p w:rsidR="00D17E71" w:rsidRPr="00D71D68" w:rsidRDefault="00D17E71" w:rsidP="00D17E71"/>
    <w:p w:rsidR="00D17E71" w:rsidRDefault="00CF6F5B" w:rsidP="00D17E71">
      <w:r>
        <w:tab/>
        <w:t>2.</w:t>
      </w:r>
      <w:r>
        <w:tab/>
      </w:r>
      <w:r w:rsidR="00D17E71">
        <w:t xml:space="preserve">This act shall take effect immediately.  </w:t>
      </w:r>
    </w:p>
    <w:p w:rsidR="00D17E71" w:rsidRPr="00CE7BD8" w:rsidRDefault="00D17E71" w:rsidP="00D17E71"/>
    <w:p w:rsidR="00D17E71" w:rsidRPr="00CE7BD8" w:rsidRDefault="00D17E71" w:rsidP="00D17E71"/>
    <w:p w:rsidR="00D17E71" w:rsidRDefault="00D17E71" w:rsidP="00D17E71">
      <w:pPr>
        <w:jc w:val="center"/>
      </w:pPr>
      <w:r w:rsidRPr="00D71D68">
        <w:t>STATEMENT</w:t>
      </w:r>
    </w:p>
    <w:p w:rsidR="00D17E71" w:rsidRPr="00AA7880" w:rsidRDefault="00D17E71" w:rsidP="00D17E71">
      <w:pPr>
        <w:jc w:val="center"/>
      </w:pPr>
    </w:p>
    <w:p w:rsidR="00D17E71" w:rsidRDefault="00D17E71" w:rsidP="00D17E71">
      <w:r>
        <w:tab/>
        <w:t>This bill revises the definition of domestic violence</w:t>
      </w:r>
      <w:r w:rsidRPr="001300C3">
        <w:t xml:space="preserve"> </w:t>
      </w:r>
      <w:r>
        <w:t xml:space="preserve">to include psychological abuse and economic abuse.  </w:t>
      </w:r>
    </w:p>
    <w:p w:rsidR="00D17E71" w:rsidRDefault="00D17E71" w:rsidP="00D17E71">
      <w:r>
        <w:tab/>
        <w:t xml:space="preserve">Under the “Prevention of Domestic Violence Act of 1991,” P.L.1991, c.261 </w:t>
      </w:r>
      <w:r w:rsidRPr="00A454DF">
        <w:t>(C.2C:25-17 et al.)</w:t>
      </w:r>
      <w:r>
        <w:t xml:space="preserve"> "domestic violence" means the occurrence of one or more of the enumerated acts set forth in section 3 of P.L.1991, c.261 (C.2C:25-19) upon a person protected under the act.  The bill would add the following  enumerated acts to the statute:</w:t>
      </w:r>
    </w:p>
    <w:p w:rsidR="00D17E71" w:rsidRDefault="00D17E71" w:rsidP="00D17E71">
      <w:r>
        <w:tab/>
        <w:t>(1)  Any other offense involving psychological abuse that causes fear or serious alarm or distress that has a substantial adverse impact on a person’s daily activities; and</w:t>
      </w:r>
    </w:p>
    <w:p w:rsidR="00D17E71" w:rsidRDefault="00D17E71" w:rsidP="00686AEB">
      <w:r>
        <w:tab/>
        <w:t>(2) Economic abuse, defined as any behavior that has a substantial adverse effect on the ability of a person protected under the “Prevention of Domestic Violence Act of 1991” to: (a) acquire, use, or maintain money or other property, or (b) obtain goods or services.</w:t>
      </w:r>
    </w:p>
    <w:sectPr w:rsidR="00D17E71" w:rsidSect="00CF6F5B">
      <w:headerReference w:type="default" r:id="rId13"/>
      <w:footerReference w:type="default" r:id="rId14"/>
      <w:headerReference w:type="first" r:id="rId15"/>
      <w:footerReference w:type="first" r:id="rId16"/>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190" w:rsidRDefault="00893190">
      <w:r>
        <w:separator/>
      </w:r>
    </w:p>
  </w:endnote>
  <w:endnote w:type="continuationSeparator" w:id="0">
    <w:p w:rsidR="00893190" w:rsidRDefault="00893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905" w:rsidRDefault="004A3905" w:rsidP="004A3905">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BE6" w:rsidRPr="00921C91" w:rsidRDefault="00A10B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0BE6" w:rsidRPr="00921C91" w:rsidRDefault="00A10BE6">
    <w:pPr>
      <w:pStyle w:val="Footer"/>
      <w:rPr>
        <w:szCs w:val="18"/>
      </w:rPr>
    </w:pPr>
  </w:p>
  <w:p w:rsidR="00A10BE6" w:rsidRPr="00921C91" w:rsidRDefault="00A10B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0BE6" w:rsidRDefault="00A10BE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190" w:rsidRDefault="00893190">
      <w:r>
        <w:separator/>
      </w:r>
    </w:p>
  </w:footnote>
  <w:footnote w:type="continuationSeparator" w:id="0">
    <w:p w:rsidR="00893190" w:rsidRDefault="00893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71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792D" w:rsidRDefault="0003792D" w:rsidP="0003792D">
    <w:pPr>
      <w:pStyle w:val="bpuHeadSpon"/>
    </w:pPr>
    <w:r w:rsidRPr="0003792D">
      <w:rPr>
        <w:rStyle w:val="bpuHeadSponChar"/>
      </w:rPr>
      <w:t>A4919</w:t>
    </w:r>
    <w:r>
      <w:t xml:space="preserve"> DOWNEY</w:t>
    </w:r>
  </w:p>
  <w:p w:rsidR="0003792D" w:rsidRDefault="0003792D" w:rsidP="0003792D">
    <w:pPr>
      <w:pStyle w:val="bpuHeadSpon"/>
    </w:pPr>
    <w:r>
      <w:fldChar w:fldCharType="begin"/>
    </w:r>
    <w:r>
      <w:instrText xml:space="preserve"> PAGE  \* MERGEFORMAT </w:instrText>
    </w:r>
    <w:r>
      <w:fldChar w:fldCharType="separate"/>
    </w:r>
    <w:r w:rsidR="00AD712D">
      <w:rPr>
        <w:noProof/>
      </w:rPr>
      <w:t>3</w:t>
    </w:r>
    <w:r>
      <w:fldChar w:fldCharType="end"/>
    </w:r>
  </w:p>
  <w:p w:rsidR="0003792D" w:rsidRDefault="0003792D" w:rsidP="000379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792D" w:rsidRDefault="0003792D" w:rsidP="0003792D">
    <w:pPr>
      <w:pStyle w:val="bpuHeadSpon"/>
    </w:pPr>
    <w:r w:rsidRPr="0003792D">
      <w:rPr>
        <w:rStyle w:val="bpuHeadSponChar"/>
      </w:rPr>
      <w:t>A4919</w:t>
    </w:r>
    <w:r>
      <w:t xml:space="preserve"> DOWNEY</w:t>
    </w:r>
  </w:p>
  <w:p w:rsidR="0003792D" w:rsidRDefault="0003792D" w:rsidP="0003792D">
    <w:pPr>
      <w:pStyle w:val="bpuHeadSpon"/>
    </w:pPr>
    <w:r>
      <w:fldChar w:fldCharType="begin"/>
    </w:r>
    <w:r>
      <w:instrText xml:space="preserve"> PAGE  \* MERGEFORMAT </w:instrText>
    </w:r>
    <w:r>
      <w:fldChar w:fldCharType="separate"/>
    </w:r>
    <w:r w:rsidR="00AD712D">
      <w:rPr>
        <w:noProof/>
      </w:rPr>
      <w:t>2</w:t>
    </w:r>
    <w:r>
      <w:fldChar w:fldCharType="end"/>
    </w:r>
  </w:p>
  <w:p w:rsidR="0003792D" w:rsidRDefault="0003792D" w:rsidP="000379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190"/>
    <w:rsid w:val="000004E8"/>
    <w:rsid w:val="00003043"/>
    <w:rsid w:val="000051BD"/>
    <w:rsid w:val="000160A5"/>
    <w:rsid w:val="0002335B"/>
    <w:rsid w:val="0003549A"/>
    <w:rsid w:val="000367AE"/>
    <w:rsid w:val="0003792D"/>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0EB4"/>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B6F"/>
    <w:rsid w:val="00363CF5"/>
    <w:rsid w:val="00364344"/>
    <w:rsid w:val="003702CA"/>
    <w:rsid w:val="00370617"/>
    <w:rsid w:val="00382F1F"/>
    <w:rsid w:val="003840E5"/>
    <w:rsid w:val="00391DA4"/>
    <w:rsid w:val="003A3C64"/>
    <w:rsid w:val="003A3F83"/>
    <w:rsid w:val="003C43EF"/>
    <w:rsid w:val="003C5A6B"/>
    <w:rsid w:val="003C7FB2"/>
    <w:rsid w:val="003D24DE"/>
    <w:rsid w:val="003E047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905"/>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CF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FB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FF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90"/>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BE6"/>
    <w:rsid w:val="00A11228"/>
    <w:rsid w:val="00A222C2"/>
    <w:rsid w:val="00A305D6"/>
    <w:rsid w:val="00A31A3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12D"/>
    <w:rsid w:val="00AD75BC"/>
    <w:rsid w:val="00AD7BB0"/>
    <w:rsid w:val="00AD7BC9"/>
    <w:rsid w:val="00AE1871"/>
    <w:rsid w:val="00AF0DB9"/>
    <w:rsid w:val="00AF1A8C"/>
    <w:rsid w:val="00B0116D"/>
    <w:rsid w:val="00B01173"/>
    <w:rsid w:val="00B0156B"/>
    <w:rsid w:val="00B02F35"/>
    <w:rsid w:val="00B05A3C"/>
    <w:rsid w:val="00B07100"/>
    <w:rsid w:val="00B1138C"/>
    <w:rsid w:val="00B2574A"/>
    <w:rsid w:val="00B35D8A"/>
    <w:rsid w:val="00B45B34"/>
    <w:rsid w:val="00B57047"/>
    <w:rsid w:val="00B61D86"/>
    <w:rsid w:val="00B6342D"/>
    <w:rsid w:val="00B722B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98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387"/>
    <w:rsid w:val="00CD0F93"/>
    <w:rsid w:val="00CD1BD1"/>
    <w:rsid w:val="00CD528D"/>
    <w:rsid w:val="00CE78BF"/>
    <w:rsid w:val="00CF65EB"/>
    <w:rsid w:val="00CF6F5B"/>
    <w:rsid w:val="00CF72AD"/>
    <w:rsid w:val="00D02441"/>
    <w:rsid w:val="00D039F4"/>
    <w:rsid w:val="00D10496"/>
    <w:rsid w:val="00D11173"/>
    <w:rsid w:val="00D1215F"/>
    <w:rsid w:val="00D16561"/>
    <w:rsid w:val="00D17E7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70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D8E"/>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8D0BDE"/>
  <w15:docId w15:val="{A17BA56C-0D0C-4353-9881-0CDA7555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17E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7E71"/>
    <w:rPr>
      <w:rFonts w:ascii="Segoe UI" w:hAnsi="Segoe UI" w:cs="Segoe UI"/>
      <w:spacing w:val="4"/>
      <w:sz w:val="18"/>
      <w:szCs w:val="18"/>
    </w:rPr>
  </w:style>
  <w:style w:type="character" w:styleId="LineNumber">
    <w:name w:val="line number"/>
    <w:basedOn w:val="DefaultParagraphFont"/>
    <w:semiHidden/>
    <w:unhideWhenUsed/>
    <w:rsid w:val="00037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751</Words>
  <Characters>4044</Characters>
  <Application>Microsoft Office Word</Application>
  <DocSecurity>0</DocSecurity>
  <Lines>123</Lines>
  <Paragraphs>51</Paragraphs>
  <ScaleCrop>false</ScaleCrop>
  <HeadingPairs>
    <vt:vector size="2" baseType="variant">
      <vt:variant>
        <vt:lpstr>Title</vt:lpstr>
      </vt:variant>
      <vt:variant>
        <vt:i4>1</vt:i4>
      </vt:variant>
    </vt:vector>
  </HeadingPairs>
  <TitlesOfParts>
    <vt:vector size="1" baseType="lpstr">
      <vt:lpstr>A4919</vt:lpstr>
    </vt:vector>
  </TitlesOfParts>
  <Manager>R225</Manager>
  <Company>NJ Office of Legislative Services</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A4919</dc:title>
  <dc:subject/>
  <dc:creator>Assemblywoman  DOWNEY</dc:creator>
  <cp:keywords>A4919|3|JU |103|0|103|F|0|</cp:keywords>
  <dc:description>INTRODUCED NOVEMBER 5, 2020</dc:description>
  <cp:lastModifiedBy>Todaro, Vivian</cp:lastModifiedBy>
  <cp:revision>2</cp:revision>
  <cp:lastPrinted>2020-11-17T20:25:00Z</cp:lastPrinted>
  <dcterms:created xsi:type="dcterms:W3CDTF">2020-11-17T20:25:00Z</dcterms:created>
  <dcterms:modified xsi:type="dcterms:W3CDTF">2020-11-17T20:25:00Z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