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66" w:rsidRDefault="00815766" w:rsidP="0081576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4957 </w:t>
      </w:r>
    </w:p>
    <w:p w:rsidR="00815766" w:rsidRPr="009D38FF" w:rsidRDefault="00815766" w:rsidP="008157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32137" r:id="rId7"/>
        </w:object>
      </w:r>
    </w:p>
    <w:p w:rsidR="00815766" w:rsidRDefault="00815766" w:rsidP="00815766">
      <w:pPr>
        <w:pStyle w:val="bpuState"/>
      </w:pPr>
      <w:r>
        <w:t>STATE OF NEW JERSEY</w:t>
      </w:r>
    </w:p>
    <w:p w:rsidR="00815766" w:rsidRDefault="00815766" w:rsidP="00815766">
      <w:pPr>
        <w:pStyle w:val="bpuLegislature"/>
      </w:pPr>
      <w:r>
        <w:t>219th LEGISLATURE</w:t>
      </w:r>
    </w:p>
    <w:p w:rsidR="00815766" w:rsidRDefault="00815766" w:rsidP="0081576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32138" r:id="rId8"/>
        </w:object>
      </w:r>
      <w:r>
        <w:t xml:space="preserve">  </w:t>
      </w:r>
    </w:p>
    <w:p w:rsidR="00815766" w:rsidRDefault="00815766" w:rsidP="00815766">
      <w:pPr>
        <w:pStyle w:val="bpuIntro"/>
      </w:pPr>
      <w:r>
        <w:t>INTRODUCED NOVEMBER 12, 2020</w:t>
      </w:r>
    </w:p>
    <w:p w:rsidR="00815766" w:rsidRDefault="00815766" w:rsidP="00815766">
      <w:pPr>
        <w:pStyle w:val="bpuIntro"/>
      </w:pPr>
    </w:p>
    <w:p w:rsidR="00815766" w:rsidRDefault="00815766" w:rsidP="00815766">
      <w:pPr>
        <w:pStyle w:val="bpuIntro"/>
        <w:sectPr w:rsidR="00815766" w:rsidSect="0005639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15766" w:rsidRDefault="00815766" w:rsidP="00815766">
      <w:pPr>
        <w:pStyle w:val="bpuIntro"/>
      </w:pPr>
    </w:p>
    <w:p w:rsidR="00815766" w:rsidRDefault="00815766" w:rsidP="00815766">
      <w:pPr>
        <w:pStyle w:val="bpuSponsor"/>
      </w:pPr>
      <w:r>
        <w:t>Sponsored by:</w:t>
      </w:r>
    </w:p>
    <w:p w:rsidR="00815766" w:rsidRDefault="00815766" w:rsidP="00815766">
      <w:pPr>
        <w:pStyle w:val="bpuSponsor"/>
      </w:pPr>
      <w:r>
        <w:t>Assemblywoman  SHANIQUE SPEIGHT</w:t>
      </w:r>
    </w:p>
    <w:p w:rsidR="00815766" w:rsidRDefault="00815766" w:rsidP="00815766">
      <w:pPr>
        <w:pStyle w:val="bpuSponsor"/>
      </w:pPr>
      <w:r>
        <w:t>District 29 (Essex)</w:t>
      </w:r>
    </w:p>
    <w:p w:rsidR="00815766" w:rsidRDefault="00455786" w:rsidP="00455786">
      <w:pPr>
        <w:pStyle w:val="bpuSponsor"/>
      </w:pPr>
      <w:r>
        <w:t>Assemblywoman  ANGELA V. MCKNIGHT</w:t>
      </w:r>
    </w:p>
    <w:p w:rsidR="00455786" w:rsidRDefault="00455786" w:rsidP="00455786">
      <w:pPr>
        <w:pStyle w:val="bpuSponsor"/>
      </w:pPr>
      <w:r>
        <w:t>District 31 (Hudson)</w:t>
      </w:r>
    </w:p>
    <w:p w:rsidR="00455786" w:rsidRDefault="00E4463F" w:rsidP="00E4463F">
      <w:pPr>
        <w:pStyle w:val="bpuSponsor"/>
      </w:pPr>
      <w:r>
        <w:t>Assemblywoman  VALERIE VAINIERI HUTTLE</w:t>
      </w:r>
    </w:p>
    <w:p w:rsidR="00E4463F" w:rsidRDefault="00E4463F" w:rsidP="00E4463F">
      <w:pPr>
        <w:pStyle w:val="bpuSponsor"/>
      </w:pPr>
      <w:r>
        <w:t>District 37 (Bergen)</w:t>
      </w:r>
    </w:p>
    <w:p w:rsidR="00E4463F" w:rsidRPr="00E4463F" w:rsidRDefault="00E4463F" w:rsidP="00E4463F">
      <w:pPr>
        <w:pStyle w:val="bpuSponsor"/>
      </w:pPr>
    </w:p>
    <w:p w:rsidR="00815766" w:rsidRDefault="00056390" w:rsidP="00056390">
      <w:pPr>
        <w:pStyle w:val="bpuSponsor"/>
      </w:pPr>
      <w:r>
        <w:t>Co-Sponsored by:</w:t>
      </w:r>
    </w:p>
    <w:p w:rsidR="00056390" w:rsidRDefault="00056390" w:rsidP="00056390">
      <w:pPr>
        <w:pStyle w:val="bpuSponsor"/>
      </w:pPr>
      <w:r w:rsidRPr="00056390">
        <w:t>Assemblyman Conaway</w:t>
      </w:r>
    </w:p>
    <w:p w:rsidR="00056390" w:rsidRDefault="00056390" w:rsidP="00056390"/>
    <w:p w:rsidR="00056390" w:rsidRPr="00056390" w:rsidRDefault="00056390" w:rsidP="00056390"/>
    <w:p w:rsidR="00815766" w:rsidRDefault="00815766" w:rsidP="00815766">
      <w:pPr>
        <w:pStyle w:val="bpuSponsor"/>
      </w:pPr>
    </w:p>
    <w:p w:rsidR="00815766" w:rsidRDefault="00815766" w:rsidP="00815766">
      <w:pPr>
        <w:pStyle w:val="bpuSponsor"/>
      </w:pPr>
    </w:p>
    <w:p w:rsidR="00815766" w:rsidRDefault="00815766" w:rsidP="00815766">
      <w:pPr>
        <w:pStyle w:val="bpuSponsor"/>
      </w:pPr>
      <w:r>
        <w:t>SYNOPSIS</w:t>
      </w:r>
    </w:p>
    <w:p w:rsidR="00815766" w:rsidRDefault="00815766" w:rsidP="00815766">
      <w:pPr>
        <w:pStyle w:val="bpuNormText"/>
      </w:pPr>
      <w:r>
        <w:tab/>
        <w:t xml:space="preserve">Requires long-term care facilities to annually review residents’ proxy directives. </w:t>
      </w:r>
    </w:p>
    <w:p w:rsidR="00815766" w:rsidRDefault="00815766" w:rsidP="00815766">
      <w:pPr>
        <w:pStyle w:val="bpuNormText"/>
      </w:pPr>
    </w:p>
    <w:p w:rsidR="00815766" w:rsidRDefault="00815766" w:rsidP="00815766">
      <w:pPr>
        <w:pStyle w:val="bpuSponsor"/>
      </w:pPr>
      <w:r>
        <w:t xml:space="preserve">CURRENT VERSION OF TEXT </w:t>
      </w:r>
    </w:p>
    <w:p w:rsidR="00815766" w:rsidRDefault="00815766" w:rsidP="00815766">
      <w:pPr>
        <w:pStyle w:val="bpuNormText"/>
      </w:pPr>
      <w:r>
        <w:tab/>
        <w:t>As introduced.</w:t>
      </w:r>
    </w:p>
    <w:p w:rsidR="00815766" w:rsidRDefault="00815766" w:rsidP="008157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15766" w:rsidRDefault="008157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5766" w:rsidSect="008157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059E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4B22" w:rsidRPr="00684B22">
        <w:rPr>
          <w:rStyle w:val="HangingAnActChar"/>
        </w:rPr>
        <w:t>concerning long-term care facilities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059E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059E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84B22" w:rsidRDefault="00684B22" w:rsidP="00684B22">
      <w:r>
        <w:tab/>
        <w:t>1.</w:t>
      </w:r>
      <w:r w:rsidR="00323A7D">
        <w:tab/>
      </w:r>
      <w:r>
        <w:t>a.  As used in this section:</w:t>
      </w:r>
    </w:p>
    <w:p w:rsidR="00684B22" w:rsidRDefault="00684B22" w:rsidP="00684B22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  <w:r w:rsidRPr="002151DD">
        <w:t xml:space="preserve"> </w:t>
      </w:r>
    </w:p>
    <w:p w:rsidR="00684B22" w:rsidRDefault="00684B22" w:rsidP="00684B22">
      <w:r>
        <w:tab/>
      </w:r>
      <w:r w:rsidRPr="00684B22">
        <w:t>"Proxy directive" means a writing</w:t>
      </w:r>
      <w:r>
        <w:t xml:space="preserve"> which designates a</w:t>
      </w:r>
      <w:r w:rsidR="00CA4734">
        <w:t xml:space="preserve">n adult with decision making capacity to act as the declarant’s </w:t>
      </w:r>
      <w:r w:rsidRPr="00684B22">
        <w:t>representative in the event</w:t>
      </w:r>
      <w:r>
        <w:t xml:space="preserve"> that</w:t>
      </w:r>
      <w:r w:rsidRPr="00684B22">
        <w:t xml:space="preserve"> the declarant subsequently lacks decision making capacity</w:t>
      </w:r>
      <w:r w:rsidR="00CA4734">
        <w:t xml:space="preserve"> following the execution of the writing</w:t>
      </w:r>
      <w:r w:rsidRPr="00684B22">
        <w:t>.</w:t>
      </w:r>
    </w:p>
    <w:p w:rsidR="00684B22" w:rsidRDefault="00684B22" w:rsidP="00684B22">
      <w:r>
        <w:tab/>
        <w:t>b.  A long-term care facility shall meet with each resident at least once annually to determine if the resident’s proxy directive is accurate and current.</w:t>
      </w:r>
    </w:p>
    <w:p w:rsidR="00684B22" w:rsidRPr="00D71D68" w:rsidRDefault="00684B22" w:rsidP="00684B22"/>
    <w:p w:rsidR="00684B22" w:rsidRPr="00AA7880" w:rsidRDefault="00684B22" w:rsidP="00684B22">
      <w:r>
        <w:tab/>
        <w:t>2.</w:t>
      </w:r>
      <w:r w:rsidR="00323A7D">
        <w:tab/>
      </w:r>
      <w:r>
        <w:t>This act shall take effect immediately.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84B22" w:rsidRDefault="00CA4734" w:rsidP="00686AEB">
      <w:r>
        <w:tab/>
        <w:t>This bill r</w:t>
      </w:r>
      <w:r w:rsidR="0053604A">
        <w:t>equires long-term care faciliti</w:t>
      </w:r>
      <w:r w:rsidR="00684B22" w:rsidRPr="00684B22">
        <w:t>es to annually review residents’ proxy directives.</w:t>
      </w:r>
    </w:p>
    <w:p w:rsidR="00CA4734" w:rsidRDefault="00CA4734" w:rsidP="00CA4734">
      <w:r>
        <w:tab/>
        <w:t>Under the bill, a long-term care facility is to meet with each resident at least once annually to determine if the resident’s proxy directive is accurate and current. The bill defines "p</w:t>
      </w:r>
      <w:r w:rsidRPr="00684B22">
        <w:t xml:space="preserve">roxy directive" </w:t>
      </w:r>
      <w:r>
        <w:t>to mean</w:t>
      </w:r>
      <w:r w:rsidRPr="00684B22">
        <w:t xml:space="preserve"> a writing</w:t>
      </w:r>
      <w:r>
        <w:t xml:space="preserve"> which designates an adult with decision making capacity to act as the declarant’s </w:t>
      </w:r>
      <w:r w:rsidRPr="00684B22">
        <w:t>representative in the event</w:t>
      </w:r>
      <w:r>
        <w:t xml:space="preserve"> that</w:t>
      </w:r>
      <w:r w:rsidRPr="00684B22">
        <w:t xml:space="preserve"> the declarant subsequently lacks decision making capacity</w:t>
      </w:r>
      <w:r>
        <w:t xml:space="preserve"> following the execution of the writing</w:t>
      </w:r>
      <w:r w:rsidRPr="00684B22">
        <w:t>.</w:t>
      </w:r>
    </w:p>
    <w:sectPr w:rsidR="00CA4734" w:rsidSect="0081576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0F4" w:rsidRDefault="007770F4">
      <w:r>
        <w:separator/>
      </w:r>
    </w:p>
  </w:endnote>
  <w:endnote w:type="continuationSeparator" w:id="0">
    <w:p w:rsidR="007770F4" w:rsidRDefault="0077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786" w:rsidRDefault="00056390" w:rsidP="00056390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859BF" w:rsidRDefault="00665CBC" w:rsidP="00A85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0F4" w:rsidRDefault="007770F4">
      <w:r>
        <w:separator/>
      </w:r>
    </w:p>
  </w:footnote>
  <w:footnote w:type="continuationSeparator" w:id="0">
    <w:p w:rsidR="007770F4" w:rsidRDefault="00777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855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15766" w:rsidRDefault="00815766" w:rsidP="00815766">
    <w:pPr>
      <w:pStyle w:val="bpuHeadSpon"/>
    </w:pPr>
    <w:r w:rsidRPr="00815766">
      <w:rPr>
        <w:rStyle w:val="bpuHeadSponChar"/>
      </w:rPr>
      <w:t>A4957</w:t>
    </w:r>
    <w:r>
      <w:t xml:space="preserve"> SPEIGHT</w:t>
    </w:r>
  </w:p>
  <w:p w:rsidR="00815766" w:rsidRDefault="00815766" w:rsidP="008157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3A7D">
      <w:rPr>
        <w:noProof/>
      </w:rPr>
      <w:t>3</w:t>
    </w:r>
    <w:r>
      <w:fldChar w:fldCharType="end"/>
    </w:r>
  </w:p>
  <w:p w:rsidR="00815766" w:rsidRDefault="00815766" w:rsidP="008157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15766" w:rsidRDefault="00815766" w:rsidP="00815766">
    <w:pPr>
      <w:pStyle w:val="bpuHeadSpon"/>
    </w:pPr>
    <w:r w:rsidRPr="00815766">
      <w:rPr>
        <w:rStyle w:val="bpuHeadSponChar"/>
      </w:rPr>
      <w:t>A4957</w:t>
    </w:r>
    <w:r>
      <w:t xml:space="preserve"> SPEIGHT</w:t>
    </w:r>
    <w:r w:rsidR="00455786">
      <w:t>, MCKNIGHT</w:t>
    </w:r>
  </w:p>
  <w:p w:rsidR="00815766" w:rsidRDefault="00815766" w:rsidP="008157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5585">
      <w:rPr>
        <w:noProof/>
      </w:rPr>
      <w:t>2</w:t>
    </w:r>
    <w:r>
      <w:fldChar w:fldCharType="end"/>
    </w:r>
  </w:p>
  <w:p w:rsidR="00815766" w:rsidRDefault="00815766" w:rsidP="008157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F4"/>
    <w:rsid w:val="000051BD"/>
    <w:rsid w:val="000160A5"/>
    <w:rsid w:val="0002335B"/>
    <w:rsid w:val="0003549A"/>
    <w:rsid w:val="000367AE"/>
    <w:rsid w:val="00043B22"/>
    <w:rsid w:val="00054975"/>
    <w:rsid w:val="00056390"/>
    <w:rsid w:val="00057D20"/>
    <w:rsid w:val="0006197C"/>
    <w:rsid w:val="0006281F"/>
    <w:rsid w:val="0008141C"/>
    <w:rsid w:val="00085383"/>
    <w:rsid w:val="000944A9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99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A7D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446"/>
    <w:rsid w:val="0038558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786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1D20"/>
    <w:rsid w:val="0050495C"/>
    <w:rsid w:val="00505DC9"/>
    <w:rsid w:val="00506E1E"/>
    <w:rsid w:val="00513C81"/>
    <w:rsid w:val="00527BFB"/>
    <w:rsid w:val="00532A32"/>
    <w:rsid w:val="0053604A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3497"/>
    <w:rsid w:val="005C7F3C"/>
    <w:rsid w:val="005E017C"/>
    <w:rsid w:val="005E50C6"/>
    <w:rsid w:val="005F2A97"/>
    <w:rsid w:val="005F399B"/>
    <w:rsid w:val="006019F8"/>
    <w:rsid w:val="00602754"/>
    <w:rsid w:val="006059EE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B3E"/>
    <w:rsid w:val="00665CBC"/>
    <w:rsid w:val="00667A5C"/>
    <w:rsid w:val="00677316"/>
    <w:rsid w:val="00684B22"/>
    <w:rsid w:val="00686AEB"/>
    <w:rsid w:val="006B7897"/>
    <w:rsid w:val="006B7FA7"/>
    <w:rsid w:val="006C086A"/>
    <w:rsid w:val="006C21C1"/>
    <w:rsid w:val="006C7327"/>
    <w:rsid w:val="006D00E5"/>
    <w:rsid w:val="006D4201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36C"/>
    <w:rsid w:val="00764456"/>
    <w:rsid w:val="007770F4"/>
    <w:rsid w:val="00781B4D"/>
    <w:rsid w:val="007824BF"/>
    <w:rsid w:val="00783B8D"/>
    <w:rsid w:val="00787C03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491D"/>
    <w:rsid w:val="007F6050"/>
    <w:rsid w:val="00813627"/>
    <w:rsid w:val="0081576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FB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027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7A1"/>
    <w:rsid w:val="009D0E5D"/>
    <w:rsid w:val="009D0F63"/>
    <w:rsid w:val="009D7934"/>
    <w:rsid w:val="009D7CCF"/>
    <w:rsid w:val="009E5961"/>
    <w:rsid w:val="009E63D2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9B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15C4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79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734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63F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6240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23E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F94CC12"/>
  <w15:docId w15:val="{12063E36-3BB6-4760-AFAA-D42238D9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859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59B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271</Words>
  <Characters>1567</Characters>
  <Application>Microsoft Office Word</Application>
  <DocSecurity>0</DocSecurity>
  <Lines>64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A4957</vt:lpstr>
    </vt:vector>
  </TitlesOfParts>
  <Manager>R224</Manager>
  <Company>NJ Office of Legislative Services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A4957</dc:title>
  <dc:subject>20-10846</dc:subject>
  <dc:creator>Assemblywoman  SPEIGHT</dc:creator>
  <cp:keywords>A4957|2|HS |263|0|263|N|0|</cp:keywords>
  <dc:description>INTRODUCED NOVEMBER 12, 2020</dc:description>
  <cp:lastModifiedBy>Todaro, Vivian</cp:lastModifiedBy>
  <cp:revision>2</cp:revision>
  <cp:lastPrinted>2020-11-17T20:28:00Z</cp:lastPrinted>
  <dcterms:created xsi:type="dcterms:W3CDTF">2020-11-17T20:28:00Z</dcterms:created>
  <dcterms:modified xsi:type="dcterms:W3CDTF">2020-11-17T20:28:00Z</dcterms:modified>
  <cp:category>s.1: C.26:2H-158; s.2: Effective date and note to s.1 to 2020/101_x000d_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