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64E" w:rsidRDefault="00E7664E" w:rsidP="00E7664E">
      <w:pPr>
        <w:pStyle w:val="bpuBill"/>
      </w:pPr>
      <w:bookmarkStart w:id="0" w:name="bpuFrontPg"/>
      <w:bookmarkEnd w:id="0"/>
      <w:r>
        <w:t xml:space="preserve">ASSEMBLY, No. 4984 </w:t>
      </w:r>
    </w:p>
    <w:p w:rsidR="00E7664E" w:rsidRPr="009D38FF" w:rsidRDefault="00E7664E" w:rsidP="00E766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1224" r:id="rId7"/>
        </w:object>
      </w:r>
    </w:p>
    <w:p w:rsidR="00E7664E" w:rsidRDefault="00E7664E" w:rsidP="00E7664E">
      <w:pPr>
        <w:pStyle w:val="bpuState"/>
      </w:pPr>
      <w:r>
        <w:t>STATE OF NEW JERSEY</w:t>
      </w:r>
    </w:p>
    <w:p w:rsidR="00E7664E" w:rsidRDefault="00E7664E" w:rsidP="00E7664E">
      <w:pPr>
        <w:pStyle w:val="bpuLegislature"/>
      </w:pPr>
      <w:r>
        <w:t>219th LEGISLATURE</w:t>
      </w:r>
    </w:p>
    <w:p w:rsidR="00E7664E" w:rsidRDefault="00E7664E" w:rsidP="00E7664E">
      <w:pPr>
        <w:pStyle w:val="bpuWpGraphic"/>
      </w:pPr>
      <w:r>
        <w:object w:dxaOrig="8985" w:dyaOrig="255">
          <v:shape id="_x0000_i1026" type="#_x0000_t75" style="width:6in;height:11.8pt" o:ole="">
            <v:imagedata r:id="rId6" o:title=""/>
          </v:shape>
          <o:OLEObject Type="Embed" ProgID="WPWin6.1" ShapeID="_x0000_i1026" DrawAspect="Content" ObjectID="_1667631225" r:id="rId8"/>
        </w:object>
      </w:r>
      <w:r>
        <w:t xml:space="preserve">  </w:t>
      </w:r>
    </w:p>
    <w:p w:rsidR="00E7664E" w:rsidRDefault="00E7664E" w:rsidP="00E7664E">
      <w:pPr>
        <w:pStyle w:val="bpuIntro"/>
      </w:pPr>
      <w:r>
        <w:t>INTRODUCED NOVEMBER 16, 2020</w:t>
      </w:r>
    </w:p>
    <w:p w:rsidR="00E7664E" w:rsidRDefault="00E7664E" w:rsidP="00E7664E">
      <w:pPr>
        <w:pStyle w:val="bpuIntro"/>
      </w:pPr>
    </w:p>
    <w:p w:rsidR="00E7664E" w:rsidRDefault="00E7664E" w:rsidP="00E7664E">
      <w:pPr>
        <w:pStyle w:val="bpuIntro"/>
        <w:sectPr w:rsidR="00E7664E" w:rsidSect="005C43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664E" w:rsidRDefault="00E7664E" w:rsidP="00E7664E">
      <w:pPr>
        <w:pStyle w:val="bpuIntro"/>
      </w:pPr>
    </w:p>
    <w:p w:rsidR="00E7664E" w:rsidRDefault="00E7664E" w:rsidP="00E7664E">
      <w:pPr>
        <w:pStyle w:val="bpuSponsor"/>
      </w:pPr>
      <w:r>
        <w:t>Sponsored by:</w:t>
      </w:r>
    </w:p>
    <w:p w:rsidR="00E7664E" w:rsidRDefault="00E7664E" w:rsidP="00E7664E">
      <w:pPr>
        <w:pStyle w:val="bpuSponsor"/>
      </w:pPr>
      <w:r>
        <w:t>Assemblywoman  VALERIE VAINIERI HUTTLE</w:t>
      </w:r>
    </w:p>
    <w:p w:rsidR="00E7664E" w:rsidRDefault="00E7664E" w:rsidP="00E7664E">
      <w:pPr>
        <w:pStyle w:val="bpuSponsor"/>
      </w:pPr>
      <w:r>
        <w:t>District 37 (Bergen)</w:t>
      </w:r>
    </w:p>
    <w:p w:rsidR="00E7664E" w:rsidRDefault="00A070BC" w:rsidP="00A070BC">
      <w:pPr>
        <w:pStyle w:val="bpuSponsor"/>
      </w:pPr>
      <w:r>
        <w:t>Assemblyman  DANIEL R. BENSON</w:t>
      </w:r>
    </w:p>
    <w:p w:rsidR="00A070BC" w:rsidRDefault="00A070BC" w:rsidP="00A070BC">
      <w:pPr>
        <w:pStyle w:val="bpuSponsor"/>
      </w:pPr>
      <w:r>
        <w:t>District 14 (Mercer and Middlesex)</w:t>
      </w:r>
    </w:p>
    <w:p w:rsidR="00A070BC" w:rsidRDefault="004662E3" w:rsidP="004662E3">
      <w:pPr>
        <w:pStyle w:val="bpuSponsor"/>
      </w:pPr>
      <w:r>
        <w:t>Assemblyman  GORDON M. JOHNSON</w:t>
      </w:r>
    </w:p>
    <w:p w:rsidR="004662E3" w:rsidRDefault="004662E3" w:rsidP="004662E3">
      <w:pPr>
        <w:pStyle w:val="bpuSponsor"/>
      </w:pPr>
      <w:r>
        <w:t>District 37 (Bergen)</w:t>
      </w:r>
    </w:p>
    <w:p w:rsidR="004662E3" w:rsidRPr="004662E3" w:rsidRDefault="004662E3" w:rsidP="004662E3">
      <w:pPr>
        <w:pStyle w:val="bpuSponsor"/>
      </w:pPr>
    </w:p>
    <w:p w:rsidR="00E7664E" w:rsidRDefault="002C2F6C" w:rsidP="002C2F6C">
      <w:pPr>
        <w:pStyle w:val="bpuSponsor"/>
      </w:pPr>
      <w:r>
        <w:t>Co-Sponsored by:</w:t>
      </w:r>
    </w:p>
    <w:p w:rsidR="002C2F6C" w:rsidRDefault="002C2F6C" w:rsidP="002C2F6C">
      <w:pPr>
        <w:pStyle w:val="bpuSponsor"/>
      </w:pPr>
      <w:r w:rsidRPr="002C2F6C">
        <w:t xml:space="preserve">Assemblyman </w:t>
      </w:r>
      <w:proofErr w:type="spellStart"/>
      <w:r w:rsidRPr="002C2F6C">
        <w:t>Giblin</w:t>
      </w:r>
      <w:proofErr w:type="spellEnd"/>
    </w:p>
    <w:p w:rsidR="002C2F6C" w:rsidRDefault="002C2F6C" w:rsidP="002C2F6C"/>
    <w:p w:rsidR="002C2F6C" w:rsidRPr="002C2F6C" w:rsidRDefault="002C2F6C" w:rsidP="002C2F6C">
      <w:bookmarkStart w:id="1" w:name="_GoBack"/>
      <w:bookmarkEnd w:id="1"/>
    </w:p>
    <w:p w:rsidR="00E7664E" w:rsidRDefault="00E7664E" w:rsidP="00E7664E">
      <w:pPr>
        <w:pStyle w:val="bpuSponsor"/>
      </w:pPr>
    </w:p>
    <w:p w:rsidR="00E7664E" w:rsidRDefault="00E7664E" w:rsidP="00E7664E">
      <w:pPr>
        <w:pStyle w:val="bpuSponsor"/>
      </w:pPr>
    </w:p>
    <w:p w:rsidR="00E7664E" w:rsidRDefault="00E7664E" w:rsidP="00E7664E">
      <w:pPr>
        <w:pStyle w:val="bpuSponsor"/>
      </w:pPr>
      <w:r>
        <w:t>SYNOPSIS</w:t>
      </w:r>
    </w:p>
    <w:p w:rsidR="00E7664E" w:rsidRDefault="00E7664E" w:rsidP="00E7664E">
      <w:pPr>
        <w:pStyle w:val="bpuNormText"/>
      </w:pPr>
      <w:r>
        <w:tab/>
        <w:t xml:space="preserve">Increases minimum wage for direct support professionals. </w:t>
      </w:r>
    </w:p>
    <w:p w:rsidR="00E7664E" w:rsidRDefault="00E7664E" w:rsidP="00E7664E">
      <w:pPr>
        <w:pStyle w:val="bpuNormText"/>
      </w:pPr>
    </w:p>
    <w:p w:rsidR="00E7664E" w:rsidRDefault="00E7664E" w:rsidP="00E7664E">
      <w:pPr>
        <w:pStyle w:val="bpuSponsor"/>
      </w:pPr>
      <w:r>
        <w:t xml:space="preserve">CURRENT VERSION OF TEXT </w:t>
      </w:r>
    </w:p>
    <w:p w:rsidR="00E7664E" w:rsidRDefault="00E7664E" w:rsidP="00E7664E">
      <w:pPr>
        <w:pStyle w:val="bpuNormText"/>
      </w:pPr>
      <w:r>
        <w:tab/>
        <w:t>As introduced.</w:t>
      </w:r>
    </w:p>
    <w:p w:rsidR="00E7664E" w:rsidRDefault="00E7664E" w:rsidP="00E766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64E" w:rsidRDefault="00E7664E" w:rsidP="008916EC">
      <w:pPr>
        <w:pStyle w:val="FronterPage"/>
        <w:tabs>
          <w:tab w:val="clear" w:pos="720"/>
          <w:tab w:val="clear" w:pos="1440"/>
          <w:tab w:val="clear" w:pos="2160"/>
          <w:tab w:val="clear" w:pos="2880"/>
          <w:tab w:val="clear" w:pos="3600"/>
          <w:tab w:val="clear" w:pos="4320"/>
          <w:tab w:val="clear" w:pos="5040"/>
        </w:tabs>
        <w:sectPr w:rsidR="00E7664E" w:rsidSect="00E7664E">
          <w:type w:val="continuous"/>
          <w:pgSz w:w="12240" w:h="20160" w:code="5"/>
          <w:pgMar w:top="1440" w:right="2275" w:bottom="1440" w:left="2275" w:header="72" w:footer="720" w:gutter="0"/>
          <w:pgNumType w:start="1"/>
          <w:cols w:space="720"/>
          <w:docGrid w:linePitch="360"/>
        </w:sectPr>
      </w:pPr>
    </w:p>
    <w:p w:rsidR="00686AEB" w:rsidRPr="00677316" w:rsidRDefault="005677E5" w:rsidP="003E47BA">
      <w:pPr>
        <w:pStyle w:val="HangingAnAct"/>
        <w:rPr>
          <w:rStyle w:val="HangingAnActChar"/>
        </w:rPr>
      </w:pPr>
      <w:r>
        <w:rPr>
          <w:rStyle w:val="BillHead"/>
        </w:rPr>
        <w:lastRenderedPageBreak/>
        <w:t>An Act</w:t>
      </w:r>
      <w:r w:rsidR="00686AEB" w:rsidRPr="006B7FA7">
        <w:rPr>
          <w:rStyle w:val="HangingAnActChar"/>
        </w:rPr>
        <w:t xml:space="preserve"> </w:t>
      </w:r>
      <w:r w:rsidR="00357C88">
        <w:t>concerning direct support professionals and amending P.L.1966, c.113.</w:t>
      </w:r>
    </w:p>
    <w:p w:rsidR="000B1054" w:rsidRPr="00D71D68" w:rsidRDefault="000B1054" w:rsidP="000B1054"/>
    <w:p w:rsidR="00686AEB" w:rsidRPr="00AA7880" w:rsidRDefault="00686AEB" w:rsidP="00686AEB">
      <w:r>
        <w:tab/>
      </w:r>
      <w:r w:rsidR="005677E5">
        <w:rPr>
          <w:rStyle w:val="BillHeading2"/>
        </w:rPr>
        <w:t>Be It Enacted</w:t>
      </w:r>
      <w:r>
        <w:rPr>
          <w:rStyle w:val="BillHeading2"/>
        </w:rPr>
        <w:t xml:space="preserve"> </w:t>
      </w:r>
      <w:r w:rsidR="005677E5">
        <w:rPr>
          <w:rStyle w:val="BillLanguage"/>
        </w:rPr>
        <w:t>by the Senate and General Assembly of the State of New Jersey:</w:t>
      </w:r>
    </w:p>
    <w:p w:rsidR="00686AEB" w:rsidRDefault="00686AEB" w:rsidP="00686AEB"/>
    <w:p w:rsidR="004E394F" w:rsidRDefault="001662AC" w:rsidP="004E394F">
      <w:r>
        <w:tab/>
        <w:t>1.</w:t>
      </w:r>
      <w:r>
        <w:tab/>
        <w:t>Section 2 of P.L.1966, c.113 (C.</w:t>
      </w:r>
      <w:r w:rsidR="004E394F">
        <w:t>34:11-56a1</w:t>
      </w:r>
      <w:r>
        <w:t>) is amended to read as follows:</w:t>
      </w:r>
    </w:p>
    <w:p w:rsidR="004E394F" w:rsidRDefault="004E394F" w:rsidP="004E394F">
      <w:r>
        <w:tab/>
        <w:t>2.</w:t>
      </w:r>
      <w:r>
        <w:tab/>
        <w:t>As used in this act:</w:t>
      </w:r>
    </w:p>
    <w:p w:rsidR="004E394F" w:rsidRDefault="004E394F" w:rsidP="004E394F">
      <w:r>
        <w:tab/>
        <w:t>(a)</w:t>
      </w:r>
      <w:r>
        <w:tab/>
        <w:t>"Commissioner" means the Commissioner of Labor and Workforce Development.</w:t>
      </w:r>
    </w:p>
    <w:p w:rsidR="004E394F" w:rsidRDefault="004E394F" w:rsidP="004E394F">
      <w:r>
        <w:tab/>
        <w:t>(b)</w:t>
      </w:r>
      <w:r>
        <w:tab/>
        <w:t>"Director" means the director in charge of the bureau referred to in section 3 of this act.</w:t>
      </w:r>
    </w:p>
    <w:p w:rsidR="004E394F" w:rsidRDefault="004E394F" w:rsidP="004E394F">
      <w:r>
        <w:tab/>
        <w:t>(c)</w:t>
      </w:r>
      <w:r>
        <w:tab/>
        <w:t>"Wage board" means a board created as provided in section 10 of this act.</w:t>
      </w:r>
    </w:p>
    <w:p w:rsidR="004E394F" w:rsidRDefault="004E394F" w:rsidP="004E394F">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rsidR="004E394F" w:rsidRDefault="004E394F" w:rsidP="004E394F">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rsidR="004E394F" w:rsidRDefault="004E394F" w:rsidP="004E394F">
      <w:r>
        <w:tab/>
        <w:t>(f)</w:t>
      </w:r>
      <w:r>
        <w:tab/>
        <w:t>"Employ" includes to suffer or to permit to work.</w:t>
      </w:r>
    </w:p>
    <w:p w:rsidR="004E394F" w:rsidRDefault="004E394F" w:rsidP="004E394F">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rsidR="004E394F" w:rsidRDefault="004E394F" w:rsidP="004E394F">
      <w:r>
        <w:tab/>
        <w:t>(h)</w:t>
      </w:r>
      <w:r>
        <w:tab/>
        <w:t>"Employee" includes any individual employed by an employer.</w:t>
      </w:r>
    </w:p>
    <w:p w:rsidR="00AE4637" w:rsidRDefault="004E394F" w:rsidP="00AE4637">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r w:rsidR="00AE4637">
        <w:br w:type="page"/>
      </w:r>
    </w:p>
    <w:p w:rsidR="004E394F" w:rsidRDefault="004E394F" w:rsidP="004E394F">
      <w:r>
        <w:lastRenderedPageBreak/>
        <w:tab/>
        <w:t>(j)</w:t>
      </w:r>
      <w:r>
        <w:tab/>
        <w:t>"Minimum fair wage order" means a wage order promulgated pursuant to this act.</w:t>
      </w:r>
    </w:p>
    <w:p w:rsidR="004E394F" w:rsidRDefault="004E394F" w:rsidP="004E394F">
      <w:r>
        <w:tab/>
        <w:t>(k)</w:t>
      </w:r>
      <w:r>
        <w:tab/>
        <w:t>"Fair wage" means a wage fairly and reasonably commensurate with the value of the service or class of service rendered and sufficient to meet the minimum cost of living necessary for health.</w:t>
      </w:r>
    </w:p>
    <w:p w:rsidR="004E394F" w:rsidRDefault="004E394F" w:rsidP="004E394F">
      <w:r>
        <w:tab/>
        <w:t>(l)</w:t>
      </w:r>
      <w:r>
        <w:tab/>
        <w:t>"Oppressive and unreasonable wage" means a wage which is both less than the fair and reasonable value of the service rendered and less than sufficient to meet the minimum cost of living necessary for health.</w:t>
      </w:r>
    </w:p>
    <w:p w:rsidR="004E394F" w:rsidRDefault="00AE4637" w:rsidP="004E394F">
      <w:r>
        <w:tab/>
        <w:t xml:space="preserve">(m)  </w:t>
      </w:r>
      <w:r w:rsidR="004E394F">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rsidR="004E394F" w:rsidRDefault="004E394F" w:rsidP="004E394F">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w:t>
      </w:r>
    </w:p>
    <w:p w:rsidR="004E394F" w:rsidRDefault="004E394F" w:rsidP="004E394F">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rsidR="004E394F" w:rsidRDefault="004E394F" w:rsidP="004E394F">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rsidR="004E394F" w:rsidRDefault="004E394F" w:rsidP="004E394F">
      <w:r>
        <w:tab/>
        <w:t>(q)</w:t>
      </w:r>
      <w:r>
        <w:tab/>
        <w:t>"Long-term care facility direct care staff member" means any health care professional licensed or certified pursuant to Title 26 or Title 45 of the Revised Statutes who is employed by a long-term care facility and who provides personal care, assistance, or treatment services directly to residents of the facility in the course of the professional's regular duties.</w:t>
      </w:r>
    </w:p>
    <w:p w:rsidR="00B008D3" w:rsidRPr="00B008D3" w:rsidRDefault="00B008D3" w:rsidP="004E394F">
      <w:pPr>
        <w:rPr>
          <w:u w:val="single"/>
        </w:rPr>
      </w:pPr>
      <w:r>
        <w:tab/>
      </w:r>
      <w:r>
        <w:rPr>
          <w:u w:val="single"/>
        </w:rPr>
        <w:t>(r)</w:t>
      </w:r>
      <w:r>
        <w:rPr>
          <w:u w:val="single"/>
        </w:rPr>
        <w:tab/>
        <w:t xml:space="preserve">“Direct support professional” means a professional who </w:t>
      </w:r>
      <w:r w:rsidRPr="00B008D3">
        <w:rPr>
          <w:u w:val="single"/>
        </w:rPr>
        <w:t xml:space="preserve">provides personal care, assistance, or treatment services directly </w:t>
      </w:r>
      <w:r>
        <w:rPr>
          <w:u w:val="single"/>
        </w:rPr>
        <w:t xml:space="preserve">to an individual with an intellectual or a developmental disability in the course of the professional’s regular duties. </w:t>
      </w:r>
    </w:p>
    <w:p w:rsidR="004E394F" w:rsidRDefault="001662AC" w:rsidP="004E394F">
      <w:r>
        <w:t>(</w:t>
      </w:r>
      <w:proofErr w:type="spellStart"/>
      <w:r>
        <w:t>cf</w:t>
      </w:r>
      <w:proofErr w:type="spellEnd"/>
      <w:r>
        <w:t>: P.</w:t>
      </w:r>
      <w:r w:rsidR="004E394F">
        <w:t>L.</w:t>
      </w:r>
      <w:r>
        <w:t>2020, c.89, s.1)</w:t>
      </w:r>
    </w:p>
    <w:p w:rsidR="004E394F" w:rsidRDefault="004E394F" w:rsidP="004E394F"/>
    <w:p w:rsidR="004E394F" w:rsidRDefault="004E394F" w:rsidP="004E394F">
      <w:r>
        <w:tab/>
        <w:t>2.</w:t>
      </w:r>
      <w:r>
        <w:tab/>
        <w:t>Section 5 of P.L.1966, c.113 (C.34:11-56a4) is amended to read as follows:</w:t>
      </w:r>
    </w:p>
    <w:p w:rsidR="004E394F" w:rsidRDefault="004E394F" w:rsidP="004E394F">
      <w:r>
        <w:tab/>
        <w:t xml:space="preserve">5. </w:t>
      </w:r>
      <w:r w:rsidR="00AE4637">
        <w:t xml:space="preserve"> </w:t>
      </w:r>
      <w:r>
        <w:t>a.</w:t>
      </w:r>
      <w:r w:rsidR="00AE4637">
        <w:t xml:space="preserve"> </w:t>
      </w:r>
      <w:r>
        <w:t xml:space="preserve"> Except as provided in subsections c., d., e. g., and </w:t>
      </w:r>
      <w:proofErr w:type="spellStart"/>
      <w:r>
        <w:t>i</w:t>
      </w:r>
      <w:proofErr w:type="spellEnd"/>
      <w:r>
        <w:t xml:space="preserve">.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t>
      </w:r>
      <w:r>
        <w:lastRenderedPageBreak/>
        <w:t>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4E394F" w:rsidRDefault="004E394F" w:rsidP="004E394F">
      <w:r>
        <w:tab/>
        <w:t xml:space="preserve">b. </w:t>
      </w:r>
      <w:r w:rsidR="00AE4637">
        <w:t xml:space="preserve"> </w:t>
      </w:r>
      <w:r>
        <w:t xml:space="preserve">(1) </w:t>
      </w:r>
      <w:r w:rsidR="00AE4637">
        <w:t xml:space="preserve"> </w:t>
      </w:r>
      <w:r>
        <w:t>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rsidR="004E394F" w:rsidRDefault="004E394F" w:rsidP="004E394F">
      <w:r>
        <w:tab/>
        <w:t>(2)</w:t>
      </w:r>
      <w:r>
        <w:tab/>
        <w:t>Employees engaged on a piece-rate or regular hourly rate basis to labor on a farm shall be paid for each day worked not less than the applicable minimum hourly wage rate multiplied by the total number of hours worked.</w:t>
      </w:r>
    </w:p>
    <w:p w:rsidR="004E394F" w:rsidRDefault="004E394F" w:rsidP="004E394F">
      <w:r>
        <w:tab/>
        <w:t>(3)</w:t>
      </w:r>
      <w:r>
        <w:tab/>
        <w:t>Full-time students may be employed by the college or university at which they are enrolled at not less than 85% of the effective applicable minimum wage rate.</w:t>
      </w:r>
    </w:p>
    <w:p w:rsidR="004E394F" w:rsidRDefault="00AE4637" w:rsidP="004E394F">
      <w:r>
        <w:tab/>
      </w:r>
      <w:r w:rsidR="004E394F">
        <w:t>c.</w:t>
      </w:r>
      <w:r w:rsidR="004E394F">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t>
      </w:r>
      <w:r w:rsidR="004E394F">
        <w:lastRenderedPageBreak/>
        <w:t>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4E394F" w:rsidRDefault="00AE4637" w:rsidP="004E394F">
      <w:r>
        <w:tab/>
      </w:r>
      <w:r w:rsidR="004E394F">
        <w:t>d.</w:t>
      </w:r>
      <w:r w:rsidR="004E394F">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rsidR="004E394F" w:rsidRDefault="004E394F" w:rsidP="004E394F">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rsidR="004E394F" w:rsidRDefault="004E394F" w:rsidP="004E394F">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rsidR="004E394F" w:rsidRDefault="004E394F" w:rsidP="004E394F">
      <w:r>
        <w:lastRenderedPageBreak/>
        <w:tab/>
        <w:t>(3)</w:t>
      </w:r>
      <w:r>
        <w:tab/>
        <w:t>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rsidR="004E394F" w:rsidRDefault="004E394F" w:rsidP="004E394F">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4E394F" w:rsidRDefault="00AE4637" w:rsidP="004E394F">
      <w:r>
        <w:tab/>
      </w:r>
      <w:r w:rsidR="004E394F">
        <w:t>e.</w:t>
      </w:r>
      <w:r w:rsidR="004E394F">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rsidR="004E394F" w:rsidRDefault="00AE4637" w:rsidP="004E394F">
      <w:r>
        <w:lastRenderedPageBreak/>
        <w:tab/>
      </w:r>
      <w:r w:rsidR="004E394F">
        <w:t>f.</w:t>
      </w:r>
      <w:r w:rsidR="004E394F">
        <w:tab/>
        <w:t>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rsidR="004E394F" w:rsidRDefault="004E394F" w:rsidP="004E394F">
      <w:r>
        <w:tab/>
        <w:t>g.</w:t>
      </w:r>
      <w:r>
        <w:tab/>
        <w:t xml:space="preserve">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w:t>
      </w:r>
      <w:r>
        <w:lastRenderedPageBreak/>
        <w:t>subsection regarding the payment of a training wage, the commissioner shall suspend the employer's right to pay a training wage for a period set pursuant to regulations adopted by the commissioner, but not less than three years.</w:t>
      </w:r>
    </w:p>
    <w:p w:rsidR="004E394F" w:rsidRDefault="004E394F" w:rsidP="004E394F">
      <w:r>
        <w:tab/>
        <w:t>h.</w:t>
      </w:r>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rsidR="004E394F" w:rsidRDefault="004E394F" w:rsidP="004E394F">
      <w:r>
        <w:tab/>
      </w:r>
      <w:proofErr w:type="spellStart"/>
      <w:r>
        <w:t>i</w:t>
      </w:r>
      <w:proofErr w:type="spellEnd"/>
      <w:r>
        <w:t>.</w:t>
      </w:r>
      <w:r>
        <w:tab/>
        <w:t>Effective on the first day of the second month next following the effective date of P.L.2020, c.89 (C.30:4D-7cc et al.), the minimum wage for long-term care facility direct care staff members shall be in an amount that is $3 higher than the prevailing minimum wage established pursuant to subsection a. of this section.</w:t>
      </w:r>
    </w:p>
    <w:p w:rsidR="00FA532D" w:rsidRPr="00FA532D" w:rsidRDefault="00FA532D" w:rsidP="00FA532D">
      <w:pPr>
        <w:rPr>
          <w:u w:val="single"/>
        </w:rPr>
      </w:pPr>
      <w:r>
        <w:tab/>
      </w:r>
      <w:r w:rsidRPr="00FA532D">
        <w:rPr>
          <w:u w:val="single"/>
        </w:rPr>
        <w:t>j.</w:t>
      </w:r>
      <w:r w:rsidRPr="00FA532D">
        <w:rPr>
          <w:u w:val="single"/>
        </w:rPr>
        <w:tab/>
        <w:t>Effective on the first day of the second month next following the effective date of P.L.</w:t>
      </w:r>
      <w:r>
        <w:rPr>
          <w:u w:val="single"/>
        </w:rPr>
        <w:t xml:space="preserve">    </w:t>
      </w:r>
      <w:r w:rsidRPr="00FA532D">
        <w:rPr>
          <w:u w:val="single"/>
        </w:rPr>
        <w:t>, c.</w:t>
      </w:r>
      <w:r>
        <w:rPr>
          <w:u w:val="single"/>
        </w:rPr>
        <w:t xml:space="preserve">    (pending before the Legislature as this bill</w:t>
      </w:r>
      <w:r w:rsidRPr="00FA532D">
        <w:rPr>
          <w:u w:val="single"/>
        </w:rPr>
        <w:t xml:space="preserve">), the minimum wage for </w:t>
      </w:r>
      <w:r>
        <w:rPr>
          <w:u w:val="single"/>
        </w:rPr>
        <w:t xml:space="preserve">direct support professionals </w:t>
      </w:r>
      <w:r w:rsidRPr="00FA532D">
        <w:rPr>
          <w:u w:val="single"/>
        </w:rPr>
        <w:t>shall be in an amount that is $3 higher than the prevailing minimum wage established pursuant to subsection a. of this section.</w:t>
      </w:r>
    </w:p>
    <w:p w:rsidR="004E394F" w:rsidRDefault="00FA532D" w:rsidP="004E394F">
      <w:r>
        <w:t>(</w:t>
      </w:r>
      <w:proofErr w:type="spellStart"/>
      <w:r>
        <w:t>cf</w:t>
      </w:r>
      <w:proofErr w:type="spellEnd"/>
      <w:r>
        <w:t>: P.L.2020, c.89, s.2)</w:t>
      </w:r>
    </w:p>
    <w:p w:rsidR="004E394F" w:rsidRPr="00D71D68" w:rsidRDefault="004E394F" w:rsidP="00686AEB"/>
    <w:p w:rsidR="00686AEB" w:rsidRPr="00AA7880" w:rsidRDefault="00686AEB" w:rsidP="00686AEB">
      <w:r>
        <w:tab/>
      </w:r>
      <w:r w:rsidR="00AF176A">
        <w:t>3</w:t>
      </w:r>
      <w:r w:rsidR="005677E5">
        <w:t>.</w:t>
      </w:r>
      <w:r w:rsidR="00AF176A">
        <w:tab/>
      </w:r>
      <w:r w:rsidR="005677E5">
        <w:t>This act shall take effect</w:t>
      </w:r>
      <w:r w:rsidR="00AF176A">
        <w:t xml:space="preserve"> immediately.</w:t>
      </w:r>
    </w:p>
    <w:p w:rsidR="00686AEB" w:rsidRDefault="00686AEB" w:rsidP="00686AEB"/>
    <w:p w:rsidR="00AF176A" w:rsidRPr="00CE7BD8" w:rsidRDefault="00AF176A" w:rsidP="00686AEB"/>
    <w:p w:rsidR="00686AEB" w:rsidRPr="00AA7880" w:rsidRDefault="00686AEB" w:rsidP="00686AEB">
      <w:pPr>
        <w:jc w:val="center"/>
      </w:pPr>
      <w:r w:rsidRPr="00D71D68">
        <w:t>STATEMENT</w:t>
      </w:r>
    </w:p>
    <w:p w:rsidR="00686AEB" w:rsidRDefault="00686AEB" w:rsidP="00686AEB"/>
    <w:p w:rsidR="00AF176A" w:rsidRDefault="00AF176A" w:rsidP="00686AEB">
      <w:r>
        <w:tab/>
        <w:t xml:space="preserve">This bill requires that the minimum wage for direct support professionals be an amount that is $3 higher than the prevailing minimum wage in the State.  Direct support professionals are professionals </w:t>
      </w:r>
      <w:r w:rsidR="004B48E1">
        <w:t xml:space="preserve">who </w:t>
      </w:r>
      <w:r>
        <w:t>provide</w:t>
      </w:r>
      <w:r w:rsidRPr="00AF176A">
        <w:t xml:space="preserve"> personal care, assistance, or treatment services directly to individual</w:t>
      </w:r>
      <w:r w:rsidR="00E35D51">
        <w:t>s</w:t>
      </w:r>
      <w:r w:rsidRPr="00AF176A">
        <w:t xml:space="preserve"> with an intellectual or a developmental disability in the course of the professional’s regular duties.</w:t>
      </w:r>
    </w:p>
    <w:p w:rsidR="000C5038" w:rsidRDefault="0010424A">
      <w:r>
        <w:tab/>
        <w:t xml:space="preserve">In April 2020, the Department of Human Services announced that direct support professionals would be provided with a </w:t>
      </w:r>
      <w:r>
        <w:lastRenderedPageBreak/>
        <w:t>temporary wage increase of $3 per hour</w:t>
      </w:r>
      <w:r w:rsidR="004C0C0B">
        <w:t xml:space="preserve"> through July 2020 using a combination of State and federal funds.  The FY 2021 Appropriations Act included an appropriation to continue the temporary wage increase for the period running from October through December 2020</w:t>
      </w:r>
      <w:r>
        <w:t xml:space="preserve">.  This bill would make the wage increase for </w:t>
      </w:r>
      <w:r w:rsidR="004C0C0B">
        <w:t xml:space="preserve">direct support </w:t>
      </w:r>
      <w:r>
        <w:t>professionals permanent.</w:t>
      </w:r>
    </w:p>
    <w:sectPr w:rsidR="000C5038" w:rsidSect="00E766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508" w:rsidRDefault="00976508">
      <w:r>
        <w:separator/>
      </w:r>
    </w:p>
  </w:endnote>
  <w:endnote w:type="continuationSeparator" w:id="0">
    <w:p w:rsidR="00976508" w:rsidRDefault="00976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0BC" w:rsidRDefault="005C4345" w:rsidP="005C4345">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7E5" w:rsidRPr="00921C91" w:rsidRDefault="005677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7E5" w:rsidRPr="00921C91" w:rsidRDefault="005677E5">
    <w:pPr>
      <w:pStyle w:val="Footer"/>
      <w:rPr>
        <w:szCs w:val="18"/>
      </w:rPr>
    </w:pPr>
  </w:p>
  <w:p w:rsidR="005677E5" w:rsidRPr="00921C91" w:rsidRDefault="005677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508" w:rsidRDefault="00976508">
      <w:r>
        <w:separator/>
      </w:r>
    </w:p>
  </w:footnote>
  <w:footnote w:type="continuationSeparator" w:id="0">
    <w:p w:rsidR="00976508" w:rsidRDefault="00976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07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64E" w:rsidRDefault="00E7664E" w:rsidP="00E7664E">
    <w:pPr>
      <w:pStyle w:val="bpuHeadSpon"/>
    </w:pPr>
    <w:r w:rsidRPr="00E7664E">
      <w:rPr>
        <w:rStyle w:val="bpuHeadSponChar"/>
      </w:rPr>
      <w:t>A4984</w:t>
    </w:r>
    <w:r>
      <w:t xml:space="preserve"> VAINIERI HUTTLE</w:t>
    </w:r>
    <w:r w:rsidR="00A070BC">
      <w:t>, BENSON</w:t>
    </w:r>
  </w:p>
  <w:p w:rsidR="00E7664E" w:rsidRDefault="00E7664E" w:rsidP="00E7664E">
    <w:pPr>
      <w:pStyle w:val="bpuHeadSpon"/>
    </w:pPr>
    <w:r>
      <w:fldChar w:fldCharType="begin"/>
    </w:r>
    <w:r>
      <w:instrText xml:space="preserve"> PAGE  \* MERGEFORMAT </w:instrText>
    </w:r>
    <w:r>
      <w:fldChar w:fldCharType="separate"/>
    </w:r>
    <w:r w:rsidR="0059034B">
      <w:rPr>
        <w:noProof/>
      </w:rPr>
      <w:t>10</w:t>
    </w:r>
    <w:r>
      <w:fldChar w:fldCharType="end"/>
    </w:r>
  </w:p>
  <w:p w:rsidR="00E7664E" w:rsidRDefault="00E7664E" w:rsidP="00E766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64E" w:rsidRDefault="00E7664E" w:rsidP="00E7664E">
    <w:pPr>
      <w:pStyle w:val="bpuHeadSpon"/>
    </w:pPr>
    <w:r w:rsidRPr="00E7664E">
      <w:rPr>
        <w:rStyle w:val="bpuHeadSponChar"/>
      </w:rPr>
      <w:t>A4984</w:t>
    </w:r>
    <w:r>
      <w:t xml:space="preserve"> VAINIERI HUTTLE</w:t>
    </w:r>
    <w:r w:rsidR="00A070BC">
      <w:t>, BENSON</w:t>
    </w:r>
  </w:p>
  <w:p w:rsidR="00E7664E" w:rsidRDefault="00E7664E" w:rsidP="00E7664E">
    <w:pPr>
      <w:pStyle w:val="bpuHeadSpon"/>
    </w:pPr>
    <w:r>
      <w:fldChar w:fldCharType="begin"/>
    </w:r>
    <w:r>
      <w:instrText xml:space="preserve"> PAGE  \* MERGEFORMAT </w:instrText>
    </w:r>
    <w:r>
      <w:fldChar w:fldCharType="separate"/>
    </w:r>
    <w:r w:rsidR="0059034B">
      <w:rPr>
        <w:noProof/>
      </w:rPr>
      <w:t>2</w:t>
    </w:r>
    <w:r>
      <w:fldChar w:fldCharType="end"/>
    </w:r>
  </w:p>
  <w:p w:rsidR="00E7664E" w:rsidRDefault="00E7664E" w:rsidP="00E766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508"/>
    <w:rsid w:val="000051BD"/>
    <w:rsid w:val="000160A5"/>
    <w:rsid w:val="00016430"/>
    <w:rsid w:val="0002335B"/>
    <w:rsid w:val="0003549A"/>
    <w:rsid w:val="000367AE"/>
    <w:rsid w:val="00043B22"/>
    <w:rsid w:val="00054975"/>
    <w:rsid w:val="00057D20"/>
    <w:rsid w:val="0006197C"/>
    <w:rsid w:val="0006281F"/>
    <w:rsid w:val="000629CF"/>
    <w:rsid w:val="0008141C"/>
    <w:rsid w:val="00094A55"/>
    <w:rsid w:val="000A0BDE"/>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24A"/>
    <w:rsid w:val="0013000E"/>
    <w:rsid w:val="00133F81"/>
    <w:rsid w:val="00135943"/>
    <w:rsid w:val="0014664C"/>
    <w:rsid w:val="001645FB"/>
    <w:rsid w:val="001662A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286"/>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A71"/>
    <w:rsid w:val="00286C7E"/>
    <w:rsid w:val="002A1029"/>
    <w:rsid w:val="002A3A1A"/>
    <w:rsid w:val="002A4692"/>
    <w:rsid w:val="002A51BA"/>
    <w:rsid w:val="002B2E26"/>
    <w:rsid w:val="002B3FE6"/>
    <w:rsid w:val="002C2D81"/>
    <w:rsid w:val="002C2F6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C88"/>
    <w:rsid w:val="0036180C"/>
    <w:rsid w:val="00363CF5"/>
    <w:rsid w:val="00364080"/>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3BF"/>
    <w:rsid w:val="003F3B37"/>
    <w:rsid w:val="0040195A"/>
    <w:rsid w:val="00402DC0"/>
    <w:rsid w:val="00416C4B"/>
    <w:rsid w:val="0041751E"/>
    <w:rsid w:val="004211E5"/>
    <w:rsid w:val="00422091"/>
    <w:rsid w:val="0043386C"/>
    <w:rsid w:val="00436F2D"/>
    <w:rsid w:val="00436F5D"/>
    <w:rsid w:val="004407E2"/>
    <w:rsid w:val="00441B42"/>
    <w:rsid w:val="0045118A"/>
    <w:rsid w:val="00455D51"/>
    <w:rsid w:val="00456BF9"/>
    <w:rsid w:val="00461057"/>
    <w:rsid w:val="004662E3"/>
    <w:rsid w:val="004704A8"/>
    <w:rsid w:val="00471102"/>
    <w:rsid w:val="00471F18"/>
    <w:rsid w:val="00484144"/>
    <w:rsid w:val="00484C19"/>
    <w:rsid w:val="00485866"/>
    <w:rsid w:val="00492076"/>
    <w:rsid w:val="00493B1D"/>
    <w:rsid w:val="00497037"/>
    <w:rsid w:val="004A3009"/>
    <w:rsid w:val="004A6940"/>
    <w:rsid w:val="004A77A4"/>
    <w:rsid w:val="004B48E1"/>
    <w:rsid w:val="004C0C0B"/>
    <w:rsid w:val="004C742C"/>
    <w:rsid w:val="004E11D3"/>
    <w:rsid w:val="004E1F3E"/>
    <w:rsid w:val="004E394F"/>
    <w:rsid w:val="004F21BD"/>
    <w:rsid w:val="004F4F1D"/>
    <w:rsid w:val="004F74DD"/>
    <w:rsid w:val="00501317"/>
    <w:rsid w:val="0050495C"/>
    <w:rsid w:val="00505DC9"/>
    <w:rsid w:val="00506E1E"/>
    <w:rsid w:val="00513C81"/>
    <w:rsid w:val="00527BFB"/>
    <w:rsid w:val="00532A32"/>
    <w:rsid w:val="00533A86"/>
    <w:rsid w:val="00540B0B"/>
    <w:rsid w:val="0054460F"/>
    <w:rsid w:val="005536CD"/>
    <w:rsid w:val="00554051"/>
    <w:rsid w:val="00557240"/>
    <w:rsid w:val="005629A4"/>
    <w:rsid w:val="005651F3"/>
    <w:rsid w:val="005677E5"/>
    <w:rsid w:val="00572184"/>
    <w:rsid w:val="00577A15"/>
    <w:rsid w:val="00580533"/>
    <w:rsid w:val="0059034B"/>
    <w:rsid w:val="0059131D"/>
    <w:rsid w:val="005B3F92"/>
    <w:rsid w:val="005B479C"/>
    <w:rsid w:val="005B561E"/>
    <w:rsid w:val="005C07E4"/>
    <w:rsid w:val="005C2124"/>
    <w:rsid w:val="005C336F"/>
    <w:rsid w:val="005C4345"/>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80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50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0B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637"/>
    <w:rsid w:val="00AF0DB9"/>
    <w:rsid w:val="00AF176A"/>
    <w:rsid w:val="00AF1A8C"/>
    <w:rsid w:val="00B008D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5E1"/>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321"/>
    <w:rsid w:val="00C46BC1"/>
    <w:rsid w:val="00C5235F"/>
    <w:rsid w:val="00C54CE2"/>
    <w:rsid w:val="00C66BF3"/>
    <w:rsid w:val="00C672CF"/>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600"/>
    <w:rsid w:val="00D02441"/>
    <w:rsid w:val="00D039F4"/>
    <w:rsid w:val="00D07D6F"/>
    <w:rsid w:val="00D10496"/>
    <w:rsid w:val="00D11173"/>
    <w:rsid w:val="00D1215F"/>
    <w:rsid w:val="00D16561"/>
    <w:rsid w:val="00D17FF8"/>
    <w:rsid w:val="00D268AC"/>
    <w:rsid w:val="00D27FF3"/>
    <w:rsid w:val="00D30139"/>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D51"/>
    <w:rsid w:val="00E373C7"/>
    <w:rsid w:val="00E4267B"/>
    <w:rsid w:val="00E42F13"/>
    <w:rsid w:val="00E452DF"/>
    <w:rsid w:val="00E543CF"/>
    <w:rsid w:val="00E546FD"/>
    <w:rsid w:val="00E608F1"/>
    <w:rsid w:val="00E611B9"/>
    <w:rsid w:val="00E7144F"/>
    <w:rsid w:val="00E73D74"/>
    <w:rsid w:val="00E7664E"/>
    <w:rsid w:val="00E76A79"/>
    <w:rsid w:val="00E80692"/>
    <w:rsid w:val="00E80C24"/>
    <w:rsid w:val="00E93836"/>
    <w:rsid w:val="00EA7C16"/>
    <w:rsid w:val="00EC4634"/>
    <w:rsid w:val="00EC5281"/>
    <w:rsid w:val="00EC791D"/>
    <w:rsid w:val="00EC7CA6"/>
    <w:rsid w:val="00ED3C5D"/>
    <w:rsid w:val="00ED4553"/>
    <w:rsid w:val="00F00D08"/>
    <w:rsid w:val="00F1350D"/>
    <w:rsid w:val="00F15583"/>
    <w:rsid w:val="00F17C18"/>
    <w:rsid w:val="00F200EE"/>
    <w:rsid w:val="00F22481"/>
    <w:rsid w:val="00F2385D"/>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32D"/>
    <w:rsid w:val="00FB4045"/>
    <w:rsid w:val="00FB4D8E"/>
    <w:rsid w:val="00FC0D0A"/>
    <w:rsid w:val="00FC1B0B"/>
    <w:rsid w:val="00FD2F97"/>
    <w:rsid w:val="00FE61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D4658E"/>
  <w15:docId w15:val="{332136FD-3F8C-4CE4-B315-CF3156B3C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664E"/>
  </w:style>
  <w:style w:type="paragraph" w:styleId="BalloonText">
    <w:name w:val="Balloon Text"/>
    <w:basedOn w:val="Normal"/>
    <w:link w:val="BalloonTextChar"/>
    <w:semiHidden/>
    <w:unhideWhenUsed/>
    <w:rsid w:val="00BB35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35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3881</Words>
  <Characters>19525</Characters>
  <Application>Microsoft Office Word</Application>
  <DocSecurity>0</DocSecurity>
  <Lines>417</Lines>
  <Paragraphs>62</Paragraphs>
  <ScaleCrop>false</ScaleCrop>
  <HeadingPairs>
    <vt:vector size="2" baseType="variant">
      <vt:variant>
        <vt:lpstr>Title</vt:lpstr>
      </vt:variant>
      <vt:variant>
        <vt:i4>1</vt:i4>
      </vt:variant>
    </vt:vector>
  </HeadingPairs>
  <TitlesOfParts>
    <vt:vector size="1" baseType="lpstr">
      <vt:lpstr>A4984</vt:lpstr>
    </vt:vector>
  </TitlesOfParts>
  <Manager>R229</Manager>
  <Company>NJ Office of Legislative Services</Company>
  <LinksUpToDate>false</LinksUpToDate>
  <CharactersWithSpaces>23424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A4984</dc:title>
  <dc:subject>20-10954</dc:subject>
  <dc:creator>Assemblywoman  VAINIERI HUTTLE</dc:creator>
  <cp:keywords>A4984|10|HS |259|219|312|F|0|</cp:keywords>
  <dc:description>INTRODUCED NOVEMBER 16, 2020</dc:description>
  <cp:lastModifiedBy>Puleo, Roseanne</cp:lastModifiedBy>
  <cp:revision>2</cp:revision>
  <cp:lastPrinted>2020-11-23T15:04:00Z</cp:lastPrinted>
  <dcterms:created xsi:type="dcterms:W3CDTF">2020-11-23T15:05:00Z</dcterms:created>
  <dcterms:modified xsi:type="dcterms:W3CDTF">2020-11-23T15:05:00Z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