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B652C" w:rsidP="00ED5E27">
      <w:pPr>
        <w:pStyle w:val="TopofPage1"/>
      </w:pPr>
      <w:bookmarkStart w:id="0" w:name="_GoBack"/>
      <w:bookmarkEnd w:id="0"/>
      <w:r>
        <w:t>ASSEMBLY</w:t>
      </w:r>
      <w:r w:rsidR="005C51A8">
        <w:t xml:space="preserve"> </w:t>
      </w:r>
      <w:r>
        <w:t>SCIENCE, INNOVATION AND TECHNOLOGY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B652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5013</w:t>
      </w:r>
      <w:r w:rsidR="0063703D" w:rsidRPr="00ED5E27">
        <w:rPr>
          <w:b/>
          <w:sz w:val="36"/>
          <w:szCs w:val="36"/>
        </w:rPr>
        <w:t xml:space="preserve"> </w:t>
      </w:r>
    </w:p>
    <w:p w:rsidR="002136D4" w:rsidRPr="00EE0769" w:rsidRDefault="002136D4" w:rsidP="00ED5E27">
      <w:pPr>
        <w:pStyle w:val="TopofPage1"/>
        <w:rPr>
          <w:b/>
          <w:sz w:val="24"/>
          <w:szCs w:val="24"/>
        </w:rPr>
      </w:pPr>
    </w:p>
    <w:p w:rsidR="002136D4" w:rsidRPr="00D429E4" w:rsidRDefault="002136D4" w:rsidP="002136D4">
      <w:pPr>
        <w:pStyle w:val="TopofPage1"/>
        <w:rPr>
          <w:sz w:val="24"/>
          <w:szCs w:val="36"/>
        </w:rPr>
      </w:pPr>
      <w:r>
        <w:rPr>
          <w:sz w:val="24"/>
          <w:szCs w:val="36"/>
        </w:rPr>
        <w:t>with committee amendments</w:t>
      </w:r>
    </w:p>
    <w:p w:rsidR="002136D4" w:rsidRPr="004721EF" w:rsidRDefault="002136D4" w:rsidP="002136D4">
      <w:pPr>
        <w:pStyle w:val="TopofPage1"/>
        <w:rPr>
          <w:sz w:val="24"/>
          <w:szCs w:val="24"/>
        </w:rPr>
      </w:pPr>
    </w:p>
    <w:p w:rsidR="002136D4" w:rsidRDefault="002136D4" w:rsidP="002136D4">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B652C">
        <w:rPr>
          <w:caps/>
          <w:szCs w:val="24"/>
        </w:rPr>
        <w:t>FEBRUARY 22, 2021</w:t>
      </w:r>
    </w:p>
    <w:p w:rsidR="004144CF" w:rsidRDefault="004144CF" w:rsidP="0083060A"/>
    <w:p w:rsidR="004B2ECB" w:rsidRPr="004B2ECB" w:rsidRDefault="004B2ECB" w:rsidP="004B2ECB">
      <w:r>
        <w:tab/>
      </w:r>
      <w:r w:rsidR="002136D4" w:rsidRPr="004E54EE">
        <w:t xml:space="preserve">The Assembly Science, Innovation and Technology Committee reports favorably and with committee amendments </w:t>
      </w:r>
      <w:r w:rsidRPr="004B2ECB">
        <w:t xml:space="preserve">Assembly Bill No. </w:t>
      </w:r>
      <w:r>
        <w:t>5013</w:t>
      </w:r>
      <w:r w:rsidRPr="004B2ECB">
        <w:t>.</w:t>
      </w:r>
    </w:p>
    <w:p w:rsidR="004B2ECB" w:rsidRPr="004B2ECB" w:rsidRDefault="004B2ECB" w:rsidP="004B2ECB">
      <w:r w:rsidRPr="004B2ECB">
        <w:tab/>
        <w:t>As</w:t>
      </w:r>
      <w:r w:rsidR="002136D4">
        <w:t xml:space="preserve"> amended and</w:t>
      </w:r>
      <w:r w:rsidRPr="004B2ECB">
        <w:t xml:space="preserve"> reported,</w:t>
      </w:r>
      <w:r>
        <w:t xml:space="preserve"> t</w:t>
      </w:r>
      <w:r w:rsidRPr="004B2ECB">
        <w:t>his bill requires the Secretary of State to develop and undertake a national marketing campaign to promote the State’s assets as an innovation economy, to attract people, businesses, entrepreneurs, and investors in other states, and to both promote and increase the State’s high-technol</w:t>
      </w:r>
      <w:r w:rsidR="006C0335">
        <w:t xml:space="preserve">ogy and high-skilled workforce. </w:t>
      </w:r>
      <w:r w:rsidRPr="004B2ECB">
        <w:t xml:space="preserve">The marketing campaign </w:t>
      </w:r>
      <w:r w:rsidR="006C0335">
        <w:t>is to include, but is</w:t>
      </w:r>
      <w:r w:rsidRPr="004B2ECB">
        <w:t xml:space="preserve"> not</w:t>
      </w:r>
      <w:r w:rsidR="006C0335">
        <w:t xml:space="preserve"> to</w:t>
      </w:r>
      <w:r w:rsidRPr="004B2ECB">
        <w:t xml:space="preserve"> be limited to, the following elements:</w:t>
      </w:r>
    </w:p>
    <w:p w:rsidR="004B2ECB" w:rsidRPr="004B2ECB" w:rsidRDefault="006C0335" w:rsidP="004B2ECB">
      <w:r>
        <w:tab/>
      </w:r>
      <w:r w:rsidR="004B2ECB" w:rsidRPr="004B2ECB">
        <w:t>1)</w:t>
      </w:r>
      <w:r w:rsidR="004B2ECB" w:rsidRPr="004B2ECB">
        <w:tab/>
        <w:t xml:space="preserve">a branding strategy to publicize the State’s assets and to strengthen the State’s innovation economy brand; </w:t>
      </w:r>
    </w:p>
    <w:p w:rsidR="004B2ECB" w:rsidRPr="004B2ECB" w:rsidRDefault="006C0335" w:rsidP="004B2ECB">
      <w:r>
        <w:tab/>
      </w:r>
      <w:r w:rsidR="004B2ECB" w:rsidRPr="004B2ECB">
        <w:t>2)</w:t>
      </w:r>
      <w:r w:rsidR="004B2ECB" w:rsidRPr="004B2ECB">
        <w:tab/>
        <w:t>promotion of the State’s employment opportunities in the high-technology and high-skilled sectors of the economy, the well-paying wages in those sectors, as well as the infrastructural, workforce, investment, and other assets that make it ideal for people, businesses, entrepreneurs, and investors to locate and grow their business in New Jersey;</w:t>
      </w:r>
    </w:p>
    <w:p w:rsidR="004B2ECB" w:rsidRPr="004B2ECB" w:rsidRDefault="006C0335" w:rsidP="004B2ECB">
      <w:r>
        <w:tab/>
      </w:r>
      <w:r w:rsidR="004B2ECB" w:rsidRPr="004B2ECB">
        <w:t>3)</w:t>
      </w:r>
      <w:r w:rsidR="004B2ECB" w:rsidRPr="004B2ECB">
        <w:tab/>
        <w:t>targeted marketing to specifi</w:t>
      </w:r>
      <w:r>
        <w:t>c populations, including out-of-</w:t>
      </w:r>
      <w:r w:rsidR="004B2ECB" w:rsidRPr="004B2ECB">
        <w:t>state businesses, entrepreneurs, investors, recent college and graduate school graduates, young professionals, and other persons interested in starting a high-technology business or bringing a research idea to commercialization; and</w:t>
      </w:r>
    </w:p>
    <w:p w:rsidR="004B2ECB" w:rsidRPr="004B2ECB" w:rsidRDefault="006C0335" w:rsidP="004B2ECB">
      <w:r>
        <w:tab/>
      </w:r>
      <w:r w:rsidR="004B2ECB" w:rsidRPr="004B2ECB">
        <w:t>4)</w:t>
      </w:r>
      <w:r w:rsidR="004B2ECB" w:rsidRPr="004B2ECB">
        <w:tab/>
        <w:t>any other element the Secretary of State deems appropriate.</w:t>
      </w:r>
    </w:p>
    <w:p w:rsidR="004B2ECB" w:rsidRDefault="004B2ECB" w:rsidP="004B2ECB">
      <w:r w:rsidRPr="004B2ECB">
        <w:tab/>
        <w:t xml:space="preserve">The marketing campaign </w:t>
      </w:r>
      <w:r w:rsidR="006C0335">
        <w:t>is to</w:t>
      </w:r>
      <w:r w:rsidRPr="004B2ECB">
        <w:t xml:space="preserve"> incorporate</w:t>
      </w:r>
      <w:r w:rsidR="006C0335">
        <w:t xml:space="preserve"> radio, television, print, and I</w:t>
      </w:r>
      <w:r w:rsidRPr="004B2ECB">
        <w:t>nternet media platforms.</w:t>
      </w:r>
    </w:p>
    <w:p w:rsidR="00EE0769" w:rsidRDefault="00C67375" w:rsidP="00EE0769">
      <w:r>
        <w:tab/>
        <w:t>The bill directs the Secretary of State to contract for payment of the marketing campaign with</w:t>
      </w:r>
      <w:r w:rsidR="00857902">
        <w:t xml:space="preserve"> a</w:t>
      </w:r>
      <w:r>
        <w:t xml:space="preserve"> </w:t>
      </w:r>
      <w:r w:rsidR="0013236F" w:rsidRPr="0013236F">
        <w:t>private nonprofit organization qualified for exemption from federal t</w:t>
      </w:r>
      <w:r w:rsidR="0013236F">
        <w:t>axation pursuant to section 501</w:t>
      </w:r>
      <w:r w:rsidR="0013236F" w:rsidRPr="0013236F">
        <w:t>(c)(3) of the federal Internal Revenue Code</w:t>
      </w:r>
      <w:r w:rsidR="0013236F">
        <w:t xml:space="preserve"> </w:t>
      </w:r>
      <w:r w:rsidR="0013236F" w:rsidRPr="0013236F">
        <w:t xml:space="preserve">and </w:t>
      </w:r>
      <w:r>
        <w:t>that supports business relocation to, and entrepreneurship in, the State.</w:t>
      </w:r>
      <w:r w:rsidR="00EE0769">
        <w:br w:type="page"/>
      </w:r>
    </w:p>
    <w:p w:rsidR="008001BE" w:rsidRDefault="008001BE" w:rsidP="008001BE">
      <w:r>
        <w:rPr>
          <w:u w:val="double"/>
        </w:rPr>
        <w:lastRenderedPageBreak/>
        <w:t>COMMITTEE AMENDMENTS</w:t>
      </w:r>
    </w:p>
    <w:p w:rsidR="008001BE" w:rsidRPr="004B2ECB" w:rsidRDefault="008001BE" w:rsidP="004B2ECB">
      <w:r>
        <w:tab/>
        <w:t xml:space="preserve">The committee amended the bill to direct the </w:t>
      </w:r>
      <w:r w:rsidR="00C67375">
        <w:t>Secretary of State to contract</w:t>
      </w:r>
      <w:r w:rsidR="00C67375" w:rsidRPr="00C67375">
        <w:t xml:space="preserve"> for payment of the marketing campaign with</w:t>
      </w:r>
      <w:r w:rsidR="00857902">
        <w:t xml:space="preserve"> a</w:t>
      </w:r>
      <w:r w:rsidR="00C67375" w:rsidRPr="00C67375">
        <w:t xml:space="preserve"> </w:t>
      </w:r>
      <w:r w:rsidR="0013236F" w:rsidRPr="0013236F">
        <w:t>private nonprofit organization qualified for exemption from federal taxation pursuant to section 501(c)(3)</w:t>
      </w:r>
      <w:r w:rsidR="006A06BD">
        <w:t xml:space="preserve"> of the federal Internal Revenue Code</w:t>
      </w:r>
      <w:r w:rsidR="0013236F" w:rsidRPr="0013236F">
        <w:t xml:space="preserve"> and that supports business relocation to, and entrepreneurship in, the State.</w:t>
      </w:r>
    </w:p>
    <w:sectPr w:rsidR="008001BE" w:rsidRPr="004B2EC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52C" w:rsidRDefault="008B652C">
      <w:r>
        <w:separator/>
      </w:r>
    </w:p>
  </w:endnote>
  <w:endnote w:type="continuationSeparator" w:id="0">
    <w:p w:rsidR="008B652C" w:rsidRDefault="008B6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52C" w:rsidRDefault="008B652C">
      <w:r>
        <w:separator/>
      </w:r>
    </w:p>
  </w:footnote>
  <w:footnote w:type="continuationSeparator" w:id="0">
    <w:p w:rsidR="008B652C" w:rsidRDefault="008B6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E0769" w:rsidP="00EE0769">
    <w:pPr>
      <w:pStyle w:val="HeaderPage2"/>
      <w:jc w:val="center"/>
    </w:pPr>
    <w:r>
      <w:fldChar w:fldCharType="begin"/>
    </w:r>
    <w:r>
      <w:instrText xml:space="preserve"> PAGE  \* MERGEFORMAT </w:instrText>
    </w:r>
    <w:r>
      <w:fldChar w:fldCharType="separate"/>
    </w:r>
    <w:r w:rsidR="000653F1">
      <w:rPr>
        <w:noProof/>
      </w:rPr>
      <w:t>2</w:t>
    </w:r>
    <w:r>
      <w:fldChar w:fldCharType="end"/>
    </w:r>
  </w:p>
  <w:p w:rsidR="00EE0769" w:rsidRDefault="00EE0769" w:rsidP="00EE076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52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3F1"/>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038"/>
    <w:rsid w:val="000E670C"/>
    <w:rsid w:val="000F404B"/>
    <w:rsid w:val="000F4668"/>
    <w:rsid w:val="001020AD"/>
    <w:rsid w:val="00104F41"/>
    <w:rsid w:val="00105C93"/>
    <w:rsid w:val="0010728F"/>
    <w:rsid w:val="0011534D"/>
    <w:rsid w:val="00115C99"/>
    <w:rsid w:val="00121487"/>
    <w:rsid w:val="001231F1"/>
    <w:rsid w:val="0013236F"/>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6D4"/>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711D"/>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79D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2ECB"/>
    <w:rsid w:val="004B4174"/>
    <w:rsid w:val="004B7F58"/>
    <w:rsid w:val="004C4BCE"/>
    <w:rsid w:val="004C52C2"/>
    <w:rsid w:val="004C73E5"/>
    <w:rsid w:val="004C7D16"/>
    <w:rsid w:val="004D32CB"/>
    <w:rsid w:val="004D39D0"/>
    <w:rsid w:val="004D618C"/>
    <w:rsid w:val="004E5505"/>
    <w:rsid w:val="004F240B"/>
    <w:rsid w:val="005105E1"/>
    <w:rsid w:val="0052178A"/>
    <w:rsid w:val="00521D0F"/>
    <w:rsid w:val="00525D56"/>
    <w:rsid w:val="0052722C"/>
    <w:rsid w:val="00527799"/>
    <w:rsid w:val="00530663"/>
    <w:rsid w:val="00531292"/>
    <w:rsid w:val="00550947"/>
    <w:rsid w:val="005644EB"/>
    <w:rsid w:val="005722B9"/>
    <w:rsid w:val="00581591"/>
    <w:rsid w:val="005877B1"/>
    <w:rsid w:val="005A10AB"/>
    <w:rsid w:val="005A5CB6"/>
    <w:rsid w:val="005B0C35"/>
    <w:rsid w:val="005B7073"/>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6BD"/>
    <w:rsid w:val="006A0AE6"/>
    <w:rsid w:val="006A11CC"/>
    <w:rsid w:val="006A1A3C"/>
    <w:rsid w:val="006A2F8D"/>
    <w:rsid w:val="006A3288"/>
    <w:rsid w:val="006A5D7B"/>
    <w:rsid w:val="006B65A9"/>
    <w:rsid w:val="006B6C47"/>
    <w:rsid w:val="006C0335"/>
    <w:rsid w:val="006C0835"/>
    <w:rsid w:val="006C0ED3"/>
    <w:rsid w:val="006C7CB4"/>
    <w:rsid w:val="006C7CC5"/>
    <w:rsid w:val="006D2DD5"/>
    <w:rsid w:val="006F4981"/>
    <w:rsid w:val="00717104"/>
    <w:rsid w:val="0071764F"/>
    <w:rsid w:val="007459B6"/>
    <w:rsid w:val="007472F5"/>
    <w:rsid w:val="0075458D"/>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01BE"/>
    <w:rsid w:val="00811B32"/>
    <w:rsid w:val="00817204"/>
    <w:rsid w:val="00820257"/>
    <w:rsid w:val="00821D60"/>
    <w:rsid w:val="00822E2E"/>
    <w:rsid w:val="008260F2"/>
    <w:rsid w:val="0083060A"/>
    <w:rsid w:val="00841155"/>
    <w:rsid w:val="00847342"/>
    <w:rsid w:val="00851829"/>
    <w:rsid w:val="00857902"/>
    <w:rsid w:val="00861012"/>
    <w:rsid w:val="00870CA3"/>
    <w:rsid w:val="00872E63"/>
    <w:rsid w:val="00880992"/>
    <w:rsid w:val="00886321"/>
    <w:rsid w:val="0089099B"/>
    <w:rsid w:val="00890B29"/>
    <w:rsid w:val="00893A7A"/>
    <w:rsid w:val="008944D3"/>
    <w:rsid w:val="008A0003"/>
    <w:rsid w:val="008A7BAB"/>
    <w:rsid w:val="008B2484"/>
    <w:rsid w:val="008B3D23"/>
    <w:rsid w:val="008B488F"/>
    <w:rsid w:val="008B652C"/>
    <w:rsid w:val="008C0F95"/>
    <w:rsid w:val="008C126C"/>
    <w:rsid w:val="008C5051"/>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7977"/>
    <w:rsid w:val="00C6255C"/>
    <w:rsid w:val="00C65801"/>
    <w:rsid w:val="00C67375"/>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21F3"/>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769"/>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84C77EC9-35D5-4169-AC22-46B2F2B87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332</Words>
  <Characters>1991</Characters>
  <Application>Microsoft Office Word</Application>
  <DocSecurity>0</DocSecurity>
  <Lines>50</Lines>
  <Paragraphs>16</Paragraphs>
  <ScaleCrop>false</ScaleCrop>
  <HeadingPairs>
    <vt:vector size="2" baseType="variant">
      <vt:variant>
        <vt:lpstr>Title</vt:lpstr>
      </vt:variant>
      <vt:variant>
        <vt:i4>1</vt:i4>
      </vt:variant>
    </vt:vector>
  </HeadingPairs>
  <TitlesOfParts>
    <vt:vector size="1" baseType="lpstr">
      <vt:lpstr>A5013 AST Statement 2/22/21</vt:lpstr>
    </vt:vector>
  </TitlesOfParts>
  <Manager>R225</Manager>
  <Company>NJ OLS DMU</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A5013 AST Statement 2/22/21</dc:title>
  <dc:subject/>
  <dc:creator>Assembly AST</dc:creator>
  <cp:keywords>A5013|2|AU |269|0|0|!|0|</cp:keywords>
  <dc:description/>
  <cp:lastModifiedBy>Siracusa, Nicole</cp:lastModifiedBy>
  <cp:revision>2</cp:revision>
  <cp:lastPrinted>1999-09-30T17:29:00Z</cp:lastPrinted>
  <dcterms:created xsi:type="dcterms:W3CDTF">2021-02-23T19:16:00Z</dcterms:created>
  <dcterms:modified xsi:type="dcterms:W3CDTF">2021-02-23T19:16:00Z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